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B0" w:rsidRDefault="00781DB0" w:rsidP="00781DB0">
      <w:pPr>
        <w:tabs>
          <w:tab w:val="left" w:pos="426"/>
        </w:tabs>
        <w:spacing w:after="0" w:line="360" w:lineRule="auto"/>
        <w:ind w:left="426"/>
        <w:jc w:val="center"/>
        <w:rPr>
          <w:rFonts w:ascii="Arial" w:eastAsia="Calibri" w:hAnsi="Arial" w:cs="Arial"/>
          <w:b/>
          <w:sz w:val="24"/>
          <w:szCs w:val="24"/>
        </w:rPr>
      </w:pPr>
      <w:r w:rsidRPr="00781DB0">
        <w:rPr>
          <w:rFonts w:ascii="Arial" w:eastAsia="Calibri" w:hAnsi="Arial" w:cs="Arial"/>
          <w:b/>
          <w:sz w:val="24"/>
          <w:szCs w:val="24"/>
        </w:rPr>
        <w:t xml:space="preserve">„Kontrole okresowe stanu technicznego obiektów budowlanych </w:t>
      </w:r>
    </w:p>
    <w:p w:rsidR="00781DB0" w:rsidRPr="00781DB0" w:rsidRDefault="00781DB0" w:rsidP="00781DB0">
      <w:pPr>
        <w:tabs>
          <w:tab w:val="left" w:pos="426"/>
        </w:tabs>
        <w:spacing w:after="0" w:line="360" w:lineRule="auto"/>
        <w:ind w:left="426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781DB0">
        <w:rPr>
          <w:rFonts w:ascii="Arial" w:eastAsia="Calibri" w:hAnsi="Arial" w:cs="Arial"/>
          <w:b/>
          <w:sz w:val="24"/>
          <w:szCs w:val="24"/>
        </w:rPr>
        <w:t>Muzeum Przyrody i Techniki w Starachowicach”</w:t>
      </w:r>
    </w:p>
    <w:p w:rsidR="00C43D47" w:rsidRDefault="00C43D47" w:rsidP="004E59CE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E59CE" w:rsidRPr="004E59CE" w:rsidRDefault="004E59CE" w:rsidP="004E59CE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E59CE">
        <w:rPr>
          <w:rFonts w:ascii="Arial" w:eastAsia="Calibri" w:hAnsi="Arial" w:cs="Arial"/>
          <w:b/>
          <w:sz w:val="24"/>
          <w:szCs w:val="24"/>
        </w:rPr>
        <w:t>OGŁOSZENIE O ZAMÓWIENIU PUBLICZNYM</w:t>
      </w:r>
    </w:p>
    <w:p w:rsidR="004E59CE" w:rsidRPr="004E59CE" w:rsidRDefault="004E59CE" w:rsidP="004E59CE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E59CE">
        <w:rPr>
          <w:rFonts w:ascii="Arial" w:eastAsia="Calibri" w:hAnsi="Arial" w:cs="Arial"/>
          <w:b/>
          <w:sz w:val="24"/>
          <w:szCs w:val="24"/>
        </w:rPr>
        <w:t xml:space="preserve">KTÓREGO WARTOŚĆ NIE PRZEKRACZA WYRAŻONEJ W ZŁOTYCH </w:t>
      </w:r>
    </w:p>
    <w:p w:rsidR="004E59CE" w:rsidRPr="004E59CE" w:rsidRDefault="004E59CE" w:rsidP="004E59CE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E59CE">
        <w:rPr>
          <w:rFonts w:ascii="Arial" w:eastAsia="Calibri" w:hAnsi="Arial" w:cs="Arial"/>
          <w:b/>
          <w:sz w:val="24"/>
          <w:szCs w:val="24"/>
        </w:rPr>
        <w:t xml:space="preserve">RÓWNOWARTOŚCI KWOTY O KTÓREJ MOWA </w:t>
      </w:r>
    </w:p>
    <w:p w:rsidR="004E59CE" w:rsidRDefault="004E59CE" w:rsidP="004E59CE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E59CE">
        <w:rPr>
          <w:rFonts w:ascii="Arial" w:eastAsia="Calibri" w:hAnsi="Arial" w:cs="Arial"/>
          <w:b/>
          <w:sz w:val="24"/>
          <w:szCs w:val="24"/>
        </w:rPr>
        <w:t>W ART. 4 PKT 8 USTAWY – PRAWO ZAMÓWIEŃ PULICZNYCH</w:t>
      </w:r>
    </w:p>
    <w:p w:rsidR="004E59CE" w:rsidRPr="004E59CE" w:rsidRDefault="004E59CE" w:rsidP="004E59CE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AG.26.12.2014</w:t>
      </w:r>
    </w:p>
    <w:p w:rsidR="004E59CE" w:rsidRPr="004E59CE" w:rsidRDefault="004E59CE" w:rsidP="004E59CE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E59CE" w:rsidRPr="004E59CE" w:rsidRDefault="004E59CE" w:rsidP="004E59C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t>ZAMAWIAJĄCY</w:t>
      </w:r>
      <w:r w:rsidRPr="004E59CE">
        <w:rPr>
          <w:rFonts w:ascii="Arial" w:eastAsia="Calibri" w:hAnsi="Arial" w:cs="Arial"/>
          <w:sz w:val="20"/>
          <w:szCs w:val="20"/>
        </w:rPr>
        <w:t>:</w:t>
      </w:r>
    </w:p>
    <w:p w:rsidR="004E59CE" w:rsidRPr="004E59CE" w:rsidRDefault="004E59CE" w:rsidP="004E59CE">
      <w:pPr>
        <w:tabs>
          <w:tab w:val="left" w:pos="426"/>
        </w:tabs>
        <w:spacing w:after="0" w:line="360" w:lineRule="auto"/>
        <w:ind w:left="426"/>
        <w:jc w:val="center"/>
        <w:rPr>
          <w:rFonts w:ascii="Arial" w:eastAsia="Calibri" w:hAnsi="Arial" w:cs="Arial"/>
          <w:b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t>MUZEUM PRZYRODY I TECHNIKI EKOMUZEUM</w:t>
      </w:r>
    </w:p>
    <w:p w:rsidR="004E59CE" w:rsidRPr="004E59CE" w:rsidRDefault="004E59CE" w:rsidP="004E59CE">
      <w:pPr>
        <w:tabs>
          <w:tab w:val="left" w:pos="426"/>
        </w:tabs>
        <w:spacing w:after="0" w:line="360" w:lineRule="auto"/>
        <w:ind w:left="426"/>
        <w:jc w:val="center"/>
        <w:rPr>
          <w:rFonts w:ascii="Arial" w:eastAsia="Calibri" w:hAnsi="Arial" w:cs="Arial"/>
          <w:b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t>IM. JANA PAZDURA W STARACHOWICACH</w:t>
      </w:r>
    </w:p>
    <w:p w:rsidR="004E59CE" w:rsidRPr="004E59CE" w:rsidRDefault="004E59CE" w:rsidP="004E59CE">
      <w:pPr>
        <w:tabs>
          <w:tab w:val="left" w:pos="426"/>
        </w:tabs>
        <w:spacing w:after="0" w:line="360" w:lineRule="auto"/>
        <w:ind w:left="426"/>
        <w:jc w:val="center"/>
        <w:rPr>
          <w:rFonts w:ascii="Arial" w:eastAsia="Calibri" w:hAnsi="Arial" w:cs="Arial"/>
          <w:b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t>Ul. Wielkopiecowa 1, 27-200 Starachowice</w:t>
      </w:r>
    </w:p>
    <w:p w:rsidR="004E59CE" w:rsidRPr="004E59CE" w:rsidRDefault="004E59CE" w:rsidP="004E59CE">
      <w:pPr>
        <w:tabs>
          <w:tab w:val="left" w:pos="426"/>
        </w:tabs>
        <w:spacing w:after="0" w:line="360" w:lineRule="auto"/>
        <w:ind w:left="42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E59CE" w:rsidRPr="004E59CE" w:rsidRDefault="004E59CE" w:rsidP="004E59CE">
      <w:pPr>
        <w:tabs>
          <w:tab w:val="left" w:pos="426"/>
        </w:tabs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 xml:space="preserve">zaprasza do złożenia oferty na </w:t>
      </w:r>
    </w:p>
    <w:p w:rsidR="004E59CE" w:rsidRPr="004E59CE" w:rsidRDefault="004E59CE" w:rsidP="004E59CE">
      <w:pPr>
        <w:tabs>
          <w:tab w:val="left" w:pos="426"/>
        </w:tabs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t>„Kontrole okresowe stanu technicznego obiektów budowlanych Muzeum Przyrody i Techniki w Starachowicach”</w:t>
      </w:r>
    </w:p>
    <w:p w:rsidR="004E59CE" w:rsidRPr="004E59CE" w:rsidRDefault="004E59CE" w:rsidP="004E59C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t>INFORMACJE NIEZBĘDNE DO PRZYGOTOWANIA I ZŁOŻENIA OFERTY</w:t>
      </w:r>
      <w:r w:rsidRPr="004E59CE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4E59CE" w:rsidRPr="004E59CE" w:rsidRDefault="004E59CE" w:rsidP="004E59CE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E59CE" w:rsidRPr="004E59CE" w:rsidRDefault="004E59CE" w:rsidP="004E59C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t>opis przedmiotu zamówienia:</w:t>
      </w:r>
      <w:r w:rsidRPr="004E59CE">
        <w:rPr>
          <w:rFonts w:ascii="Arial" w:eastAsia="Calibri" w:hAnsi="Arial" w:cs="Arial"/>
          <w:sz w:val="20"/>
          <w:szCs w:val="20"/>
        </w:rPr>
        <w:t xml:space="preserve"> Opis przedmiotu zamówienia zawiera </w:t>
      </w:r>
      <w:r w:rsidRPr="004E59CE">
        <w:rPr>
          <w:rFonts w:ascii="Arial" w:eastAsia="Calibri" w:hAnsi="Arial" w:cs="Arial"/>
          <w:b/>
          <w:sz w:val="20"/>
          <w:szCs w:val="20"/>
        </w:rPr>
        <w:t>załącznik nr 1</w:t>
      </w:r>
      <w:r w:rsidRPr="004E59CE">
        <w:rPr>
          <w:rFonts w:ascii="Arial" w:eastAsia="Calibri" w:hAnsi="Arial" w:cs="Arial"/>
          <w:sz w:val="20"/>
          <w:szCs w:val="20"/>
        </w:rPr>
        <w:t xml:space="preserve"> do ogłoszenia: </w:t>
      </w:r>
      <w:r w:rsidRPr="004E59CE">
        <w:rPr>
          <w:rFonts w:ascii="Arial" w:eastAsia="Calibri" w:hAnsi="Arial" w:cs="Arial"/>
          <w:b/>
          <w:sz w:val="20"/>
          <w:szCs w:val="20"/>
        </w:rPr>
        <w:t>„Specyfikacja Zamówienia”</w:t>
      </w:r>
    </w:p>
    <w:p w:rsidR="004E59CE" w:rsidRPr="004E59CE" w:rsidRDefault="004E59CE" w:rsidP="004E59C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t>termin wykonania zamówienia:</w:t>
      </w:r>
      <w:r w:rsidRPr="004E59CE">
        <w:rPr>
          <w:rFonts w:ascii="Arial" w:eastAsia="Calibri" w:hAnsi="Arial" w:cs="Arial"/>
          <w:sz w:val="20"/>
          <w:szCs w:val="20"/>
        </w:rPr>
        <w:t xml:space="preserve"> 15.12.2014 r.</w:t>
      </w:r>
    </w:p>
    <w:p w:rsidR="004E59CE" w:rsidRPr="004E59CE" w:rsidRDefault="004E59CE" w:rsidP="004E59C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t>warunki udziału w postępowaniu oraz opis sposobu dokonywania oceny spełniania tych warunków:</w:t>
      </w:r>
      <w:r w:rsidRPr="004E59CE">
        <w:rPr>
          <w:rFonts w:ascii="Arial" w:eastAsia="Calibri" w:hAnsi="Arial" w:cs="Arial"/>
          <w:sz w:val="20"/>
          <w:szCs w:val="20"/>
        </w:rPr>
        <w:t xml:space="preserve"> W postępowaniu mogą wziąć udział wykonawcy </w:t>
      </w:r>
      <w:r w:rsidRPr="004E59CE">
        <w:rPr>
          <w:rFonts w:ascii="Arial" w:eastAsia="Times New Roman" w:hAnsi="Arial" w:cs="Arial"/>
          <w:sz w:val="20"/>
          <w:szCs w:val="20"/>
          <w:lang w:eastAsia="pl-PL"/>
        </w:rPr>
        <w:t>dysponujący osobą/</w:t>
      </w:r>
      <w:proofErr w:type="spellStart"/>
      <w:r w:rsidRPr="004E59CE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4E59CE">
        <w:rPr>
          <w:rFonts w:ascii="Arial" w:eastAsia="Times New Roman" w:hAnsi="Arial" w:cs="Arial"/>
          <w:sz w:val="20"/>
          <w:szCs w:val="20"/>
          <w:lang w:eastAsia="pl-PL"/>
        </w:rPr>
        <w:t>, które będą uczestniczyć w wykonywaniu zamówienia odpowiedzialnych za świadczenie usługi, o kwalifikacjach zawodowych, doświadczeniu i wykształceniu niezbędnym do wykonania zamówienia. Spełnienie warunku nastąpi poprzez wykazanie dysponowania co najmniej jedną osobą posiadającą uprawnienia budowlane bez ograniczeń w specjalności konstrukcyjno-budowlanej do projektowania i sprawdzania projektów architektoniczno-budowlanych oraz kierowania robotami budowlanymi.</w:t>
      </w:r>
    </w:p>
    <w:p w:rsidR="004E59CE" w:rsidRPr="004E59CE" w:rsidRDefault="004E59CE" w:rsidP="004E59C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t>wykaz oświadczeń lub dokumentów, jakie mają dostarczyć wykonawcy w celu potwierdzenia spełniania warunków udziału w postępowaniu</w:t>
      </w:r>
      <w:r w:rsidRPr="004E59CE">
        <w:rPr>
          <w:rFonts w:ascii="Arial" w:eastAsia="Calibri" w:hAnsi="Arial" w:cs="Arial"/>
          <w:sz w:val="20"/>
          <w:szCs w:val="20"/>
        </w:rPr>
        <w:t>:</w:t>
      </w:r>
    </w:p>
    <w:p w:rsidR="004E59CE" w:rsidRPr="004E59CE" w:rsidRDefault="004E59CE" w:rsidP="004E59CE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 xml:space="preserve"> wykaz osób, które będą uczestniczyć w wykonywaniu Zamówienia, w szczególności odpowiedzialnych za świadczenie usługi, wraz z informacjami na temat ich kwalifikacji zawodowych, doświadczenia i wykształcenia niezbędnych do wykonania zamówienia,                      a także zakresu wykonywanych przez nie czynności oraz informację o podstawie dysponowania tymi osobami.</w:t>
      </w:r>
    </w:p>
    <w:p w:rsidR="004E59CE" w:rsidRPr="004E59CE" w:rsidRDefault="004E59CE" w:rsidP="004E59C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lastRenderedPageBreak/>
        <w:t>informacje o sposobie porozumiewania się zamawiającego z wykonawcami oraz przekazywania oświadczeń lub dokumentów, a także wskazanie osób uprawnionych do porozumiewania się z wykonawcami:</w:t>
      </w:r>
      <w:r w:rsidRPr="004E59CE">
        <w:rPr>
          <w:rFonts w:ascii="Arial" w:eastAsia="Calibri" w:hAnsi="Arial" w:cs="Arial"/>
          <w:sz w:val="20"/>
          <w:szCs w:val="20"/>
        </w:rPr>
        <w:t xml:space="preserve"> pisemnie, faksem, pocztą elektroniczną</w:t>
      </w:r>
    </w:p>
    <w:p w:rsidR="004E59CE" w:rsidRPr="004E59CE" w:rsidRDefault="004E59CE" w:rsidP="004E59C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t>wymagania dotyczące wadium, jeżeli Zamawiający żąda wniesienia wadium:</w:t>
      </w:r>
      <w:r w:rsidRPr="004E59CE">
        <w:rPr>
          <w:rFonts w:ascii="Arial" w:eastAsia="Calibri" w:hAnsi="Arial" w:cs="Arial"/>
          <w:sz w:val="20"/>
          <w:szCs w:val="20"/>
        </w:rPr>
        <w:t xml:space="preserve"> zamawiający nie wymaga wniesienia wadium</w:t>
      </w:r>
    </w:p>
    <w:p w:rsidR="004E59CE" w:rsidRPr="004E59CE" w:rsidRDefault="004E59CE" w:rsidP="004E59C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t>termin związania ofertą:</w:t>
      </w:r>
      <w:r w:rsidRPr="004E59CE">
        <w:rPr>
          <w:rFonts w:ascii="Arial" w:eastAsia="Calibri" w:hAnsi="Arial" w:cs="Arial"/>
          <w:sz w:val="20"/>
          <w:szCs w:val="20"/>
        </w:rPr>
        <w:t xml:space="preserve"> 30 dni</w:t>
      </w:r>
    </w:p>
    <w:p w:rsidR="004E59CE" w:rsidRPr="004E59CE" w:rsidRDefault="004E59CE" w:rsidP="004E59C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t>opis sposobu przygotowywania ofert (Formularz ofertowy – załącznik nr 2):</w:t>
      </w:r>
      <w:r w:rsidRPr="004E59CE">
        <w:rPr>
          <w:rFonts w:ascii="Arial" w:eastAsia="Calibri" w:hAnsi="Arial" w:cs="Arial"/>
          <w:sz w:val="20"/>
          <w:szCs w:val="20"/>
        </w:rPr>
        <w:t xml:space="preserve"> </w:t>
      </w:r>
    </w:p>
    <w:p w:rsidR="004E59CE" w:rsidRPr="004E59CE" w:rsidRDefault="004E59CE" w:rsidP="004E59CE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>Oferta musi być przygotowana w języku polskim, pisemnie na papierze, przy użyciu nośnika pisma nieulegającego usunięciu bez pozostawienia śladów.</w:t>
      </w:r>
    </w:p>
    <w:p w:rsidR="004E59CE" w:rsidRPr="004E59CE" w:rsidRDefault="004E59CE" w:rsidP="004E59CE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>Na ofertę składają się następujące dokumenty i załączniki:</w:t>
      </w:r>
    </w:p>
    <w:p w:rsidR="004E59CE" w:rsidRPr="004E59CE" w:rsidRDefault="004E59CE" w:rsidP="004E59CE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 xml:space="preserve">Wypełniony i podpisany przez osobę/y uprawnioną/e do reprezentowania wykonawcy </w:t>
      </w:r>
      <w:r w:rsidRPr="004E59CE">
        <w:rPr>
          <w:rFonts w:ascii="Arial" w:eastAsia="Calibri" w:hAnsi="Arial" w:cs="Arial"/>
          <w:b/>
          <w:sz w:val="20"/>
          <w:szCs w:val="20"/>
        </w:rPr>
        <w:t>„Formularz oferty”</w:t>
      </w:r>
      <w:r w:rsidRPr="004E59CE">
        <w:rPr>
          <w:rFonts w:ascii="Arial" w:eastAsia="Calibri" w:hAnsi="Arial" w:cs="Arial"/>
          <w:sz w:val="20"/>
          <w:szCs w:val="20"/>
        </w:rPr>
        <w:t xml:space="preserve"> stanowiący </w:t>
      </w:r>
      <w:r w:rsidRPr="004E59CE">
        <w:rPr>
          <w:rFonts w:ascii="Arial" w:eastAsia="Calibri" w:hAnsi="Arial" w:cs="Arial"/>
          <w:b/>
          <w:sz w:val="20"/>
          <w:szCs w:val="20"/>
        </w:rPr>
        <w:t>załącznik nr 2</w:t>
      </w:r>
      <w:r w:rsidRPr="004E59CE">
        <w:rPr>
          <w:rFonts w:ascii="Arial" w:eastAsia="Calibri" w:hAnsi="Arial" w:cs="Arial"/>
          <w:sz w:val="20"/>
          <w:szCs w:val="20"/>
        </w:rPr>
        <w:t xml:space="preserve"> do ogłoszenia.</w:t>
      </w:r>
    </w:p>
    <w:p w:rsidR="004E59CE" w:rsidRPr="004E59CE" w:rsidRDefault="004E59CE" w:rsidP="004E59CE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 xml:space="preserve">Wykaz osób, które będą uczestniczyć w wykonywaniu Zamówienia, w szczególności odpowiedzialnych za świadczenie usługi, wraz z informacjami na temat ich kwalifikacji zawodowych, doświadczenia i wykształcenia niezbędnych do wykonania zamówienia, a także zakresu wykonywanych przez nie czynności oraz informację o podstawie dysponowania tymi osobami – zgodnie z </w:t>
      </w:r>
      <w:r w:rsidRPr="004E59CE">
        <w:rPr>
          <w:rFonts w:ascii="Arial" w:eastAsia="Calibri" w:hAnsi="Arial" w:cs="Arial"/>
          <w:b/>
          <w:sz w:val="20"/>
          <w:szCs w:val="20"/>
        </w:rPr>
        <w:t>załącznikiem nr 3</w:t>
      </w:r>
      <w:r w:rsidRPr="004E59CE">
        <w:rPr>
          <w:rFonts w:ascii="Arial" w:eastAsia="Calibri" w:hAnsi="Arial" w:cs="Arial"/>
          <w:sz w:val="20"/>
          <w:szCs w:val="20"/>
        </w:rPr>
        <w:t xml:space="preserve"> od ogłoszenia </w:t>
      </w:r>
      <w:r w:rsidRPr="004E59CE">
        <w:rPr>
          <w:rFonts w:ascii="Arial" w:eastAsia="Calibri" w:hAnsi="Arial" w:cs="Arial"/>
          <w:b/>
          <w:sz w:val="20"/>
          <w:szCs w:val="20"/>
        </w:rPr>
        <w:t>„Wykaz osób”</w:t>
      </w:r>
    </w:p>
    <w:p w:rsidR="004E59CE" w:rsidRPr="004E59CE" w:rsidRDefault="004E59CE" w:rsidP="004E59CE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>Każda strona oferty musi być podpisana przez osobę uprawnioną do podpisywania oferty.</w:t>
      </w:r>
    </w:p>
    <w:p w:rsidR="004E59CE" w:rsidRPr="004E59CE" w:rsidRDefault="004E59CE" w:rsidP="004E59CE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>Wykonawca może złożyć tylko jedną ofertę, w której musi być zaoferowana tylko jedna cena.</w:t>
      </w:r>
    </w:p>
    <w:p w:rsidR="004E59CE" w:rsidRPr="004E59CE" w:rsidRDefault="004E59CE" w:rsidP="004E59CE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>Zamawiający nie dopuszcza składania ofert częściowych.</w:t>
      </w:r>
    </w:p>
    <w:p w:rsidR="004E59CE" w:rsidRPr="004E59CE" w:rsidRDefault="004E59CE" w:rsidP="004E59CE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>Oferta musi być złożona zamawiającemu w trwale zamkniętym, nienaruszonym opakowaniu z napisem „OFERTA” i tytułem postępowania lub podobnym napisem dostatecznie wyróżniającym ofertę spośród korespondencji wpływającej do zamawiającego oraz z nazwą, dokładnym adresem wraz z numerami telefonów wykonawcy (dopuszcza się odcisk stempla).</w:t>
      </w:r>
    </w:p>
    <w:p w:rsidR="004E59CE" w:rsidRPr="004E59CE" w:rsidRDefault="004E59CE" w:rsidP="004E59CE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>Koszty opracowania i dostarczenia oferty oraz uczestnictwa w przetargu obciążają wyłącznie wykonawcę.</w:t>
      </w:r>
    </w:p>
    <w:p w:rsidR="004E59CE" w:rsidRPr="004E59CE" w:rsidRDefault="004E59CE" w:rsidP="004E59CE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>Oferty złożone po upływie terminu składnia ofert Zamawiający zwróci bez otwierania po upływie terminu przewidzianego na wniesienie protestu.</w:t>
      </w:r>
    </w:p>
    <w:p w:rsidR="004E59CE" w:rsidRPr="004E59CE" w:rsidRDefault="004E59CE" w:rsidP="004E59CE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>Zamawiający nie przewiduje zwrotu kosztów udziału w postępowaniu.</w:t>
      </w:r>
    </w:p>
    <w:p w:rsidR="004E59CE" w:rsidRPr="004E59CE" w:rsidRDefault="004E59CE" w:rsidP="004E59C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t>miejsce oraz termin składania i otwarcia ofert:</w:t>
      </w:r>
      <w:r w:rsidRPr="004E59CE">
        <w:rPr>
          <w:rFonts w:ascii="Arial" w:eastAsia="Calibri" w:hAnsi="Arial" w:cs="Arial"/>
          <w:sz w:val="20"/>
          <w:szCs w:val="20"/>
        </w:rPr>
        <w:t xml:space="preserve"> </w:t>
      </w:r>
    </w:p>
    <w:p w:rsidR="004E59CE" w:rsidRPr="004E59CE" w:rsidRDefault="004E59CE" w:rsidP="004E59CE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 xml:space="preserve">Oferty proszę składać pod adresem: w Muzeum Przyrody i Techniki Ekomuzeum im. Jana Pazdura w Starachowicach, ul. Wielkopiecowa 1, 27-200 Starachowice </w:t>
      </w:r>
      <w:r w:rsidRPr="004E59CE">
        <w:rPr>
          <w:rFonts w:ascii="Arial" w:eastAsia="Calibri" w:hAnsi="Arial" w:cs="Arial"/>
          <w:b/>
          <w:sz w:val="20"/>
          <w:szCs w:val="20"/>
        </w:rPr>
        <w:t>w terminie do 28.08.2014 r. do godziny: 12:00</w:t>
      </w:r>
      <w:r w:rsidRPr="004E59CE">
        <w:rPr>
          <w:rFonts w:ascii="Arial" w:eastAsia="Calibri" w:hAnsi="Arial" w:cs="Arial"/>
          <w:sz w:val="20"/>
          <w:szCs w:val="20"/>
        </w:rPr>
        <w:t xml:space="preserve">  </w:t>
      </w:r>
      <w:r w:rsidRPr="004E59CE">
        <w:rPr>
          <w:rFonts w:ascii="Arial" w:eastAsia="Calibri" w:hAnsi="Arial" w:cs="Arial"/>
          <w:b/>
          <w:sz w:val="20"/>
          <w:szCs w:val="20"/>
        </w:rPr>
        <w:t>Otwarcie ofert odbędzie się w dniu 28.08.2014 o godzinie 12:15.</w:t>
      </w:r>
    </w:p>
    <w:p w:rsidR="004E59CE" w:rsidRPr="004E59CE" w:rsidRDefault="004E59CE" w:rsidP="004E59C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t>opis sposobu obliczenia ceny:</w:t>
      </w:r>
      <w:r w:rsidRPr="004E59CE">
        <w:rPr>
          <w:rFonts w:ascii="Arial" w:eastAsia="Calibri" w:hAnsi="Arial" w:cs="Arial"/>
          <w:sz w:val="20"/>
          <w:szCs w:val="20"/>
        </w:rPr>
        <w:t xml:space="preserve"> </w:t>
      </w:r>
    </w:p>
    <w:p w:rsidR="004E59CE" w:rsidRPr="004E59CE" w:rsidRDefault="004E59CE" w:rsidP="004E59CE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>Zamawiający ustala za wykonanie usługi wynagrodzenie ryczałtowe.</w:t>
      </w:r>
    </w:p>
    <w:p w:rsidR="004E59CE" w:rsidRPr="004E59CE" w:rsidRDefault="004E59CE" w:rsidP="004E59C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t>opis kryteriów, którymi zamawiający będzie się kierował przy wyborze oferty, wraz z podaniem znaczenia tych kryteriów i sposobu oceny ofert:</w:t>
      </w:r>
      <w:r w:rsidRPr="004E59CE">
        <w:rPr>
          <w:rFonts w:ascii="Arial" w:eastAsia="Calibri" w:hAnsi="Arial" w:cs="Arial"/>
          <w:sz w:val="20"/>
          <w:szCs w:val="20"/>
        </w:rPr>
        <w:t xml:space="preserve"> </w:t>
      </w:r>
    </w:p>
    <w:p w:rsidR="004E59CE" w:rsidRPr="004E59CE" w:rsidRDefault="004E59CE" w:rsidP="004E59CE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>Cena – 100%</w:t>
      </w:r>
    </w:p>
    <w:p w:rsidR="004E59CE" w:rsidRPr="004E59CE" w:rsidRDefault="004E59CE" w:rsidP="004E59C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b/>
          <w:sz w:val="20"/>
          <w:szCs w:val="20"/>
        </w:rPr>
        <w:lastRenderedPageBreak/>
        <w:t>informacje o formalnościach, jakie powinny zostać dopełnione po wyborze oferty w celu zawarcia umowy w sprawie zamówienia publicznego:</w:t>
      </w:r>
    </w:p>
    <w:p w:rsidR="004E59CE" w:rsidRPr="004E59CE" w:rsidRDefault="004E59CE" w:rsidP="004E59CE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 xml:space="preserve">Z wykonawcą, którego oferta została wybrana jako najkorzystniejsza zostanie zawarta umowa według wzoru stanowiącego </w:t>
      </w:r>
      <w:r w:rsidRPr="004E59CE">
        <w:rPr>
          <w:rFonts w:ascii="Arial" w:eastAsia="Calibri" w:hAnsi="Arial" w:cs="Arial"/>
          <w:b/>
          <w:sz w:val="20"/>
          <w:szCs w:val="20"/>
        </w:rPr>
        <w:t>załącznik nr 4</w:t>
      </w:r>
      <w:r w:rsidRPr="004E59CE">
        <w:rPr>
          <w:rFonts w:ascii="Arial" w:eastAsia="Calibri" w:hAnsi="Arial" w:cs="Arial"/>
          <w:sz w:val="20"/>
          <w:szCs w:val="20"/>
        </w:rPr>
        <w:t xml:space="preserve"> do ogłoszenia</w:t>
      </w:r>
      <w:r w:rsidRPr="004E59CE">
        <w:rPr>
          <w:rFonts w:ascii="Arial" w:eastAsia="Calibri" w:hAnsi="Arial" w:cs="Arial"/>
          <w:b/>
          <w:sz w:val="20"/>
          <w:szCs w:val="20"/>
        </w:rPr>
        <w:t>: „Istotne postanowienia umowy”.</w:t>
      </w:r>
    </w:p>
    <w:p w:rsidR="004E59CE" w:rsidRPr="004E59CE" w:rsidRDefault="004E59CE" w:rsidP="004E59CE">
      <w:pPr>
        <w:ind w:firstLine="7"/>
        <w:rPr>
          <w:rFonts w:ascii="Arial" w:eastAsia="Calibri" w:hAnsi="Arial" w:cs="Arial"/>
          <w:sz w:val="20"/>
          <w:szCs w:val="20"/>
        </w:rPr>
      </w:pPr>
    </w:p>
    <w:p w:rsidR="004E59CE" w:rsidRPr="004E59CE" w:rsidRDefault="004E59CE" w:rsidP="004E59CE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59CE"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jest prowadzone zgodnie z postanowieniami Regulaminu udzielania zamówień o wartości nie przekraczającej wyrażonej w złotych równowartości kwoty, o której mowa w art. 4 pkt 8 ustawy – Prawo zamówień publicznych, udostępnionego na stronie internetowej </w:t>
      </w:r>
      <w:hyperlink r:id="rId8" w:history="1">
        <w:r w:rsidRPr="004E59C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www.e-bip.org.pl/ekomuzeum/</w:t>
        </w:r>
      </w:hyperlink>
      <w:r w:rsidRPr="004E59CE">
        <w:rPr>
          <w:rFonts w:ascii="Arial" w:eastAsia="Times New Roman" w:hAnsi="Arial" w:cs="Arial"/>
          <w:sz w:val="20"/>
          <w:szCs w:val="20"/>
          <w:lang w:eastAsia="pl-PL"/>
        </w:rPr>
        <w:t xml:space="preserve"> oraz przepisami ustawy z dnia 23 kwietnia 1964 r. - Kodeks cywilny (</w:t>
      </w:r>
      <w:r w:rsidRPr="004E59C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Dz. U. Nr 16, poz. 93, z </w:t>
      </w:r>
      <w:proofErr w:type="spellStart"/>
      <w:r w:rsidRPr="004E59CE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4E59CE">
        <w:rPr>
          <w:rFonts w:ascii="Arial" w:eastAsia="Times New Roman" w:hAnsi="Arial" w:cs="Arial"/>
          <w:bCs/>
          <w:sz w:val="20"/>
          <w:szCs w:val="20"/>
          <w:lang w:eastAsia="pl-PL"/>
        </w:rPr>
        <w:t>. zm.</w:t>
      </w:r>
      <w:r w:rsidRPr="004E59CE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4E59CE" w:rsidRPr="004E59CE" w:rsidRDefault="004E59CE" w:rsidP="004E59CE">
      <w:pPr>
        <w:ind w:firstLine="7"/>
        <w:rPr>
          <w:rFonts w:ascii="Arial" w:eastAsia="Calibri" w:hAnsi="Arial" w:cs="Arial"/>
          <w:sz w:val="20"/>
          <w:szCs w:val="20"/>
        </w:rPr>
      </w:pPr>
    </w:p>
    <w:p w:rsidR="00100FB2" w:rsidRDefault="00100FB2" w:rsidP="004E59C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100FB2" w:rsidRDefault="00100FB2" w:rsidP="004E59C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11.08.2014 r. Paweł Kołodziejski – Dyrektor Muzeum.</w:t>
      </w:r>
    </w:p>
    <w:p w:rsidR="004E59CE" w:rsidRPr="004E59CE" w:rsidRDefault="004E59CE" w:rsidP="004E59C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E59CE">
        <w:rPr>
          <w:rFonts w:ascii="Arial" w:eastAsia="Calibri" w:hAnsi="Arial" w:cs="Arial"/>
          <w:sz w:val="20"/>
          <w:szCs w:val="20"/>
        </w:rPr>
        <w:t>Data i podpis Kierownika Zamawiającego</w:t>
      </w:r>
    </w:p>
    <w:p w:rsidR="004E59CE" w:rsidRPr="004E59CE" w:rsidRDefault="004E59CE" w:rsidP="004E59CE">
      <w:pPr>
        <w:jc w:val="both"/>
        <w:rPr>
          <w:rFonts w:ascii="Calibri" w:eastAsia="Calibri" w:hAnsi="Calibri" w:cs="Times New Roman"/>
          <w:b/>
        </w:rPr>
      </w:pPr>
    </w:p>
    <w:p w:rsidR="004E59CE" w:rsidRPr="004E59CE" w:rsidRDefault="004E59CE" w:rsidP="004E59CE">
      <w:pPr>
        <w:rPr>
          <w:rFonts w:ascii="Calibri" w:eastAsia="Calibri" w:hAnsi="Calibri" w:cs="Times New Roman"/>
        </w:rPr>
      </w:pPr>
    </w:p>
    <w:p w:rsidR="004E59CE" w:rsidRPr="004E59CE" w:rsidRDefault="004E59CE" w:rsidP="004E59CE">
      <w:pPr>
        <w:rPr>
          <w:rFonts w:ascii="Calibri" w:eastAsia="Calibri" w:hAnsi="Calibri" w:cs="Times New Roman"/>
        </w:rPr>
      </w:pPr>
    </w:p>
    <w:p w:rsidR="004E59CE" w:rsidRPr="004E59CE" w:rsidRDefault="004E59CE" w:rsidP="004E59CE">
      <w:pPr>
        <w:rPr>
          <w:rFonts w:ascii="Calibri" w:eastAsia="Calibri" w:hAnsi="Calibri" w:cs="Times New Roman"/>
        </w:rPr>
      </w:pPr>
    </w:p>
    <w:p w:rsidR="003E0819" w:rsidRDefault="003E0819"/>
    <w:sectPr w:rsidR="003E0819" w:rsidSect="0069653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C7" w:rsidRDefault="00EB38C7" w:rsidP="004E59CE">
      <w:pPr>
        <w:spacing w:after="0" w:line="240" w:lineRule="auto"/>
      </w:pPr>
      <w:r>
        <w:separator/>
      </w:r>
    </w:p>
  </w:endnote>
  <w:endnote w:type="continuationSeparator" w:id="0">
    <w:p w:rsidR="00EB38C7" w:rsidRDefault="00EB38C7" w:rsidP="004E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2B" w:rsidRPr="00A3692B" w:rsidRDefault="00EB38C7" w:rsidP="00341112">
    <w:pPr>
      <w:pStyle w:val="Stopka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C7" w:rsidRDefault="00EB38C7" w:rsidP="004E59CE">
      <w:pPr>
        <w:spacing w:after="0" w:line="240" w:lineRule="auto"/>
      </w:pPr>
      <w:r>
        <w:separator/>
      </w:r>
    </w:p>
  </w:footnote>
  <w:footnote w:type="continuationSeparator" w:id="0">
    <w:p w:rsidR="00EB38C7" w:rsidRDefault="00EB38C7" w:rsidP="004E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DDB"/>
    <w:multiLevelType w:val="hybridMultilevel"/>
    <w:tmpl w:val="C43A85AE"/>
    <w:lvl w:ilvl="0" w:tplc="E144ABC8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935DD2"/>
    <w:multiLevelType w:val="hybridMultilevel"/>
    <w:tmpl w:val="0A32A1B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9C64220"/>
    <w:multiLevelType w:val="hybridMultilevel"/>
    <w:tmpl w:val="8F960C0C"/>
    <w:lvl w:ilvl="0" w:tplc="8976E0AC">
      <w:start w:val="1"/>
      <w:numFmt w:val="ordinal"/>
      <w:lvlText w:val="%1"/>
      <w:lvlJc w:val="left"/>
      <w:pPr>
        <w:ind w:left="727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6A0B6E66"/>
    <w:multiLevelType w:val="hybridMultilevel"/>
    <w:tmpl w:val="6A7A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13532"/>
    <w:multiLevelType w:val="hybridMultilevel"/>
    <w:tmpl w:val="27BCA1B2"/>
    <w:lvl w:ilvl="0" w:tplc="ABB4C0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8F"/>
    <w:rsid w:val="00100FB2"/>
    <w:rsid w:val="003B3A52"/>
    <w:rsid w:val="003E0819"/>
    <w:rsid w:val="004E59CE"/>
    <w:rsid w:val="00781DB0"/>
    <w:rsid w:val="00C43D47"/>
    <w:rsid w:val="00CC708F"/>
    <w:rsid w:val="00EB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59CE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59C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E59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9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59CE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59C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E59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9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bip.org.pl/ekomuzeu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6</cp:revision>
  <dcterms:created xsi:type="dcterms:W3CDTF">2014-08-11T09:17:00Z</dcterms:created>
  <dcterms:modified xsi:type="dcterms:W3CDTF">2014-08-11T10:13:00Z</dcterms:modified>
</cp:coreProperties>
</file>