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64" w:rsidRPr="00C72764" w:rsidRDefault="00C72764" w:rsidP="00C72764">
      <w:pPr>
        <w:pStyle w:val="NormalnyWeb"/>
        <w:jc w:val="center"/>
        <w:rPr>
          <w:rFonts w:ascii="Arial Rounded MT Bold" w:hAnsi="Arial Rounded MT Bold" w:cs="Aharoni"/>
          <w:b/>
          <w:sz w:val="72"/>
          <w:szCs w:val="72"/>
        </w:rPr>
      </w:pPr>
      <w:r w:rsidRPr="00C72764">
        <w:rPr>
          <w:rFonts w:ascii="Arial Rounded MT Bold" w:hAnsi="Arial Rounded MT Bold" w:cs="Aharoni"/>
          <w:b/>
          <w:sz w:val="72"/>
          <w:szCs w:val="72"/>
        </w:rPr>
        <w:t>INFORMACJE</w:t>
      </w:r>
    </w:p>
    <w:p w:rsidR="00C72764" w:rsidRPr="00C72764" w:rsidRDefault="002363D6" w:rsidP="00C72764">
      <w:pPr>
        <w:pStyle w:val="NormalnyWeb"/>
        <w:jc w:val="center"/>
        <w:rPr>
          <w:rFonts w:ascii="Arial Rounded MT Bold" w:hAnsi="Arial Rounded MT Bold" w:cs="Aharoni"/>
          <w:b/>
          <w:sz w:val="56"/>
          <w:szCs w:val="56"/>
        </w:rPr>
      </w:pPr>
      <w:r>
        <w:rPr>
          <w:rFonts w:ascii="Arial Rounded MT Bold" w:hAnsi="Arial Rounded MT Bold" w:cs="Aharon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575310</wp:posOffset>
                </wp:positionV>
                <wp:extent cx="5676900" cy="1905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45.3pt" to="450.4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" strokecolor="#4579b8 [3044]">
                <o:lock v:ext="edit" shapetype="f"/>
              </v:line>
            </w:pict>
          </mc:Fallback>
        </mc:AlternateContent>
      </w:r>
      <w:r w:rsidR="00C72764" w:rsidRPr="00C72764">
        <w:rPr>
          <w:rFonts w:ascii="Arial Rounded MT Bold" w:hAnsi="Arial Rounded MT Bold" w:cs="Aharoni"/>
          <w:b/>
          <w:sz w:val="56"/>
          <w:szCs w:val="56"/>
        </w:rPr>
        <w:t>DLA HODOWCÓW DROBIU</w:t>
      </w:r>
    </w:p>
    <w:p w:rsidR="00C72764" w:rsidRDefault="00C72764" w:rsidP="00C72764">
      <w:pPr>
        <w:pStyle w:val="NormalnyWeb"/>
        <w:jc w:val="both"/>
      </w:pPr>
    </w:p>
    <w:p w:rsidR="00C72764" w:rsidRPr="00C72764" w:rsidRDefault="00C72764" w:rsidP="00C72764">
      <w:pPr>
        <w:pStyle w:val="NormalnyWeb"/>
        <w:jc w:val="both"/>
        <w:rPr>
          <w:rFonts w:ascii="Arial Rounded MT Bold" w:hAnsi="Arial Rounded MT Bold"/>
          <w:b/>
          <w:sz w:val="40"/>
          <w:szCs w:val="40"/>
        </w:rPr>
      </w:pPr>
      <w:r w:rsidRPr="00C72764">
        <w:rPr>
          <w:rFonts w:ascii="Arial Rounded MT Bold" w:hAnsi="Arial Rounded MT Bold"/>
          <w:b/>
          <w:sz w:val="40"/>
          <w:szCs w:val="40"/>
        </w:rPr>
        <w:t>Zagro</w:t>
      </w:r>
      <w:r w:rsidRPr="00C72764">
        <w:rPr>
          <w:rFonts w:ascii="Arial" w:hAnsi="Arial" w:cs="Arial"/>
          <w:b/>
          <w:sz w:val="40"/>
          <w:szCs w:val="40"/>
        </w:rPr>
        <w:t>ż</w:t>
      </w:r>
      <w:r w:rsidRPr="00C72764">
        <w:rPr>
          <w:rFonts w:ascii="Arial Rounded MT Bold" w:hAnsi="Arial Rounded MT Bold"/>
          <w:b/>
          <w:sz w:val="40"/>
          <w:szCs w:val="40"/>
        </w:rPr>
        <w:t>enie wyst</w:t>
      </w:r>
      <w:r w:rsidRPr="00C72764">
        <w:rPr>
          <w:rFonts w:ascii="Arial" w:hAnsi="Arial" w:cs="Arial"/>
          <w:b/>
          <w:sz w:val="40"/>
          <w:szCs w:val="40"/>
        </w:rPr>
        <w:t>ą</w:t>
      </w:r>
      <w:r w:rsidRPr="00C72764">
        <w:rPr>
          <w:rFonts w:ascii="Arial Rounded MT Bold" w:hAnsi="Arial Rounded MT Bold"/>
          <w:b/>
          <w:sz w:val="40"/>
          <w:szCs w:val="40"/>
        </w:rPr>
        <w:t>pienia ptasiej grypy</w:t>
      </w:r>
    </w:p>
    <w:p w:rsidR="00C72764" w:rsidRPr="00C72764" w:rsidRDefault="00C72764" w:rsidP="00C72764">
      <w:pPr>
        <w:pStyle w:val="NormalnyWeb"/>
        <w:jc w:val="both"/>
        <w:rPr>
          <w:sz w:val="18"/>
          <w:szCs w:val="18"/>
        </w:rPr>
      </w:pPr>
    </w:p>
    <w:p w:rsidR="00C72764" w:rsidRDefault="00C72764" w:rsidP="00C72764">
      <w:pPr>
        <w:pStyle w:val="NormalnyWeb"/>
        <w:jc w:val="both"/>
      </w:pPr>
      <w:r>
        <w:t>Wystąpienie serii ognisk wysoce zjadliwej grypy ptaków podtypu H5N8 na terenie Państw Członkowskich Unii Europejskiej m.in.: Niemcy, Wielka Brytania, Holandia, której potencjalnym źródłem zakażenia są dzikie ptaki. W związku z tym, na terenie naszego kraju niezbędne jest podjęcie działań zapobiegających wystąpieniu ptasiej grypy.  Powiatowy Le</w:t>
      </w:r>
      <w:r w:rsidR="004721A6">
        <w:t>karz Weterynarii w</w:t>
      </w:r>
      <w:r>
        <w:t xml:space="preserve"> Rawie Mazowieckiej przypomina o dobrych praktykach hodowlanych, w szczególności:</w:t>
      </w:r>
    </w:p>
    <w:p w:rsidR="00C72764" w:rsidRDefault="00C72764" w:rsidP="00C72764">
      <w:pPr>
        <w:pStyle w:val="NormalnyWeb"/>
        <w:jc w:val="both"/>
      </w:pPr>
      <w:r>
        <w:t xml:space="preserve"> 1. Zabezpieczenie obiektów na fermach przed dostępem dzikich ptaków, w celu uniemożliwienia im kontaktu z utrzymywanym drobiem oraz paszą;</w:t>
      </w:r>
    </w:p>
    <w:p w:rsidR="00C72764" w:rsidRDefault="00C72764" w:rsidP="00C72764">
      <w:pPr>
        <w:pStyle w:val="NormalnyWeb"/>
        <w:jc w:val="both"/>
      </w:pPr>
      <w:r>
        <w:t xml:space="preserve">2. Rygorystyczne przestrzeganie zasad </w:t>
      </w:r>
      <w:proofErr w:type="spellStart"/>
      <w:r>
        <w:t>bioasekuracji</w:t>
      </w:r>
      <w:proofErr w:type="spellEnd"/>
      <w:r>
        <w:t xml:space="preserve">, celem uniknięcia wprowadzenia wirusa wysoce zjadliwej grypy ptaków, przez osoby mające bezpośredni kontakt z utrzymywanym </w:t>
      </w:r>
      <w:proofErr w:type="gramStart"/>
      <w:r>
        <w:t>drobiem</w:t>
      </w:r>
      <w:proofErr w:type="gramEnd"/>
      <w:r>
        <w:t>;</w:t>
      </w:r>
    </w:p>
    <w:p w:rsidR="00C72764" w:rsidRDefault="00C72764" w:rsidP="00C72764">
      <w:pPr>
        <w:pStyle w:val="NormalnyWeb"/>
        <w:jc w:val="both"/>
      </w:pPr>
      <w:r>
        <w:t>3. Sprawdzenie wpisów potwierdzających przeprowadzenie dezynfekcji środków transportu zwierząt, pasz i produktów ubocznych pochodzenia zwierzęcego przed ich wjazdem na teren fermy oraz ocena wizualna skuteczności udokumentowanych zabiegów mycia i dezynfekcji tych pojazdów;</w:t>
      </w:r>
    </w:p>
    <w:p w:rsidR="00C72764" w:rsidRDefault="00C72764" w:rsidP="00C72764">
      <w:pPr>
        <w:pStyle w:val="NormalnyWeb"/>
        <w:jc w:val="both"/>
      </w:pPr>
      <w:r>
        <w:t>4. Niezwłoczne informowanie powiatowych lekarzy weterynarii o zaobserwowaniu u drobiu niepokojących objawów, mogących sugerować wystąpienie w stadzie choroby zakaźnej (nowy wariant wirusa charakteryzuje się wysokim stopniem zaraźliwości oraz rozwija wśród niespecyficznych objawów takich jak: apatia, zmniejszone pobieranie paszy i wody, spadek produkcji oraz umiarkowana śmiertelność);</w:t>
      </w:r>
    </w:p>
    <w:p w:rsidR="00C72764" w:rsidRDefault="00C72764" w:rsidP="00C72764">
      <w:pPr>
        <w:pStyle w:val="NormalnyWeb"/>
        <w:jc w:val="both"/>
      </w:pPr>
      <w:r>
        <w:t>5. Zgłaszanie w powiatowych inspektoratach weterynarii zamiaru przywozu drobiu, w ramach handlu wewnątrzwspólnotowego, z 24-godzinnym wyprzedzeniem;</w:t>
      </w:r>
    </w:p>
    <w:p w:rsidR="00C72764" w:rsidRDefault="00C72764" w:rsidP="00C72764">
      <w:pPr>
        <w:pStyle w:val="NormalnyWeb"/>
        <w:jc w:val="both"/>
      </w:pPr>
      <w:r>
        <w:t>6. Bezwzględne przestrzeganie zakazu wprowadzania na fermy osób nieupoważnionych; </w:t>
      </w:r>
    </w:p>
    <w:p w:rsidR="00033EF9" w:rsidRDefault="00C72764" w:rsidP="00C72764">
      <w:pPr>
        <w:pStyle w:val="NormalnyWeb"/>
        <w:jc w:val="both"/>
      </w:pPr>
      <w:r>
        <w:t xml:space="preserve">7. Należy rozważyć wyłożenie na stałe mat dezynfekcyjnych, </w:t>
      </w:r>
      <w:r w:rsidR="002363D6">
        <w:t xml:space="preserve">w bramach wjazdowych i wejściu do </w:t>
      </w:r>
      <w:proofErr w:type="gramStart"/>
      <w:r w:rsidR="002363D6">
        <w:t xml:space="preserve">kurników </w:t>
      </w:r>
      <w:r>
        <w:t>jako</w:t>
      </w:r>
      <w:proofErr w:type="gramEnd"/>
      <w:r>
        <w:t xml:space="preserve"> jednego z elementów skutecznej </w:t>
      </w:r>
      <w:proofErr w:type="spellStart"/>
      <w:r>
        <w:t>bioasekuracji</w:t>
      </w:r>
      <w:proofErr w:type="spellEnd"/>
      <w:r>
        <w:t>.</w:t>
      </w:r>
    </w:p>
    <w:p w:rsidR="004721A6" w:rsidRDefault="004721A6" w:rsidP="00C72764">
      <w:pPr>
        <w:jc w:val="right"/>
        <w:rPr>
          <w:rFonts w:ascii="Times New Roman" w:hAnsi="Times New Roman" w:cs="Times New Roman"/>
        </w:rPr>
      </w:pPr>
    </w:p>
    <w:p w:rsidR="00C72764" w:rsidRPr="004721A6" w:rsidRDefault="00C72764" w:rsidP="00C72764">
      <w:pPr>
        <w:jc w:val="right"/>
        <w:rPr>
          <w:rFonts w:ascii="Times New Roman" w:hAnsi="Times New Roman" w:cs="Times New Roman"/>
        </w:rPr>
      </w:pPr>
      <w:r w:rsidRPr="004721A6">
        <w:rPr>
          <w:rFonts w:ascii="Times New Roman" w:hAnsi="Times New Roman" w:cs="Times New Roman"/>
        </w:rPr>
        <w:t>Powiatowy Lekarz Weterynarii</w:t>
      </w:r>
    </w:p>
    <w:p w:rsidR="00C72764" w:rsidRPr="004721A6" w:rsidRDefault="009B0287" w:rsidP="002363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 w:rsidR="00C72764" w:rsidRPr="004721A6">
        <w:rPr>
          <w:rFonts w:ascii="Times New Roman" w:hAnsi="Times New Roman" w:cs="Times New Roman"/>
        </w:rPr>
        <w:t>w</w:t>
      </w:r>
      <w:proofErr w:type="gramEnd"/>
      <w:r w:rsidR="00C72764" w:rsidRPr="004721A6">
        <w:rPr>
          <w:rFonts w:ascii="Times New Roman" w:hAnsi="Times New Roman" w:cs="Times New Roman"/>
        </w:rPr>
        <w:t xml:space="preserve"> Rawie Mazowieckiej</w:t>
      </w:r>
      <w:r w:rsidR="004721A6">
        <w:rPr>
          <w:rFonts w:ascii="Times New Roman" w:hAnsi="Times New Roman" w:cs="Times New Roman"/>
        </w:rPr>
        <w:t xml:space="preserve"> </w:t>
      </w:r>
      <w:r w:rsidR="00C72764" w:rsidRPr="004721A6">
        <w:rPr>
          <w:rFonts w:ascii="Times New Roman" w:hAnsi="Times New Roman" w:cs="Times New Roman"/>
        </w:rPr>
        <w:t xml:space="preserve"> </w:t>
      </w:r>
      <w:r w:rsidR="004721A6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sectPr w:rsidR="00C72764" w:rsidRPr="004721A6" w:rsidSect="00C727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64"/>
    <w:rsid w:val="00033EF9"/>
    <w:rsid w:val="002363D6"/>
    <w:rsid w:val="004721A6"/>
    <w:rsid w:val="00835E26"/>
    <w:rsid w:val="00967AE7"/>
    <w:rsid w:val="009B0287"/>
    <w:rsid w:val="00C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5BF9-569B-4553-B316-BEF3A280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zakazny</dc:creator>
  <cp:lastModifiedBy>zakazny</cp:lastModifiedBy>
  <cp:revision>2</cp:revision>
  <cp:lastPrinted>2015-01-30T07:46:00Z</cp:lastPrinted>
  <dcterms:created xsi:type="dcterms:W3CDTF">2015-01-30T08:02:00Z</dcterms:created>
  <dcterms:modified xsi:type="dcterms:W3CDTF">2015-01-30T08:02:00Z</dcterms:modified>
</cp:coreProperties>
</file>