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35" w:rsidRPr="00FB36DE" w:rsidRDefault="009935FE" w:rsidP="00FB36DE">
      <w:pPr>
        <w:tabs>
          <w:tab w:val="left" w:pos="3270"/>
        </w:tabs>
        <w:spacing w:before="0" w:after="0"/>
        <w:jc w:val="center"/>
        <w:rPr>
          <w:b/>
          <w:sz w:val="28"/>
          <w:szCs w:val="28"/>
        </w:rPr>
      </w:pPr>
      <w:r w:rsidRPr="00FB36DE">
        <w:rPr>
          <w:b/>
          <w:sz w:val="28"/>
          <w:szCs w:val="28"/>
        </w:rPr>
        <w:t>Zgłoszenie</w:t>
      </w:r>
    </w:p>
    <w:p w:rsidR="009935FE" w:rsidRPr="00FB36DE" w:rsidRDefault="009935FE" w:rsidP="00FB36DE">
      <w:pPr>
        <w:tabs>
          <w:tab w:val="left" w:pos="3270"/>
        </w:tabs>
        <w:spacing w:before="0" w:after="0"/>
        <w:jc w:val="center"/>
        <w:rPr>
          <w:b/>
          <w:sz w:val="28"/>
          <w:szCs w:val="28"/>
        </w:rPr>
      </w:pPr>
      <w:r w:rsidRPr="00FB36DE">
        <w:rPr>
          <w:b/>
          <w:sz w:val="28"/>
          <w:szCs w:val="28"/>
        </w:rPr>
        <w:t>Zasiedlenia fermy kur niosek</w:t>
      </w:r>
    </w:p>
    <w:p w:rsidR="009935FE" w:rsidRPr="00FB36DE" w:rsidRDefault="009935FE" w:rsidP="00FB36DE">
      <w:pPr>
        <w:tabs>
          <w:tab w:val="left" w:pos="3270"/>
        </w:tabs>
        <w:spacing w:before="0"/>
        <w:jc w:val="center"/>
        <w:rPr>
          <w:b/>
          <w:sz w:val="28"/>
          <w:szCs w:val="28"/>
        </w:rPr>
      </w:pPr>
      <w:r w:rsidRPr="00FB36DE">
        <w:rPr>
          <w:b/>
          <w:sz w:val="28"/>
          <w:szCs w:val="28"/>
        </w:rPr>
        <w:t>(produkcja jaj konsumpcyjnych)</w:t>
      </w:r>
    </w:p>
    <w:p w:rsidR="009935FE" w:rsidRPr="006E74B1" w:rsidRDefault="0051621B" w:rsidP="00FB36DE">
      <w:pPr>
        <w:tabs>
          <w:tab w:val="left" w:pos="3270"/>
        </w:tabs>
        <w:spacing w:before="0" w:after="0"/>
        <w:jc w:val="center"/>
        <w:rPr>
          <w:b/>
          <w:sz w:val="24"/>
          <w:szCs w:val="24"/>
        </w:rPr>
      </w:pPr>
      <w:r w:rsidRPr="006E74B1">
        <w:rPr>
          <w:b/>
          <w:sz w:val="24"/>
          <w:szCs w:val="24"/>
        </w:rPr>
        <w:t>I</w:t>
      </w:r>
      <w:r w:rsidR="009935FE" w:rsidRPr="006E74B1">
        <w:rPr>
          <w:b/>
          <w:sz w:val="24"/>
          <w:szCs w:val="24"/>
        </w:rPr>
        <w:t>mię i nazwisko/ nazwa posiadacza zwierząt</w:t>
      </w:r>
      <w:r w:rsidR="006E74B1">
        <w:rPr>
          <w:b/>
          <w:sz w:val="24"/>
          <w:szCs w:val="24"/>
        </w:rPr>
        <w:t>………………………………………………………………………</w:t>
      </w:r>
    </w:p>
    <w:p w:rsidR="00FB36DE" w:rsidRPr="006E74B1" w:rsidRDefault="00FB36DE" w:rsidP="00FB36DE">
      <w:pPr>
        <w:tabs>
          <w:tab w:val="left" w:pos="3270"/>
        </w:tabs>
        <w:spacing w:before="0" w:after="0"/>
        <w:jc w:val="left"/>
        <w:rPr>
          <w:b/>
          <w:sz w:val="24"/>
          <w:szCs w:val="24"/>
        </w:rPr>
      </w:pPr>
      <w:r w:rsidRPr="006E74B1">
        <w:rPr>
          <w:b/>
          <w:sz w:val="24"/>
          <w:szCs w:val="24"/>
        </w:rPr>
        <w:t>Adres fermy:…………………………………………………</w:t>
      </w:r>
      <w:r w:rsidR="006E74B1">
        <w:rPr>
          <w:b/>
          <w:sz w:val="24"/>
          <w:szCs w:val="24"/>
        </w:rPr>
        <w:t>…………………………………………………………………….</w:t>
      </w:r>
    </w:p>
    <w:p w:rsidR="0051621B" w:rsidRPr="006E74B1" w:rsidRDefault="0051621B" w:rsidP="00FB36DE">
      <w:pPr>
        <w:tabs>
          <w:tab w:val="left" w:pos="3270"/>
        </w:tabs>
        <w:spacing w:before="0" w:after="0"/>
        <w:jc w:val="left"/>
        <w:rPr>
          <w:b/>
          <w:sz w:val="24"/>
          <w:szCs w:val="24"/>
        </w:rPr>
      </w:pPr>
      <w:r w:rsidRPr="006E74B1">
        <w:rPr>
          <w:b/>
          <w:sz w:val="24"/>
          <w:szCs w:val="24"/>
        </w:rPr>
        <w:t>Numer wet</w:t>
      </w:r>
      <w:r w:rsidR="006E74B1">
        <w:rPr>
          <w:b/>
          <w:sz w:val="24"/>
          <w:szCs w:val="24"/>
        </w:rPr>
        <w:t>erynaryjny fermy: ………………………</w:t>
      </w:r>
      <w:r w:rsidRPr="006E74B1">
        <w:rPr>
          <w:b/>
          <w:sz w:val="24"/>
          <w:szCs w:val="24"/>
        </w:rPr>
        <w:t xml:space="preserve"> Identyfikacja stada (nr)</w:t>
      </w:r>
      <w:r w:rsidR="005B2C0A" w:rsidRPr="006E74B1">
        <w:rPr>
          <w:b/>
          <w:sz w:val="24"/>
          <w:szCs w:val="24"/>
        </w:rPr>
        <w:t>/kurnik: ………………….</w:t>
      </w:r>
    </w:p>
    <w:p w:rsidR="005B2C0A" w:rsidRPr="006E74B1" w:rsidRDefault="005B2C0A" w:rsidP="00FB36DE">
      <w:pPr>
        <w:tabs>
          <w:tab w:val="left" w:pos="3270"/>
        </w:tabs>
        <w:spacing w:before="0" w:after="0"/>
        <w:jc w:val="left"/>
        <w:rPr>
          <w:b/>
          <w:sz w:val="24"/>
          <w:szCs w:val="24"/>
        </w:rPr>
      </w:pPr>
      <w:r w:rsidRPr="006E74B1">
        <w:rPr>
          <w:b/>
          <w:sz w:val="24"/>
          <w:szCs w:val="24"/>
        </w:rPr>
        <w:t>Data wsta</w:t>
      </w:r>
      <w:r w:rsidR="006E74B1">
        <w:rPr>
          <w:b/>
          <w:sz w:val="24"/>
          <w:szCs w:val="24"/>
        </w:rPr>
        <w:t>wienia stada: …………………………………</w:t>
      </w:r>
      <w:r w:rsidRPr="006E74B1">
        <w:rPr>
          <w:b/>
          <w:sz w:val="24"/>
          <w:szCs w:val="24"/>
        </w:rPr>
        <w:t>Wiek p</w:t>
      </w:r>
      <w:r w:rsidR="006E74B1">
        <w:rPr>
          <w:b/>
          <w:sz w:val="24"/>
          <w:szCs w:val="24"/>
        </w:rPr>
        <w:t>taków w dniu wstawienia:……………….</w:t>
      </w:r>
    </w:p>
    <w:p w:rsidR="00611F07" w:rsidRPr="006E74B1" w:rsidRDefault="00611F07" w:rsidP="00FB36DE">
      <w:pPr>
        <w:tabs>
          <w:tab w:val="left" w:pos="3270"/>
        </w:tabs>
        <w:spacing w:before="0" w:after="0"/>
        <w:jc w:val="left"/>
        <w:rPr>
          <w:b/>
          <w:sz w:val="24"/>
          <w:szCs w:val="24"/>
        </w:rPr>
      </w:pPr>
      <w:r w:rsidRPr="006E74B1">
        <w:rPr>
          <w:b/>
          <w:sz w:val="24"/>
          <w:szCs w:val="24"/>
        </w:rPr>
        <w:t>Ilość ptak</w:t>
      </w:r>
      <w:r w:rsidR="006E74B1">
        <w:rPr>
          <w:b/>
          <w:sz w:val="24"/>
          <w:szCs w:val="24"/>
        </w:rPr>
        <w:t>ów w stadzie: …………………………………</w:t>
      </w:r>
      <w:r w:rsidRPr="006E74B1">
        <w:rPr>
          <w:b/>
          <w:sz w:val="24"/>
          <w:szCs w:val="24"/>
        </w:rPr>
        <w:t>Sposób utrzymania stada: …………………………..</w:t>
      </w:r>
    </w:p>
    <w:p w:rsidR="00611F07" w:rsidRPr="00B725A7" w:rsidRDefault="00611F07" w:rsidP="00FB36DE">
      <w:pPr>
        <w:tabs>
          <w:tab w:val="left" w:pos="3270"/>
        </w:tabs>
        <w:spacing w:before="0" w:after="0"/>
        <w:jc w:val="left"/>
        <w:rPr>
          <w:b/>
          <w:sz w:val="16"/>
          <w:szCs w:val="16"/>
        </w:rPr>
      </w:pPr>
    </w:p>
    <w:p w:rsidR="00D90916" w:rsidRPr="007C2801" w:rsidRDefault="00D90916" w:rsidP="00D90916">
      <w:pPr>
        <w:tabs>
          <w:tab w:val="left" w:pos="3270"/>
        </w:tabs>
        <w:spacing w:before="0" w:after="0"/>
        <w:jc w:val="center"/>
        <w:rPr>
          <w:b/>
          <w:sz w:val="24"/>
          <w:szCs w:val="24"/>
        </w:rPr>
      </w:pPr>
      <w:r w:rsidRPr="007C2801">
        <w:rPr>
          <w:b/>
          <w:sz w:val="24"/>
          <w:szCs w:val="24"/>
        </w:rPr>
        <w:t xml:space="preserve">Harmonogram pobierania prób do badań w kierunku Salmonella </w:t>
      </w:r>
    </w:p>
    <w:p w:rsidR="00D90916" w:rsidRPr="007C2801" w:rsidRDefault="00D90916" w:rsidP="00D90916">
      <w:pPr>
        <w:tabs>
          <w:tab w:val="left" w:pos="3270"/>
        </w:tabs>
        <w:spacing w:before="0" w:after="0"/>
        <w:jc w:val="center"/>
        <w:rPr>
          <w:b/>
          <w:sz w:val="24"/>
          <w:szCs w:val="24"/>
        </w:rPr>
      </w:pPr>
      <w:r w:rsidRPr="007C2801">
        <w:rPr>
          <w:b/>
          <w:sz w:val="24"/>
          <w:szCs w:val="24"/>
        </w:rPr>
        <w:t xml:space="preserve">zgodnie z rozporządzeniem Rady Ministrów z dnia </w:t>
      </w:r>
      <w:r w:rsidRPr="007C2801">
        <w:rPr>
          <w:rFonts w:cs="TimesNewRomanPSMT"/>
          <w:b/>
          <w:sz w:val="24"/>
          <w:szCs w:val="24"/>
        </w:rPr>
        <w:t>20 stycznia 2014</w:t>
      </w:r>
      <w:r w:rsidRPr="007C2801">
        <w:rPr>
          <w:b/>
          <w:sz w:val="24"/>
          <w:szCs w:val="24"/>
        </w:rPr>
        <w:t xml:space="preserve">r. </w:t>
      </w:r>
    </w:p>
    <w:p w:rsidR="00D90916" w:rsidRPr="007C2801" w:rsidRDefault="00D90916" w:rsidP="00D90916">
      <w:pPr>
        <w:autoSpaceDE w:val="0"/>
        <w:autoSpaceDN w:val="0"/>
        <w:adjustRightInd w:val="0"/>
        <w:spacing w:before="0" w:after="0"/>
        <w:jc w:val="left"/>
        <w:rPr>
          <w:rFonts w:cs="TimesNewRomanPS-BoldItalicMT"/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7C2801">
        <w:rPr>
          <w:b/>
          <w:sz w:val="24"/>
          <w:szCs w:val="24"/>
        </w:rPr>
        <w:t xml:space="preserve">w sprawie wprowadzenia </w:t>
      </w:r>
      <w:r w:rsidRPr="007C2801">
        <w:rPr>
          <w:rFonts w:cs="TimesNewRomanPS-BoldMT"/>
          <w:b/>
          <w:bCs/>
          <w:sz w:val="24"/>
          <w:szCs w:val="24"/>
        </w:rPr>
        <w:t xml:space="preserve">„Krajowego programu zwalczania niektórych </w:t>
      </w:r>
      <w:proofErr w:type="spellStart"/>
      <w:r w:rsidRPr="007C2801">
        <w:rPr>
          <w:rFonts w:cs="TimesNewRomanPS-BoldMT"/>
          <w:b/>
          <w:bCs/>
          <w:sz w:val="24"/>
          <w:szCs w:val="24"/>
        </w:rPr>
        <w:t>serotypów</w:t>
      </w:r>
      <w:proofErr w:type="spellEnd"/>
      <w:r>
        <w:rPr>
          <w:rFonts w:cs="TimesNewRomanPS-BoldMT"/>
          <w:b/>
          <w:bCs/>
          <w:sz w:val="24"/>
          <w:szCs w:val="24"/>
        </w:rPr>
        <w:br/>
        <w:t xml:space="preserve">             </w:t>
      </w:r>
      <w:r w:rsidRPr="007C2801">
        <w:rPr>
          <w:rFonts w:cs="TimesNewRomanPS-BoldItalicMT"/>
          <w:b/>
          <w:bCs/>
          <w:i/>
          <w:iCs/>
          <w:sz w:val="24"/>
          <w:szCs w:val="24"/>
        </w:rPr>
        <w:t xml:space="preserve">Salmonella </w:t>
      </w:r>
      <w:r w:rsidRPr="007C2801">
        <w:rPr>
          <w:rFonts w:cs="TimesNewRomanPS-BoldMT"/>
          <w:b/>
          <w:bCs/>
          <w:sz w:val="24"/>
          <w:szCs w:val="24"/>
        </w:rPr>
        <w:t>w stadach niosek gatunku kura (</w:t>
      </w:r>
      <w:r w:rsidRPr="007C2801">
        <w:rPr>
          <w:rFonts w:cs="TimesNewRomanPS-BoldItalicMT"/>
          <w:b/>
          <w:bCs/>
          <w:i/>
          <w:iCs/>
          <w:sz w:val="24"/>
          <w:szCs w:val="24"/>
        </w:rPr>
        <w:t xml:space="preserve">Gallus </w:t>
      </w:r>
      <w:proofErr w:type="spellStart"/>
      <w:r w:rsidRPr="007C2801">
        <w:rPr>
          <w:rFonts w:cs="TimesNewRomanPS-BoldItalicMT"/>
          <w:b/>
          <w:bCs/>
          <w:i/>
          <w:iCs/>
          <w:sz w:val="24"/>
          <w:szCs w:val="24"/>
        </w:rPr>
        <w:t>gallus</w:t>
      </w:r>
      <w:proofErr w:type="spellEnd"/>
      <w:r w:rsidRPr="007C2801">
        <w:rPr>
          <w:rFonts w:cs="TimesNewRomanPS-BoldMT"/>
          <w:b/>
          <w:bCs/>
          <w:sz w:val="24"/>
          <w:szCs w:val="24"/>
        </w:rPr>
        <w:t>)” na lata 2014–2016</w:t>
      </w:r>
    </w:p>
    <w:p w:rsidR="00DA6F71" w:rsidRPr="00B725A7" w:rsidRDefault="00DA6F71" w:rsidP="00611F07">
      <w:pPr>
        <w:tabs>
          <w:tab w:val="left" w:pos="3270"/>
        </w:tabs>
        <w:spacing w:before="0" w:after="0"/>
        <w:jc w:val="center"/>
        <w:rPr>
          <w:b/>
          <w:sz w:val="16"/>
          <w:szCs w:val="16"/>
        </w:rPr>
      </w:pPr>
    </w:p>
    <w:p w:rsidR="00DA6F71" w:rsidRDefault="00DA6F71" w:rsidP="00611F07">
      <w:pPr>
        <w:tabs>
          <w:tab w:val="left" w:pos="3270"/>
        </w:tabs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Przewidywane terminy badań właścicielskich w stadzie:</w:t>
      </w:r>
    </w:p>
    <w:tbl>
      <w:tblPr>
        <w:tblStyle w:val="Tabela-Siatka"/>
        <w:tblW w:w="9348" w:type="dxa"/>
        <w:tblLook w:val="04A0"/>
      </w:tblPr>
      <w:tblGrid>
        <w:gridCol w:w="514"/>
        <w:gridCol w:w="4220"/>
        <w:gridCol w:w="2310"/>
        <w:gridCol w:w="2304"/>
      </w:tblGrid>
      <w:tr w:rsidR="00DA6F71" w:rsidTr="00F32EB1">
        <w:trPr>
          <w:trHeight w:val="673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20" w:type="dxa"/>
          </w:tcPr>
          <w:p w:rsidR="00DA6F71" w:rsidRDefault="005C3382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 hodowli / wiek ptaków</w:t>
            </w:r>
          </w:p>
        </w:tc>
        <w:tc>
          <w:tcPr>
            <w:tcW w:w="2310" w:type="dxa"/>
          </w:tcPr>
          <w:p w:rsidR="00DA6F71" w:rsidRDefault="005C3382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Wiek ptaków w tygodniach</w:t>
            </w:r>
          </w:p>
        </w:tc>
        <w:tc>
          <w:tcPr>
            <w:tcW w:w="2304" w:type="dxa"/>
          </w:tcPr>
          <w:p w:rsidR="00DA6F71" w:rsidRDefault="005C3382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DA6F71" w:rsidTr="00F32EB1">
        <w:trPr>
          <w:trHeight w:val="345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DA6F71" w:rsidRDefault="005C3382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pisklęta jednodniowe</w:t>
            </w:r>
          </w:p>
        </w:tc>
        <w:tc>
          <w:tcPr>
            <w:tcW w:w="2310" w:type="dxa"/>
          </w:tcPr>
          <w:p w:rsidR="00DA6F71" w:rsidRDefault="00BF1279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dzień</w:t>
            </w: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1000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DA6F71" w:rsidRDefault="005C3382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tygodnie przed</w:t>
            </w:r>
            <w:r w:rsidR="00B31A4D">
              <w:rPr>
                <w:b/>
                <w:sz w:val="24"/>
                <w:szCs w:val="24"/>
              </w:rPr>
              <w:t xml:space="preserve"> rozpoczęciem składania jaj lub przed przeniesieniem do jednostki nieśnej</w:t>
            </w:r>
          </w:p>
        </w:tc>
        <w:tc>
          <w:tcPr>
            <w:tcW w:w="2310" w:type="dxa"/>
          </w:tcPr>
          <w:p w:rsidR="00DA6F71" w:rsidRDefault="00DA6F71" w:rsidP="00911548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345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22-26 tydzień życia ptaków</w:t>
            </w:r>
          </w:p>
        </w:tc>
        <w:tc>
          <w:tcPr>
            <w:tcW w:w="2310" w:type="dxa"/>
          </w:tcPr>
          <w:p w:rsidR="00DA6F71" w:rsidRPr="0090287C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2304" w:type="dxa"/>
          </w:tcPr>
          <w:p w:rsidR="00DA6F71" w:rsidRPr="0090287C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DA6F71" w:rsidTr="00F32EB1">
        <w:trPr>
          <w:trHeight w:val="673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tygodni po badaniu w 22-26 tygodniu życia</w:t>
            </w:r>
          </w:p>
        </w:tc>
        <w:tc>
          <w:tcPr>
            <w:tcW w:w="2310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328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15 tygodni</w:t>
            </w:r>
          </w:p>
        </w:tc>
        <w:tc>
          <w:tcPr>
            <w:tcW w:w="2310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328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15 tygodni</w:t>
            </w:r>
          </w:p>
        </w:tc>
        <w:tc>
          <w:tcPr>
            <w:tcW w:w="2310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328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15 tygodni</w:t>
            </w:r>
          </w:p>
        </w:tc>
        <w:tc>
          <w:tcPr>
            <w:tcW w:w="2310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328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15 tygodni</w:t>
            </w:r>
          </w:p>
        </w:tc>
        <w:tc>
          <w:tcPr>
            <w:tcW w:w="2310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328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15 tygodni</w:t>
            </w:r>
          </w:p>
        </w:tc>
        <w:tc>
          <w:tcPr>
            <w:tcW w:w="2310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345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15 tygodni</w:t>
            </w:r>
          </w:p>
        </w:tc>
        <w:tc>
          <w:tcPr>
            <w:tcW w:w="2310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328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15 tygodni</w:t>
            </w:r>
          </w:p>
        </w:tc>
        <w:tc>
          <w:tcPr>
            <w:tcW w:w="2310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A6F71" w:rsidTr="00F32EB1">
        <w:trPr>
          <w:trHeight w:val="328"/>
        </w:trPr>
        <w:tc>
          <w:tcPr>
            <w:tcW w:w="51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20" w:type="dxa"/>
          </w:tcPr>
          <w:p w:rsidR="00DA6F71" w:rsidRDefault="00B31A4D" w:rsidP="00B31A4D">
            <w:pPr>
              <w:tabs>
                <w:tab w:val="left" w:pos="327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 15 tygodni</w:t>
            </w:r>
          </w:p>
        </w:tc>
        <w:tc>
          <w:tcPr>
            <w:tcW w:w="2310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DA6F71" w:rsidRDefault="00DA6F71" w:rsidP="00611F0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6F71" w:rsidRPr="006E74B1" w:rsidRDefault="00DA6F71" w:rsidP="00611F07">
      <w:pPr>
        <w:tabs>
          <w:tab w:val="left" w:pos="3270"/>
        </w:tabs>
        <w:spacing w:before="0" w:after="0"/>
        <w:jc w:val="center"/>
        <w:rPr>
          <w:b/>
          <w:sz w:val="16"/>
          <w:szCs w:val="16"/>
        </w:rPr>
      </w:pPr>
    </w:p>
    <w:p w:rsidR="00F32EB1" w:rsidRPr="00B91079" w:rsidRDefault="00F32EB1" w:rsidP="00F32EB1">
      <w:pPr>
        <w:tabs>
          <w:tab w:val="left" w:pos="3270"/>
        </w:tabs>
        <w:spacing w:before="0" w:after="0"/>
        <w:jc w:val="left"/>
      </w:pPr>
      <w:r w:rsidRPr="00B91079">
        <w:t>Informacja dla hodowcy:</w:t>
      </w:r>
    </w:p>
    <w:p w:rsidR="007A501E" w:rsidRPr="00B91079" w:rsidRDefault="007A501E" w:rsidP="00F32EB1">
      <w:pPr>
        <w:tabs>
          <w:tab w:val="left" w:pos="3270"/>
        </w:tabs>
        <w:spacing w:before="0" w:after="0"/>
        <w:jc w:val="left"/>
      </w:pPr>
      <w:r w:rsidRPr="00B91079">
        <w:t>W celu przeprowadzenia badań w ramach ww. Programu należy pobrać i przesłać do laboratorium następujące próby:</w:t>
      </w:r>
    </w:p>
    <w:p w:rsidR="007A501E" w:rsidRPr="00B91079" w:rsidRDefault="007A501E" w:rsidP="00F32EB1">
      <w:pPr>
        <w:tabs>
          <w:tab w:val="left" w:pos="3270"/>
        </w:tabs>
        <w:spacing w:before="0" w:after="0"/>
        <w:jc w:val="left"/>
      </w:pPr>
      <w:r w:rsidRPr="00B91079">
        <w:t>1 Badanie dotyczące piskląt jednodniowych</w:t>
      </w:r>
      <w:r w:rsidR="004F0C92" w:rsidRPr="00B91079">
        <w:t>:</w:t>
      </w:r>
    </w:p>
    <w:p w:rsidR="004F0C92" w:rsidRPr="00B91079" w:rsidRDefault="004F0C92" w:rsidP="00F32EB1">
      <w:pPr>
        <w:tabs>
          <w:tab w:val="left" w:pos="3270"/>
        </w:tabs>
        <w:spacing w:before="0" w:after="0"/>
        <w:jc w:val="left"/>
      </w:pPr>
      <w:r w:rsidRPr="00B91079">
        <w:t xml:space="preserve">-próbki wyściółki i </w:t>
      </w:r>
      <w:proofErr w:type="spellStart"/>
      <w:r w:rsidRPr="00B91079">
        <w:t>mekonium</w:t>
      </w:r>
      <w:proofErr w:type="spellEnd"/>
      <w:r w:rsidRPr="00B91079">
        <w:t xml:space="preserve"> z 10 pojemników transportowych (10x25g) lub</w:t>
      </w:r>
    </w:p>
    <w:p w:rsidR="004F0C92" w:rsidRPr="00B91079" w:rsidRDefault="004F0C92" w:rsidP="00F32EB1">
      <w:pPr>
        <w:tabs>
          <w:tab w:val="left" w:pos="3270"/>
        </w:tabs>
        <w:spacing w:before="0" w:after="0"/>
        <w:jc w:val="left"/>
      </w:pPr>
      <w:r w:rsidRPr="00B91079">
        <w:t>- wymazy powierzchniowe z dna pojemników transportowych</w:t>
      </w:r>
      <w:r w:rsidR="005E3E07" w:rsidRPr="00B91079">
        <w:t xml:space="preserve"> (1 próba zbiorcza)w przypadku pojemników bez wyściółki lub</w:t>
      </w:r>
    </w:p>
    <w:p w:rsidR="005E3E07" w:rsidRPr="00B91079" w:rsidRDefault="005E3E07" w:rsidP="00F32EB1">
      <w:pPr>
        <w:tabs>
          <w:tab w:val="left" w:pos="3270"/>
        </w:tabs>
        <w:spacing w:before="0" w:after="0"/>
        <w:jc w:val="left"/>
      </w:pPr>
      <w:r w:rsidRPr="00B91079">
        <w:t xml:space="preserve">- pisklęta </w:t>
      </w:r>
      <w:proofErr w:type="spellStart"/>
      <w:r w:rsidRPr="00B91079">
        <w:t>padłe</w:t>
      </w:r>
      <w:proofErr w:type="spellEnd"/>
      <w:r w:rsidRPr="00B91079">
        <w:t xml:space="preserve"> do 20 sztuk (1 próba zbiorcza)</w:t>
      </w:r>
    </w:p>
    <w:p w:rsidR="00F07AEB" w:rsidRPr="00B91079" w:rsidRDefault="00F07AEB" w:rsidP="00F32EB1">
      <w:pPr>
        <w:tabs>
          <w:tab w:val="left" w:pos="3270"/>
        </w:tabs>
        <w:spacing w:before="0" w:after="0"/>
        <w:jc w:val="left"/>
      </w:pPr>
      <w:r w:rsidRPr="00B91079">
        <w:t>2 W przypadku badań na kolejnych etapach produkcji:</w:t>
      </w:r>
    </w:p>
    <w:p w:rsidR="00F07AEB" w:rsidRPr="00B91079" w:rsidRDefault="00F07AEB" w:rsidP="00F32EB1">
      <w:pPr>
        <w:tabs>
          <w:tab w:val="left" w:pos="3270"/>
        </w:tabs>
        <w:spacing w:before="0" w:after="0"/>
        <w:jc w:val="left"/>
        <w:rPr>
          <w:u w:val="single"/>
        </w:rPr>
      </w:pPr>
      <w:r w:rsidRPr="00B91079">
        <w:t xml:space="preserve">- chów klatkowy – </w:t>
      </w:r>
      <w:r w:rsidRPr="00B91079">
        <w:rPr>
          <w:u w:val="single"/>
        </w:rPr>
        <w:t>2 próbki kału po 150 g</w:t>
      </w:r>
    </w:p>
    <w:p w:rsidR="00F07AEB" w:rsidRDefault="00F07AEB" w:rsidP="00F32EB1">
      <w:pPr>
        <w:tabs>
          <w:tab w:val="left" w:pos="3270"/>
        </w:tabs>
        <w:spacing w:before="0" w:after="0"/>
        <w:jc w:val="left"/>
        <w:rPr>
          <w:u w:val="single"/>
        </w:rPr>
      </w:pPr>
      <w:r w:rsidRPr="00B91079">
        <w:t xml:space="preserve">- chów ściółkowy i wybiegowy – </w:t>
      </w:r>
      <w:r w:rsidRPr="00B91079">
        <w:rPr>
          <w:u w:val="single"/>
        </w:rPr>
        <w:t>2 pary okładzin na buty lub 2 pary skarpet</w:t>
      </w:r>
    </w:p>
    <w:p w:rsidR="00B91079" w:rsidRDefault="00B91079" w:rsidP="00B91079">
      <w:pPr>
        <w:tabs>
          <w:tab w:val="left" w:pos="3270"/>
        </w:tabs>
        <w:spacing w:before="0" w:after="0"/>
        <w:jc w:val="right"/>
      </w:pPr>
      <w:r w:rsidRPr="00B91079">
        <w:t>…………………………</w:t>
      </w:r>
      <w:r w:rsidR="00134E9E">
        <w:t>.</w:t>
      </w:r>
      <w:r w:rsidRPr="00B91079">
        <w:t>……..</w:t>
      </w:r>
    </w:p>
    <w:p w:rsidR="00B91079" w:rsidRPr="00B91079" w:rsidRDefault="00134E9E" w:rsidP="00B91079">
      <w:pPr>
        <w:tabs>
          <w:tab w:val="left" w:pos="3270"/>
        </w:tabs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 podpis  posiadacza zwierząt) </w:t>
      </w:r>
    </w:p>
    <w:sectPr w:rsidR="00B91079" w:rsidRPr="00B91079" w:rsidSect="00B91079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56D" w:rsidRDefault="00F1156D" w:rsidP="00197A3A">
      <w:pPr>
        <w:spacing w:before="0" w:after="0"/>
      </w:pPr>
      <w:r>
        <w:separator/>
      </w:r>
    </w:p>
  </w:endnote>
  <w:endnote w:type="continuationSeparator" w:id="0">
    <w:p w:rsidR="00F1156D" w:rsidRDefault="00F1156D" w:rsidP="00197A3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56D" w:rsidRDefault="00F1156D" w:rsidP="00197A3A">
      <w:pPr>
        <w:spacing w:before="0" w:after="0"/>
      </w:pPr>
      <w:r>
        <w:separator/>
      </w:r>
    </w:p>
  </w:footnote>
  <w:footnote w:type="continuationSeparator" w:id="0">
    <w:p w:rsidR="00F1156D" w:rsidRDefault="00F1156D" w:rsidP="00197A3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A3A" w:rsidRDefault="00197A3A" w:rsidP="00197A3A">
    <w:pPr>
      <w:pStyle w:val="Nagwek"/>
      <w:jc w:val="right"/>
    </w:pPr>
    <w:r>
      <w:t>Powiatowy Lekarz Weterynarii</w:t>
    </w:r>
    <w:r w:rsidR="00FB36DE">
      <w:t xml:space="preserve">    </w:t>
    </w:r>
  </w:p>
  <w:p w:rsidR="00FB36DE" w:rsidRDefault="00FB36DE" w:rsidP="00197A3A">
    <w:pPr>
      <w:pStyle w:val="Nagwek"/>
      <w:jc w:val="right"/>
    </w:pPr>
    <w:r>
      <w:t xml:space="preserve">w  </w:t>
    </w:r>
    <w:r w:rsidR="00197A3A">
      <w:t>…………………………………………</w:t>
    </w:r>
    <w:r>
      <w:t>..</w:t>
    </w:r>
  </w:p>
  <w:p w:rsidR="00197A3A" w:rsidRDefault="00197A3A" w:rsidP="00197A3A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5FE"/>
    <w:rsid w:val="00030355"/>
    <w:rsid w:val="00134E9E"/>
    <w:rsid w:val="00185328"/>
    <w:rsid w:val="00197A3A"/>
    <w:rsid w:val="00230846"/>
    <w:rsid w:val="00366C01"/>
    <w:rsid w:val="004F0C92"/>
    <w:rsid w:val="0051621B"/>
    <w:rsid w:val="0053610A"/>
    <w:rsid w:val="005B2C0A"/>
    <w:rsid w:val="005C3382"/>
    <w:rsid w:val="005E3E07"/>
    <w:rsid w:val="00611F07"/>
    <w:rsid w:val="006E74B1"/>
    <w:rsid w:val="00744DF6"/>
    <w:rsid w:val="007463A0"/>
    <w:rsid w:val="007A501E"/>
    <w:rsid w:val="0090287C"/>
    <w:rsid w:val="00911548"/>
    <w:rsid w:val="00974E35"/>
    <w:rsid w:val="00992AC9"/>
    <w:rsid w:val="009935FE"/>
    <w:rsid w:val="00AD28E5"/>
    <w:rsid w:val="00AE5D7A"/>
    <w:rsid w:val="00B318BC"/>
    <w:rsid w:val="00B31A4D"/>
    <w:rsid w:val="00B725A7"/>
    <w:rsid w:val="00B91079"/>
    <w:rsid w:val="00BF1279"/>
    <w:rsid w:val="00D40E99"/>
    <w:rsid w:val="00D90916"/>
    <w:rsid w:val="00DA6F71"/>
    <w:rsid w:val="00F07AEB"/>
    <w:rsid w:val="00F1156D"/>
    <w:rsid w:val="00F32EB1"/>
    <w:rsid w:val="00FA7C72"/>
    <w:rsid w:val="00FB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7A3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A3A"/>
  </w:style>
  <w:style w:type="paragraph" w:styleId="Stopka">
    <w:name w:val="footer"/>
    <w:basedOn w:val="Normalny"/>
    <w:link w:val="StopkaZnak"/>
    <w:uiPriority w:val="99"/>
    <w:semiHidden/>
    <w:unhideWhenUsed/>
    <w:rsid w:val="00197A3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A3A"/>
  </w:style>
  <w:style w:type="table" w:styleId="Tabela-Siatka">
    <w:name w:val="Table Grid"/>
    <w:basedOn w:val="Standardowy"/>
    <w:uiPriority w:val="59"/>
    <w:rsid w:val="00DA6F7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2015-04-28T05:32:00Z</dcterms:created>
  <dcterms:modified xsi:type="dcterms:W3CDTF">2015-04-28T05:32:00Z</dcterms:modified>
</cp:coreProperties>
</file>