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F23" w:rsidRPr="00F20A11" w:rsidRDefault="00DC7F23" w:rsidP="00DC7F23">
      <w:pPr>
        <w:pStyle w:val="Tekstpodstawowy"/>
        <w:jc w:val="right"/>
        <w:rPr>
          <w:rFonts w:ascii="Bookman Old Style" w:hAnsi="Bookman Old Style"/>
          <w:sz w:val="22"/>
          <w:szCs w:val="22"/>
        </w:rPr>
      </w:pPr>
      <w:r w:rsidRPr="00F20A11">
        <w:rPr>
          <w:rFonts w:ascii="Bookman Old Style" w:hAnsi="Bookman Old Style"/>
          <w:sz w:val="22"/>
          <w:szCs w:val="22"/>
        </w:rPr>
        <w:t>Załącznik nr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DC7F23" w:rsidRPr="00F20A11" w:rsidTr="007342CF">
        <w:tblPrEx>
          <w:tblCellMar>
            <w:top w:w="0" w:type="dxa"/>
            <w:bottom w:w="0" w:type="dxa"/>
          </w:tblCellMar>
        </w:tblPrEx>
        <w:tc>
          <w:tcPr>
            <w:tcW w:w="2230" w:type="dxa"/>
          </w:tcPr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Cs w:val="24"/>
              </w:rPr>
            </w:pPr>
            <w:r w:rsidRPr="00F20A11">
              <w:rPr>
                <w:rFonts w:ascii="Bookman Old Style" w:hAnsi="Bookman Old Style"/>
                <w:szCs w:val="24"/>
              </w:rPr>
              <w:t>Pieczęć</w:t>
            </w:r>
          </w:p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Cs w:val="24"/>
              </w:rPr>
            </w:pPr>
            <w:r w:rsidRPr="00F20A11">
              <w:rPr>
                <w:rFonts w:ascii="Bookman Old Style" w:hAnsi="Bookman Old Style"/>
                <w:szCs w:val="24"/>
              </w:rPr>
              <w:t>Powiatowego Inspektoratu Weterynarii</w:t>
            </w:r>
          </w:p>
        </w:tc>
      </w:tr>
    </w:tbl>
    <w:p w:rsidR="00DC7F23" w:rsidRPr="00F20A11" w:rsidRDefault="00DC7F23" w:rsidP="00DC7F23">
      <w:pPr>
        <w:pStyle w:val="Tekstpodstawowy"/>
        <w:rPr>
          <w:rFonts w:ascii="Bookman Old Style" w:hAnsi="Bookman Old Style"/>
          <w:szCs w:val="24"/>
        </w:rPr>
      </w:pPr>
    </w:p>
    <w:p w:rsidR="00DC7F23" w:rsidRPr="00F20A11" w:rsidRDefault="00DC7F23" w:rsidP="00DC7F23">
      <w:pPr>
        <w:pStyle w:val="Tekstpodstawowy"/>
        <w:jc w:val="center"/>
        <w:rPr>
          <w:rFonts w:ascii="Bookman Old Style" w:hAnsi="Bookman Old Style"/>
          <w:b/>
          <w:sz w:val="28"/>
          <w:szCs w:val="28"/>
        </w:rPr>
      </w:pPr>
      <w:r w:rsidRPr="00F20A11">
        <w:rPr>
          <w:rFonts w:ascii="Bookman Old Style" w:hAnsi="Bookman Old Style"/>
          <w:b/>
          <w:sz w:val="28"/>
          <w:szCs w:val="28"/>
        </w:rPr>
        <w:t>PROTOKÓŁ KONTROLI NR ………….</w:t>
      </w:r>
    </w:p>
    <w:p w:rsidR="00DC7F23" w:rsidRDefault="00DC7F23" w:rsidP="00DC7F23">
      <w:pPr>
        <w:jc w:val="center"/>
        <w:rPr>
          <w:rFonts w:ascii="Bookman Old Style" w:hAnsi="Bookman Old Style"/>
          <w:b/>
          <w:bCs/>
          <w:sz w:val="17"/>
          <w:szCs w:val="17"/>
        </w:rPr>
      </w:pPr>
      <w:r w:rsidRPr="00E55F16">
        <w:rPr>
          <w:rFonts w:ascii="Bookman Old Style" w:hAnsi="Bookman Old Style"/>
          <w:b/>
          <w:bCs/>
          <w:sz w:val="17"/>
          <w:szCs w:val="17"/>
        </w:rPr>
        <w:t>środka transportu drogowego dla zwierząt kopytnych do przewozu trwającego powyżej 8 godzin</w:t>
      </w:r>
    </w:p>
    <w:p w:rsidR="00DC7F23" w:rsidRPr="00F20A11" w:rsidRDefault="00DC7F23" w:rsidP="00DC7F23">
      <w:pPr>
        <w:rPr>
          <w:rFonts w:ascii="Bookman Old Style" w:hAnsi="Bookman Old Style"/>
        </w:rPr>
      </w:pPr>
    </w:p>
    <w:tbl>
      <w:tblPr>
        <w:tblW w:w="9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"/>
        <w:gridCol w:w="1644"/>
        <w:gridCol w:w="2231"/>
        <w:gridCol w:w="376"/>
        <w:gridCol w:w="1156"/>
        <w:gridCol w:w="1203"/>
        <w:gridCol w:w="731"/>
        <w:gridCol w:w="567"/>
        <w:gridCol w:w="641"/>
      </w:tblGrid>
      <w:tr w:rsidR="00DC7F23" w:rsidRPr="00F20A11" w:rsidTr="007342CF">
        <w:tblPrEx>
          <w:tblCellMar>
            <w:top w:w="0" w:type="dxa"/>
            <w:bottom w:w="0" w:type="dxa"/>
          </w:tblCellMar>
        </w:tblPrEx>
        <w:tc>
          <w:tcPr>
            <w:tcW w:w="4542" w:type="dxa"/>
            <w:gridSpan w:val="3"/>
          </w:tcPr>
          <w:p w:rsidR="00DC7F23" w:rsidRPr="00F20A11" w:rsidRDefault="00DC7F23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8"/>
              </w:rPr>
              <w:t>Data kontroli:</w:t>
            </w:r>
          </w:p>
        </w:tc>
        <w:tc>
          <w:tcPr>
            <w:tcW w:w="4674" w:type="dxa"/>
            <w:gridSpan w:val="6"/>
          </w:tcPr>
          <w:p w:rsidR="00DC7F23" w:rsidRPr="00F20A11" w:rsidRDefault="00DC7F23" w:rsidP="007342CF">
            <w:pPr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Miejsce kontroli:</w:t>
            </w:r>
          </w:p>
        </w:tc>
      </w:tr>
      <w:tr w:rsidR="00DC7F23" w:rsidRPr="00F20A11" w:rsidTr="007342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6" w:type="dxa"/>
            <w:gridSpan w:val="9"/>
          </w:tcPr>
          <w:p w:rsidR="00DC7F23" w:rsidRPr="00F20A11" w:rsidRDefault="00DC7F23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8"/>
              </w:rPr>
              <w:t>Kontrolujący:</w:t>
            </w:r>
          </w:p>
          <w:p w:rsidR="00DC7F23" w:rsidRPr="00F20A11" w:rsidRDefault="00DC7F23" w:rsidP="007342CF">
            <w:pPr>
              <w:pStyle w:val="Tekstpodstawowywcity"/>
              <w:rPr>
                <w:rFonts w:ascii="Bookman Old Style" w:hAnsi="Bookman Old Style"/>
                <w:sz w:val="18"/>
                <w:szCs w:val="18"/>
              </w:rPr>
            </w:pPr>
          </w:p>
          <w:p w:rsidR="00DC7F23" w:rsidRPr="00F20A11" w:rsidRDefault="00DC7F23" w:rsidP="007342CF">
            <w:pPr>
              <w:pStyle w:val="Tekstpodstawowywcity"/>
              <w:rPr>
                <w:rFonts w:ascii="Bookman Old Style" w:hAnsi="Bookman Old Style"/>
                <w:sz w:val="18"/>
                <w:szCs w:val="18"/>
              </w:rPr>
            </w:pPr>
            <w:r w:rsidRPr="00F20A11">
              <w:rPr>
                <w:rFonts w:ascii="Bookman Old Style" w:hAnsi="Bookman Old Style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:rsidR="00DC7F23" w:rsidRPr="00F20A11" w:rsidRDefault="00DC7F23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  <w:szCs w:val="16"/>
              </w:rPr>
            </w:pPr>
            <w:r w:rsidRPr="00F20A11">
              <w:rPr>
                <w:rFonts w:ascii="Bookman Old Style" w:hAnsi="Bookman Old Style"/>
                <w:sz w:val="16"/>
                <w:szCs w:val="16"/>
              </w:rPr>
              <w:t>imię i nazwisko oraz stanowisko służbowe; numer i datę wystawienia upoważnienia do przeprowadzenia kontroli</w:t>
            </w:r>
          </w:p>
          <w:p w:rsidR="00DC7F23" w:rsidRPr="00F20A11" w:rsidRDefault="00DC7F23" w:rsidP="007342CF">
            <w:pPr>
              <w:pStyle w:val="Tekstpodstawowywcity"/>
              <w:rPr>
                <w:rFonts w:ascii="Bookman Old Style" w:hAnsi="Bookman Old Style"/>
                <w:sz w:val="18"/>
                <w:szCs w:val="18"/>
              </w:rPr>
            </w:pPr>
          </w:p>
          <w:p w:rsidR="00DC7F23" w:rsidRPr="00F20A11" w:rsidRDefault="00DC7F23" w:rsidP="007342CF">
            <w:pPr>
              <w:pStyle w:val="Tekstpodstawowywcity"/>
              <w:rPr>
                <w:rFonts w:ascii="Bookman Old Style" w:hAnsi="Bookman Old Style"/>
                <w:sz w:val="18"/>
              </w:rPr>
            </w:pPr>
          </w:p>
        </w:tc>
      </w:tr>
      <w:tr w:rsidR="00DC7F23" w:rsidRPr="00F20A11" w:rsidTr="007342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6" w:type="dxa"/>
            <w:gridSpan w:val="9"/>
          </w:tcPr>
          <w:p w:rsidR="00DC7F23" w:rsidRPr="00F20A11" w:rsidRDefault="00DC7F23" w:rsidP="007342CF">
            <w:pPr>
              <w:ind w:left="180"/>
              <w:rPr>
                <w:rFonts w:ascii="Bookman Old Style" w:hAnsi="Bookman Old Style"/>
                <w:i/>
                <w:sz w:val="18"/>
              </w:rPr>
            </w:pPr>
            <w:r w:rsidRPr="00F20A11">
              <w:rPr>
                <w:rFonts w:ascii="Bookman Old Style" w:hAnsi="Bookman Old Style"/>
                <w:i/>
                <w:sz w:val="18"/>
              </w:rPr>
              <w:t>Kontrolowany (nazwa podmiotu, forma prawna działalności lub imię i nazwisko osoby fizycznej):</w:t>
            </w:r>
          </w:p>
          <w:p w:rsidR="00DC7F23" w:rsidRPr="00F20A11" w:rsidRDefault="00DC7F23" w:rsidP="007342CF">
            <w:pPr>
              <w:rPr>
                <w:rFonts w:ascii="Bookman Old Style" w:hAnsi="Bookman Old Style"/>
                <w:sz w:val="18"/>
              </w:rPr>
            </w:pPr>
          </w:p>
        </w:tc>
      </w:tr>
      <w:tr w:rsidR="00DC7F23" w:rsidRPr="00F20A11" w:rsidTr="007342CF">
        <w:tblPrEx>
          <w:tblCellMar>
            <w:top w:w="0" w:type="dxa"/>
            <w:bottom w:w="0" w:type="dxa"/>
          </w:tblCellMar>
        </w:tblPrEx>
        <w:tc>
          <w:tcPr>
            <w:tcW w:w="4542" w:type="dxa"/>
            <w:gridSpan w:val="3"/>
          </w:tcPr>
          <w:p w:rsidR="00DC7F23" w:rsidRPr="00F20A11" w:rsidRDefault="00DC7F23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8"/>
              </w:rPr>
              <w:t>Adres siedziby Kontrolowanego:</w:t>
            </w:r>
          </w:p>
          <w:p w:rsidR="00DC7F23" w:rsidRPr="00F20A11" w:rsidRDefault="00DC7F23" w:rsidP="007342CF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674" w:type="dxa"/>
            <w:gridSpan w:val="6"/>
          </w:tcPr>
          <w:p w:rsidR="00DC7F23" w:rsidRPr="00F20A11" w:rsidRDefault="00DC7F23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8"/>
              </w:rPr>
              <w:t>Adres miejsca prowadzenia działalności:</w:t>
            </w:r>
          </w:p>
          <w:p w:rsidR="00DC7F23" w:rsidRPr="00F20A11" w:rsidRDefault="00DC7F23" w:rsidP="007342CF">
            <w:pPr>
              <w:rPr>
                <w:rFonts w:ascii="Bookman Old Style" w:hAnsi="Bookman Old Style"/>
                <w:sz w:val="18"/>
              </w:rPr>
            </w:pPr>
          </w:p>
        </w:tc>
      </w:tr>
      <w:tr w:rsidR="00DC7F23" w:rsidRPr="00F20A11" w:rsidTr="007342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6" w:type="dxa"/>
            <w:gridSpan w:val="9"/>
          </w:tcPr>
          <w:p w:rsidR="00DC7F23" w:rsidRPr="00F20A11" w:rsidRDefault="00DC7F23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b/>
                <w:i/>
                <w:iCs/>
                <w:sz w:val="18"/>
              </w:rPr>
              <w:t>I. Dane o środku transportu drogowego przeznaczonym do przewozu zwierząt:</w:t>
            </w:r>
          </w:p>
        </w:tc>
      </w:tr>
      <w:tr w:rsidR="00DC7F23" w:rsidRPr="00F20A11" w:rsidTr="007342CF">
        <w:tblPrEx>
          <w:tblCellMar>
            <w:top w:w="0" w:type="dxa"/>
            <w:bottom w:w="0" w:type="dxa"/>
          </w:tblCellMar>
        </w:tblPrEx>
        <w:tc>
          <w:tcPr>
            <w:tcW w:w="4542" w:type="dxa"/>
            <w:gridSpan w:val="3"/>
          </w:tcPr>
          <w:p w:rsidR="00DC7F23" w:rsidRPr="00F20A11" w:rsidRDefault="00DC7F23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</w:p>
        </w:tc>
        <w:tc>
          <w:tcPr>
            <w:tcW w:w="4674" w:type="dxa"/>
            <w:gridSpan w:val="6"/>
          </w:tcPr>
          <w:p w:rsidR="00DC7F23" w:rsidRPr="00F20A11" w:rsidRDefault="00DC7F23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42" w:type="dxa"/>
            <w:gridSpan w:val="3"/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Typ pojazdu: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samochód ciężarowy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przyczepa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naczepa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inne ……………………….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4674" w:type="dxa"/>
            <w:gridSpan w:val="6"/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Przewożone gatunki zwierząt: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świnie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bydło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owce/kozy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konie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inne …………………………….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2311" w:type="dxa"/>
            <w:gridSpan w:val="2"/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Nr rejestracyjny: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3763" w:type="dxa"/>
            <w:gridSpan w:val="3"/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Marka i model pojazdu:</w:t>
            </w:r>
          </w:p>
        </w:tc>
        <w:tc>
          <w:tcPr>
            <w:tcW w:w="3142" w:type="dxa"/>
            <w:gridSpan w:val="4"/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Powierzchnia załadunkowa poszczególnych pokładów: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…………. m</w:t>
            </w:r>
            <w:r w:rsidRPr="00F20A11">
              <w:rPr>
                <w:rFonts w:ascii="Bookman Old Style" w:hAnsi="Bookman Old Style"/>
                <w:sz w:val="18"/>
                <w:vertAlign w:val="superscript"/>
              </w:rPr>
              <w:t>2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…………  m²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color w:val="FF0000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…………. m</w:t>
            </w:r>
            <w:r w:rsidRPr="00F20A11">
              <w:rPr>
                <w:rFonts w:ascii="Bookman Old Style" w:hAnsi="Bookman Old Style"/>
                <w:sz w:val="18"/>
                <w:vertAlign w:val="superscript"/>
              </w:rPr>
              <w:t>2</w:t>
            </w:r>
            <w:r w:rsidRPr="00F20A11">
              <w:rPr>
                <w:rFonts w:ascii="Bookman Old Style" w:hAnsi="Bookman Old Style"/>
                <w:color w:val="FF0000"/>
                <w:sz w:val="18"/>
              </w:rPr>
              <w:t>.</w:t>
            </w: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6" w:type="dxa"/>
            <w:gridSpan w:val="9"/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 xml:space="preserve">Czas transportu zwierząt powyżej 8 godzin </w:t>
            </w: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216" w:type="dxa"/>
            <w:gridSpan w:val="9"/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9216" w:type="dxa"/>
            <w:gridSpan w:val="9"/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20"/>
              </w:rPr>
            </w:pPr>
            <w:r w:rsidRPr="00F20A11">
              <w:rPr>
                <w:rFonts w:ascii="Bookman Old Style" w:hAnsi="Bookman Old Style"/>
                <w:b/>
                <w:bCs/>
                <w:sz w:val="20"/>
              </w:rPr>
              <w:t>Rozporządzenie Rady (WE) nr 1/2005</w:t>
            </w:r>
            <w:r w:rsidRPr="00F20A11">
              <w:rPr>
                <w:rFonts w:ascii="Bookman Old Style" w:hAnsi="Bookman Old Style"/>
                <w:b/>
                <w:sz w:val="20"/>
              </w:rPr>
              <w:t xml:space="preserve"> </w:t>
            </w: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t>Lp.</w:t>
            </w: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t>Wymagania szczegółowe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t>Podstawa prawna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t>N</w:t>
            </w:r>
          </w:p>
        </w:tc>
        <w:tc>
          <w:tcPr>
            <w:tcW w:w="641" w:type="dxa"/>
          </w:tcPr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t>ND</w:t>
            </w: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Środek transportu jest skonstruowany w sposób pozwalający na uniknięcie zranienia ciała i cierpienia oraz zapewniający bezpieczeństwo zwierząt;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jc w:val="center"/>
              <w:rPr>
                <w:rFonts w:ascii="Bookman Old Style" w:hAnsi="Bookman Old Style"/>
                <w:bCs/>
                <w:sz w:val="20"/>
              </w:rPr>
            </w:pPr>
            <w:r w:rsidRPr="00F20A11">
              <w:rPr>
                <w:rFonts w:ascii="Bookman Old Style" w:hAnsi="Bookman Old Style"/>
                <w:bCs/>
                <w:sz w:val="20"/>
              </w:rPr>
              <w:t>Zał. I rozdz. II pkt 1.1 lit. a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Środek transportu jest skonstruowany w sposób chroniący zwierzęta od ciężkich warunków meteorologicznych, ekstremalnych temperatur oraz zmiennych warunków klimatycznych;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 pkt 1.1 lit. b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Środek transportu jest skonstruowany w sposób pozwalający na utrzymanie czystości i dezynfekcję;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 pkt 1.1 lit. c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Środek transportu jest skonstruowany w sposób zabezpieczający przed ucieczką zwierząt lub wypadnięciem oraz zapewniający wytrzymanie nacisku związanego z ruchem podczas transportu;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 pkt 1.1 lit. d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Środek transportu jest skonstruowany w sposób zapewniający dostęp do zwierząt w przypadku kontroli i opieki;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jc w:val="center"/>
              <w:rPr>
                <w:rFonts w:ascii="Bookman Old Style" w:hAnsi="Bookman Old Style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 pkt 1.1 lit. f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Środek transportu posiada antypoślizgową powierzchnię podłogową;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jc w:val="center"/>
              <w:rPr>
                <w:rFonts w:ascii="Bookman Old Style" w:hAnsi="Bookman Old Style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 pkt 1.1 lit. g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Środek transportu posiada podłogę minimalizującą wyciek moczu i odchodów;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jc w:val="center"/>
              <w:rPr>
                <w:rFonts w:ascii="Bookman Old Style" w:hAnsi="Bookman Old Style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 pkt 1.1 lit. h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Środek transportu jest skonstruowany w sposób zapewniający oświetlenie wystarczające do kontroli i opieki nad zwierzętami podczas transportu.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 pkt 1.1 lit. i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Wewnątrz przedziałów dla zwierząt oraz na każdym poziomie środka transportu jest zapewniona  właściwa przestrzeń umożliwiająca odpowiednią wentylację zwierząt w naturalnej pozycji stojącej, bez ograniczania w żaden sposób ich naturalnych ruchów.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jc w:val="center"/>
              <w:rPr>
                <w:rFonts w:ascii="Bookman Old Style" w:hAnsi="Bookman Old Style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 pkt 1.2; Zał. I rozdz. II pkt 1.1 lit. e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Elementy dzielące są wystarczająco mocne, aby wytrzymać ciężar zwierząt. Instalacje są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zaprojektowane w sposób umożliwiający szybkie i łatwe działanie.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jc w:val="center"/>
              <w:rPr>
                <w:rFonts w:ascii="Bookman Old Style" w:hAnsi="Bookman Old Style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 pkt 1.4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Środki transportu są oznakowane w sposób jasny i widoczny wskazujący na obecność zwierząt, z wyjątkiem przypadku gdy zwierzęta przewożone są w kontenerach oznaczonych zgodnie z ust. 5.1. zał. I rozdz. II rozporządzenia 1/2005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.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jc w:val="center"/>
              <w:rPr>
                <w:rFonts w:ascii="Bookman Old Style" w:hAnsi="Bookman Old Style"/>
              </w:rPr>
            </w:pPr>
            <w:proofErr w:type="spellStart"/>
            <w:r w:rsidRPr="00F20A11">
              <w:rPr>
                <w:rFonts w:ascii="Bookman Old Style" w:hAnsi="Bookman Old Style"/>
                <w:sz w:val="18"/>
              </w:rPr>
              <w:t>Zał.I</w:t>
            </w:r>
            <w:proofErr w:type="spellEnd"/>
            <w:r w:rsidRPr="00F20A11">
              <w:rPr>
                <w:rFonts w:ascii="Bookman Old Style" w:hAnsi="Bookman Old Style"/>
                <w:sz w:val="18"/>
              </w:rPr>
              <w:t xml:space="preserve"> </w:t>
            </w:r>
            <w:proofErr w:type="spellStart"/>
            <w:r w:rsidRPr="00F20A11">
              <w:rPr>
                <w:rFonts w:ascii="Bookman Old Style" w:hAnsi="Bookman Old Style"/>
                <w:sz w:val="18"/>
              </w:rPr>
              <w:t>rozdz.II</w:t>
            </w:r>
            <w:proofErr w:type="spellEnd"/>
            <w:r w:rsidRPr="00F20A11">
              <w:rPr>
                <w:rFonts w:ascii="Bookman Old Style" w:hAnsi="Bookman Old Style"/>
                <w:sz w:val="18"/>
              </w:rPr>
              <w:t xml:space="preserve"> pkt 2.1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Środki transportu posiadają odpowiednie wyposażenie do załadunku i rozładunku.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jc w:val="center"/>
              <w:rPr>
                <w:rFonts w:ascii="Bookman Old Style" w:hAnsi="Bookman Old Style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 pkt 2.2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Urządzenia do załadunku i rozładunku, w tym powierzchnia podłogowa, są skonstruowane w sposób: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a) zapobiegający zranieniom i cierpieniu zwierząt oraz minimalizujący  pobudzenie i ból podczas ruchów zwierząt, jak również zapewniający bezpieczeństwo zwierząt. W szczególności, powierzchnie nie są śliskie oraz zapewniona jest ochrona boczna zapobiegająca ucieczce zwierząt;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b) umożliwiający czyszczenie i dezynfekcje.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III pkt 1.3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Nachylenie ramp nie przekracza: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 xml:space="preserve">- 20 stopni, co stanowi 36,4 % do płaszczyzny poziomej dla świń, cieląt i koni 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 xml:space="preserve">- 26 stopni 34 minuty, czyli 50 % do płaszczyzny poziomej dla owiec i bydła innego niż </w:t>
            </w:r>
            <w:proofErr w:type="spellStart"/>
            <w:r w:rsidRPr="00F20A11">
              <w:rPr>
                <w:rFonts w:ascii="Bookman Old Style" w:hAnsi="Bookman Old Style"/>
                <w:sz w:val="18"/>
              </w:rPr>
              <w:t>cieleta</w:t>
            </w:r>
            <w:proofErr w:type="spellEnd"/>
            <w:r w:rsidRPr="00F20A11">
              <w:rPr>
                <w:rFonts w:ascii="Bookman Old Style" w:hAnsi="Bookman Old Style"/>
                <w:sz w:val="18"/>
              </w:rPr>
              <w:t xml:space="preserve"> 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 xml:space="preserve">. 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jc w:val="center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 xml:space="preserve">Zał. I rozdz. III pkt </w:t>
            </w:r>
            <w:smartTag w:uri="urn:schemas-microsoft-com:office:smarttags" w:element="metricconverter">
              <w:smartTagPr>
                <w:attr w:name="ProductID" w:val="1.4 a"/>
              </w:smartTagPr>
              <w:r w:rsidRPr="00F20A11">
                <w:rPr>
                  <w:rFonts w:ascii="Bookman Old Style" w:hAnsi="Bookman Old Style"/>
                  <w:sz w:val="18"/>
                </w:rPr>
                <w:t>1.4 a</w:t>
              </w:r>
            </w:smartTag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Jeśli nachylenie jest większe niż 10 stopni, co stanowi 17,6 % do płaszczyzny poziomej, rampy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są zaopatrzone w ograniczniki dla kopyt, zapewniające zwierzęciu bezpieczne i łatwe wejście lub zejście;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F20A11">
              <w:rPr>
                <w:rFonts w:ascii="Bookman Old Style" w:hAnsi="Bookman Old Style"/>
                <w:sz w:val="18"/>
              </w:rPr>
              <w:t xml:space="preserve">Zał. I rozdz. III pkt </w:t>
            </w:r>
            <w:smartTag w:uri="urn:schemas-microsoft-com:office:smarttags" w:element="metricconverter">
              <w:smartTagPr>
                <w:attr w:name="ProductID" w:val="1.4 a"/>
              </w:smartTagPr>
              <w:r w:rsidRPr="00F20A11">
                <w:rPr>
                  <w:rFonts w:ascii="Bookman Old Style" w:hAnsi="Bookman Old Style"/>
                  <w:sz w:val="18"/>
                </w:rPr>
                <w:t>1.4 a</w:t>
              </w:r>
            </w:smartTag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Platformy podnoszące i górne podłogi są wyposażone w barierki zabezpieczające przed wypadaniem lub uciekaniem zwierząt podczas załadowania i rozładowania.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jc w:val="center"/>
              <w:rPr>
                <w:rFonts w:ascii="Bookman Old Style" w:hAnsi="Bookman Old Style"/>
                <w:b/>
                <w:bCs/>
                <w:sz w:val="20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III pkt 1.4 b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Środek transportu jest wyposażony właściwie ocieplony dach w jasnym kolorze,;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jc w:val="center"/>
              <w:rPr>
                <w:rFonts w:ascii="Bookman Old Style" w:hAnsi="Bookman Old Style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VI pkt 1.1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Środek transportu posiada miejsce do przewozu wystarczającej ilości odpowiedniej karmy zaspokajającej wymagania żywieniowe zwierząt w trakcie podróży, tak aby w trakcie podróży karma była zabezpieczona przed warunkami pogodowymi oraz zanieczyszczeniem takim jak, w szczególności, kurz, paliwo, spaliny, odchody i mocz zwierząt.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jc w:val="center"/>
              <w:rPr>
                <w:rFonts w:ascii="Bookman Old Style" w:hAnsi="Bookman Old Style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VI pkt 1.3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Środek transportu posiada wyposażenie do karmienia zwierząt.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rPr>
                <w:rFonts w:ascii="Bookman Old Style" w:hAnsi="Bookman Old Style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VI pkt 1.4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 xml:space="preserve">Środek transportu posiada oddzielone od zwierząt miejsce, w którym jest przechowywany sprzęt do karmienia gdy sprzęt ten nie jest używany.  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rPr>
                <w:rFonts w:ascii="Bookman Old Style" w:hAnsi="Bookman Old Style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VI pkt 1.5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 xml:space="preserve">Sprzęt do karmienia zwierząt jest skonstruowany w sposób umożliwiający jego przymocowanie do danej części pojazdu tak, by nie mógł się przewrócić. 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rPr>
                <w:rFonts w:ascii="Bookman Old Style" w:hAnsi="Bookman Old Style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VI pkt 1.5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Środek transportu jest wyposażony w ścianki działowe tak, aby można było tworzyć oddzielne przegrody, jednocześnie zapewniając wszystkim zwierzętom swobodny dostęp do wody.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rPr>
                <w:rFonts w:ascii="Bookman Old Style" w:hAnsi="Bookman Old Style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VI pkt 1.7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Przegrody są tak skonstruowane, aby można je było umieszczać w różnych pozycjach oraz tak, aby wielkość przegród była dopasowana do szczególnych wymogów, rodzaju, wielkości i liczby zwierząt.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rPr>
                <w:rFonts w:ascii="Bookman Old Style" w:hAnsi="Bookman Old Style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VI pkt 1.8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Środek transportu do przewozu nieparzystokopytnych posiada odpowiednie przegrody aby zwierzęta mogły być transportowane w indywidualnych boksach.*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*przegrody są lite i  oddzielają zwierzęta w sposób uniemożliwiający kopanie i tratowanie się zwierząt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rPr>
                <w:rFonts w:ascii="Bookman Old Style" w:hAnsi="Bookman Old Style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VI pkt 1.6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Środek transportu posiada źródło wody umożliwiające w czasie podróży szybkie dostarczenie wody przez osobę obsługującą tak, aby wszystkie zwierzęta miały dostęp do wody.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rPr>
                <w:rFonts w:ascii="Bookman Old Style" w:hAnsi="Bookman Old Style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VI pkt 2.1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 xml:space="preserve">Środek transportu posiada pojemniki na wodę, o  pojemności co najmniej 1,5 % maksymalnego załadunku. 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rPr>
                <w:rFonts w:ascii="Bookman Old Style" w:hAnsi="Bookman Old Style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VI pkt 2.3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Pojemniki na wodę są zaprojektowane tak, że można je opróżniać i czyścić po każdej podróży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rPr>
                <w:rFonts w:ascii="Bookman Old Style" w:hAnsi="Bookman Old Style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VI pkt 2.3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Pojemniki na wodę zaopatrzone w system pozwalający na kontrolę poziomu wody.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rPr>
                <w:rFonts w:ascii="Bookman Old Style" w:hAnsi="Bookman Old Style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VI pkt 2.3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Pojemniki na wodę są połączone z systemami pojenia w obrębie przedziałów oraz są utrzymywane w stanie pozwalającym na prawidłowe funkcjonowanie</w:t>
            </w: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rPr>
                <w:rFonts w:ascii="Bookman Old Style" w:hAnsi="Bookman Old Style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VI pkt 2.3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Środek transportu posiada system wentylacji skonstruowany tak, że podczas całej podróży,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 xml:space="preserve">bez względu na to czy pojazd jest w ruchu czy nie, temperatura jest utrzymana w granicach od </w:t>
            </w:r>
            <w:smartTag w:uri="urn:schemas-microsoft-com:office:smarttags" w:element="metricconverter">
              <w:smartTagPr>
                <w:attr w:name="ProductID" w:val="5 ﾰC"/>
              </w:smartTagPr>
              <w:r w:rsidRPr="00F20A11">
                <w:rPr>
                  <w:rFonts w:ascii="Bookman Old Style" w:hAnsi="Bookman Old Style"/>
                  <w:sz w:val="18"/>
                </w:rPr>
                <w:t>5 °C</w:t>
              </w:r>
            </w:smartTag>
            <w:r w:rsidRPr="00F20A11">
              <w:rPr>
                <w:rFonts w:ascii="Bookman Old Style" w:hAnsi="Bookman Old Style"/>
                <w:sz w:val="18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30 ﾰC"/>
              </w:smartTagPr>
              <w:r w:rsidRPr="00F20A11">
                <w:rPr>
                  <w:rFonts w:ascii="Bookman Old Style" w:hAnsi="Bookman Old Style"/>
                  <w:sz w:val="18"/>
                </w:rPr>
                <w:t>30 °C</w:t>
              </w:r>
            </w:smartTag>
            <w:r w:rsidRPr="00F20A11">
              <w:rPr>
                <w:rFonts w:ascii="Bookman Old Style" w:hAnsi="Bookman Old Style"/>
                <w:sz w:val="18"/>
              </w:rPr>
              <w:t xml:space="preserve"> wewnątrz pojazdu dla wszystkich zwierząt, z tolerancją +/-</w:t>
            </w:r>
            <w:smartTag w:uri="urn:schemas-microsoft-com:office:smarttags" w:element="metricconverter">
              <w:smartTagPr>
                <w:attr w:name="ProductID" w:val="5 ﾰC"/>
              </w:smartTagPr>
              <w:r w:rsidRPr="00F20A11">
                <w:rPr>
                  <w:rFonts w:ascii="Bookman Old Style" w:hAnsi="Bookman Old Style"/>
                  <w:sz w:val="18"/>
                </w:rPr>
                <w:t>5 °C</w:t>
              </w:r>
            </w:smartTag>
            <w:r w:rsidRPr="00F20A11">
              <w:rPr>
                <w:rFonts w:ascii="Bookman Old Style" w:hAnsi="Bookman Old Style"/>
                <w:sz w:val="18"/>
              </w:rPr>
              <w:t xml:space="preserve"> w zależności od temperatury na zewnątrz.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VI pkt 3.1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System wentylacji zapewnia właściwą dystrybucję powietrza z minimalnym przepływem o nominalnej wydajności 60 m3/h/KN ładowności i jest zdolny do pracy przez co najmniej 4 godziny, niezależnie od silnika pojazdu.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VI pkt 3.2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 xml:space="preserve">Środek transportu posiada system kontroli temperatury, jak również czujniki rejestrujące wyniki pomiaru temperatury. Czujniki muszą być zlokalizowane w częściach pojazdu, które w zależności od konstrukcji, będą najbardziej narażone na najgorsze warunki klimatyczne. 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VI pkt 3.3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Środek transportu posiada system ostrzegania służący zawiadamianiu kierowcy o tym, że temperatura w pomieszczeniach dla zwierząt osiągnie ustalone maksimum lub minimum.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VI pkt 3.4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236"/>
        </w:trPr>
        <w:tc>
          <w:tcPr>
            <w:tcW w:w="667" w:type="dxa"/>
            <w:tcBorders>
              <w:bottom w:val="single" w:sz="4" w:space="0" w:color="auto"/>
            </w:tcBorders>
          </w:tcPr>
          <w:p w:rsidR="00DC7F23" w:rsidRPr="00F20A11" w:rsidRDefault="00DC7F23" w:rsidP="00DC7F23">
            <w:pPr>
              <w:pStyle w:val="Tekstpodstawowy"/>
              <w:numPr>
                <w:ilvl w:val="0"/>
                <w:numId w:val="1"/>
              </w:num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251" w:type="dxa"/>
            <w:gridSpan w:val="3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Środek transportu jest wyposażony w odpowiedni system nawigacji umożliwiający określonych w dzienniku podróży znajdującym się w załączniku II sekcja 4 oraz informacje dotyczące otwarcia/zamknięcia klapy załadunkowej.</w:t>
            </w:r>
          </w:p>
          <w:p w:rsidR="00DC7F23" w:rsidRPr="00F20A11" w:rsidRDefault="00DC7F23" w:rsidP="007342CF">
            <w:pPr>
              <w:pStyle w:val="Tekstpodstawowy"/>
              <w:rPr>
                <w:rFonts w:ascii="Bookman Old Style" w:hAnsi="Bookman Old Style"/>
                <w:sz w:val="18"/>
              </w:rPr>
            </w:pPr>
          </w:p>
        </w:tc>
        <w:tc>
          <w:tcPr>
            <w:tcW w:w="2359" w:type="dxa"/>
            <w:gridSpan w:val="2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Zał. I rozdz. VI pkt 4.1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ind w:left="322" w:hanging="322"/>
              <w:rPr>
                <w:rFonts w:ascii="Bookman Old Style" w:hAnsi="Bookman Old Style"/>
                <w:b/>
                <w:bCs/>
                <w:sz w:val="20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211"/>
        </w:trPr>
        <w:tc>
          <w:tcPr>
            <w:tcW w:w="9216" w:type="dxa"/>
            <w:gridSpan w:val="9"/>
            <w:tcBorders>
              <w:bottom w:val="single" w:sz="4" w:space="0" w:color="auto"/>
            </w:tcBorders>
          </w:tcPr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Opis niezgodności zaznaczonych w kolumnie „N”</w:t>
            </w:r>
          </w:p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1787"/>
        </w:trPr>
        <w:tc>
          <w:tcPr>
            <w:tcW w:w="9216" w:type="dxa"/>
            <w:gridSpan w:val="9"/>
          </w:tcPr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  <w:r w:rsidRPr="00F20A11">
              <w:rPr>
                <w:rFonts w:ascii="Bookman Old Style" w:hAnsi="Bookman Old Style"/>
                <w:sz w:val="16"/>
              </w:rPr>
              <w:lastRenderedPageBreak/>
              <w:t>Inne uwagi</w:t>
            </w:r>
          </w:p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</w:p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</w:p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</w:p>
          <w:p w:rsidR="00DC7F23" w:rsidRPr="00F20A11" w:rsidRDefault="00DC7F23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DC7F23" w:rsidRPr="00F20A11" w:rsidRDefault="00DC7F23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DC7F23" w:rsidRPr="00F20A11" w:rsidRDefault="00DC7F23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DC7F23" w:rsidRPr="00F20A11" w:rsidRDefault="00DC7F23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DC7F23" w:rsidRPr="00F20A11" w:rsidRDefault="00DC7F23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DC7F23" w:rsidRPr="00F20A11" w:rsidRDefault="00DC7F23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DC7F23" w:rsidRPr="00F20A11" w:rsidRDefault="00DC7F23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DC7F23" w:rsidRPr="00F20A11" w:rsidRDefault="00DC7F23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DC7F23" w:rsidRPr="00F20A11" w:rsidRDefault="00DC7F23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DC7F23" w:rsidRPr="00F20A11" w:rsidRDefault="00DC7F23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</w:p>
          <w:p w:rsidR="00DC7F23" w:rsidRPr="00F20A11" w:rsidRDefault="00DC7F23" w:rsidP="007342CF">
            <w:pPr>
              <w:pStyle w:val="Tekstpodstawowy"/>
              <w:shd w:val="clear" w:color="auto" w:fill="FFFFFF"/>
              <w:snapToGrid w:val="0"/>
              <w:ind w:left="322" w:hanging="322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F20A11">
              <w:rPr>
                <w:rFonts w:ascii="Cambria" w:hAnsi="Cambria"/>
                <w:bCs/>
                <w:sz w:val="18"/>
                <w:szCs w:val="18"/>
              </w:rPr>
              <w:t>Kontrolowany został pouczony o obowiązku zapewnienia kontrolującemu pomocy niezbędnej do wykonywania czynności kontrolnych, prawie do:</w:t>
            </w:r>
          </w:p>
          <w:p w:rsidR="00DC7F23" w:rsidRPr="00F20A11" w:rsidRDefault="00DC7F23" w:rsidP="00DC7F23">
            <w:pPr>
              <w:pStyle w:val="Tekstpodstawowy"/>
              <w:numPr>
                <w:ilvl w:val="0"/>
                <w:numId w:val="2"/>
              </w:num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F20A11">
              <w:rPr>
                <w:rFonts w:ascii="Cambria" w:hAnsi="Cambria"/>
                <w:bCs/>
                <w:sz w:val="18"/>
                <w:szCs w:val="18"/>
              </w:rPr>
              <w:t>zgłoszenia zastrzeżeń na piśmie do ustaleń zawartych w protokole kontroli, przed jego podpisaniem, w terminie 7 dni od dnia otrzymania protokołu kontroli,</w:t>
            </w:r>
          </w:p>
          <w:p w:rsidR="00DC7F23" w:rsidRPr="00F20A11" w:rsidRDefault="00DC7F23" w:rsidP="00DC7F23">
            <w:pPr>
              <w:pStyle w:val="Tekstpodstawowy"/>
              <w:numPr>
                <w:ilvl w:val="0"/>
                <w:numId w:val="2"/>
              </w:num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Cambria" w:hAnsi="Cambria"/>
                <w:bCs/>
                <w:sz w:val="18"/>
                <w:szCs w:val="18"/>
              </w:rPr>
            </w:pPr>
            <w:r w:rsidRPr="00F20A11">
              <w:rPr>
                <w:rFonts w:ascii="Cambria" w:hAnsi="Cambria"/>
                <w:bCs/>
                <w:sz w:val="18"/>
                <w:szCs w:val="18"/>
              </w:rPr>
              <w:t>odmowy podpisania protokołu kontroli, przy złożeniu w terminie 7 dni od jego otrzymania wyjaśnienia przyczyn odmowy,</w:t>
            </w:r>
          </w:p>
          <w:p w:rsidR="00DC7F23" w:rsidRPr="00F20A11" w:rsidRDefault="00DC7F23" w:rsidP="00DC7F23">
            <w:pPr>
              <w:pStyle w:val="Tekstpodstawowy"/>
              <w:numPr>
                <w:ilvl w:val="0"/>
                <w:numId w:val="2"/>
              </w:numPr>
              <w:shd w:val="clear" w:color="auto" w:fill="FFFFFF"/>
              <w:suppressAutoHyphens/>
              <w:autoSpaceDN/>
              <w:adjustRightInd/>
              <w:snapToGrid w:val="0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20A11">
              <w:rPr>
                <w:rFonts w:ascii="Cambria" w:hAnsi="Cambria"/>
                <w:bCs/>
                <w:sz w:val="18"/>
                <w:szCs w:val="18"/>
              </w:rPr>
              <w:t>tym, że odmowa podpisania protokołu nie stanowi przeszkody do podpisania protokołu przez kontrolującego i realizacji ustaleń kontroli.</w:t>
            </w:r>
          </w:p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6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4118"/>
        </w:trPr>
        <w:tc>
          <w:tcPr>
            <w:tcW w:w="9216" w:type="dxa"/>
            <w:gridSpan w:val="9"/>
          </w:tcPr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Zalecenia kontrolującego</w:t>
            </w:r>
          </w:p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  <w:trHeight w:val="3588"/>
        </w:trPr>
        <w:tc>
          <w:tcPr>
            <w:tcW w:w="9216" w:type="dxa"/>
            <w:gridSpan w:val="9"/>
          </w:tcPr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sz w:val="18"/>
              </w:rPr>
              <w:t>Zastrzeżenia lub wyjaśnienia kontrolowanego do niniejszego protokołu:</w:t>
            </w:r>
          </w:p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  <w:p w:rsidR="00DC7F23" w:rsidRPr="00F20A11" w:rsidRDefault="00DC7F23" w:rsidP="007342CF">
            <w:pPr>
              <w:pStyle w:val="Tekstpodstawowy"/>
              <w:jc w:val="center"/>
              <w:rPr>
                <w:rFonts w:ascii="Bookman Old Style" w:hAnsi="Bookman Old Style"/>
                <w:sz w:val="18"/>
              </w:rPr>
            </w:pPr>
          </w:p>
        </w:tc>
      </w:tr>
      <w:tr w:rsidR="00DC7F23" w:rsidRPr="00F20A11" w:rsidTr="007342CF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9216" w:type="dxa"/>
            <w:gridSpan w:val="9"/>
          </w:tcPr>
          <w:p w:rsidR="00DC7F23" w:rsidRPr="00F20A11" w:rsidRDefault="00DC7F23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8"/>
              </w:rPr>
              <w:lastRenderedPageBreak/>
              <w:t>Protokół sporządzono w dwóch  jednobrzmiących egzemplarzach.</w:t>
            </w:r>
          </w:p>
          <w:p w:rsidR="00DC7F23" w:rsidRPr="00F20A11" w:rsidRDefault="00DC7F23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8"/>
              </w:rPr>
              <w:t>Oryginał pozostawiono u kontrolowanego.</w:t>
            </w:r>
          </w:p>
          <w:p w:rsidR="00DC7F23" w:rsidRPr="00F20A11" w:rsidRDefault="00DC7F23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</w:p>
          <w:p w:rsidR="00DC7F23" w:rsidRPr="00F20A11" w:rsidRDefault="00DC7F23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</w:p>
          <w:p w:rsidR="00DC7F23" w:rsidRPr="00F20A11" w:rsidRDefault="00DC7F23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8"/>
              </w:rPr>
            </w:pPr>
          </w:p>
          <w:p w:rsidR="00DC7F23" w:rsidRPr="00F20A11" w:rsidRDefault="00DC7F23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>.......................................................</w:t>
            </w:r>
          </w:p>
          <w:p w:rsidR="00DC7F23" w:rsidRPr="00F20A11" w:rsidRDefault="00DC7F23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>(data i podpis osoby, której wyjaśnienia zostały</w:t>
            </w:r>
          </w:p>
          <w:p w:rsidR="00DC7F23" w:rsidRPr="00F20A11" w:rsidRDefault="00DC7F23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>przytoczone w protokole)</w:t>
            </w:r>
          </w:p>
          <w:p w:rsidR="00DC7F23" w:rsidRPr="00F20A11" w:rsidRDefault="00DC7F23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</w:p>
          <w:p w:rsidR="00DC7F23" w:rsidRPr="00F20A11" w:rsidRDefault="00DC7F23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</w:p>
          <w:p w:rsidR="00DC7F23" w:rsidRPr="00F20A11" w:rsidRDefault="00DC7F23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</w:p>
          <w:p w:rsidR="00DC7F23" w:rsidRPr="00F20A11" w:rsidRDefault="00DC7F23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</w:p>
          <w:p w:rsidR="00DC7F23" w:rsidRPr="00F20A11" w:rsidRDefault="00DC7F23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</w:p>
          <w:p w:rsidR="00DC7F23" w:rsidRPr="00F20A11" w:rsidRDefault="00DC7F23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 xml:space="preserve">      ..................................................                                                  ………………………………………….</w:t>
            </w:r>
          </w:p>
          <w:p w:rsidR="00DC7F23" w:rsidRPr="00F20A11" w:rsidRDefault="00DC7F23" w:rsidP="007342CF">
            <w:pPr>
              <w:pStyle w:val="Tekstpodstawowywcity"/>
              <w:rPr>
                <w:rFonts w:ascii="Bookman Old Style" w:hAnsi="Bookman Old Style"/>
                <w:i/>
                <w:iCs/>
                <w:sz w:val="16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 xml:space="preserve">(data i podpis kontrolowanego                                                       (pieczęć, data i podpis kontrolującego)                                  </w:t>
            </w:r>
          </w:p>
          <w:p w:rsidR="00DC7F23" w:rsidRPr="00F20A11" w:rsidRDefault="00DC7F23" w:rsidP="007342CF">
            <w:pPr>
              <w:pStyle w:val="Tekstpodstawowywcity"/>
              <w:rPr>
                <w:rFonts w:ascii="Bookman Old Style" w:hAnsi="Bookman Old Style"/>
                <w:sz w:val="18"/>
              </w:rPr>
            </w:pPr>
            <w:r w:rsidRPr="00F20A11">
              <w:rPr>
                <w:rFonts w:ascii="Bookman Old Style" w:hAnsi="Bookman Old Style"/>
                <w:i/>
                <w:iCs/>
                <w:sz w:val="16"/>
              </w:rPr>
              <w:t>lub adnotacja o odmowie podpisania protokołu)</w:t>
            </w:r>
          </w:p>
        </w:tc>
      </w:tr>
    </w:tbl>
    <w:p w:rsidR="00351C1B" w:rsidRDefault="00351C1B">
      <w:bookmarkStart w:id="0" w:name="_GoBack"/>
      <w:bookmarkEnd w:id="0"/>
    </w:p>
    <w:sectPr w:rsidR="00351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-Re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20A8E"/>
    <w:multiLevelType w:val="hybridMultilevel"/>
    <w:tmpl w:val="1C5E9CC4"/>
    <w:lvl w:ilvl="0" w:tplc="8EA4C6E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24B2D4C"/>
    <w:multiLevelType w:val="hybridMultilevel"/>
    <w:tmpl w:val="D87A4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23"/>
    <w:rsid w:val="00351C1B"/>
    <w:rsid w:val="00DC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6BF66-344E-41C3-836E-3FA037BC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7F23"/>
    <w:pPr>
      <w:autoSpaceDE w:val="0"/>
      <w:autoSpaceDN w:val="0"/>
      <w:adjustRightInd w:val="0"/>
    </w:pPr>
    <w:rPr>
      <w:rFonts w:ascii="EUAlbertina-Regu" w:hAnsi="EUAlbertina-Regu"/>
      <w:sz w:val="17"/>
      <w:szCs w:val="17"/>
    </w:rPr>
  </w:style>
  <w:style w:type="character" w:customStyle="1" w:styleId="TekstpodstawowyZnak">
    <w:name w:val="Tekst podstawowy Znak"/>
    <w:basedOn w:val="Domylnaczcionkaakapitu"/>
    <w:link w:val="Tekstpodstawowy"/>
    <w:rsid w:val="00DC7F23"/>
    <w:rPr>
      <w:rFonts w:ascii="EUAlbertina-Regu" w:eastAsia="Times New Roman" w:hAnsi="EUAlbertina-Regu" w:cs="Times New Roman"/>
      <w:sz w:val="17"/>
      <w:szCs w:val="17"/>
      <w:lang w:eastAsia="pl-PL"/>
    </w:rPr>
  </w:style>
  <w:style w:type="paragraph" w:styleId="Tekstpodstawowywcity">
    <w:name w:val="Body Text Indent"/>
    <w:basedOn w:val="Normalny"/>
    <w:link w:val="TekstpodstawowywcityZnak"/>
    <w:rsid w:val="00DC7F23"/>
    <w:pPr>
      <w:ind w:left="24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C7F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Konrad</cp:lastModifiedBy>
  <cp:revision>1</cp:revision>
  <dcterms:created xsi:type="dcterms:W3CDTF">2017-10-11T11:03:00Z</dcterms:created>
  <dcterms:modified xsi:type="dcterms:W3CDTF">2017-10-11T11:03:00Z</dcterms:modified>
</cp:coreProperties>
</file>