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FCB" w:rsidRPr="006F5320" w:rsidRDefault="00421FCB" w:rsidP="00421FCB">
      <w:pPr>
        <w:autoSpaceDE w:val="0"/>
        <w:autoSpaceDN w:val="0"/>
        <w:adjustRightInd w:val="0"/>
        <w:jc w:val="center"/>
        <w:rPr>
          <w:rFonts w:ascii="Cambria" w:eastAsia="Calibri" w:hAnsi="Cambria"/>
          <w:b/>
          <w:bCs/>
          <w:sz w:val="26"/>
          <w:szCs w:val="26"/>
        </w:rPr>
      </w:pPr>
      <w:r w:rsidRPr="006F5320">
        <w:rPr>
          <w:rFonts w:ascii="Cambria" w:eastAsia="Calibri" w:hAnsi="Cambria"/>
          <w:b/>
          <w:bCs/>
          <w:sz w:val="26"/>
          <w:szCs w:val="26"/>
        </w:rPr>
        <w:t>Zmiany do statutu</w:t>
      </w:r>
    </w:p>
    <w:p w:rsidR="00421FCB" w:rsidRPr="006F5320" w:rsidRDefault="00421FCB" w:rsidP="00421FCB">
      <w:pPr>
        <w:autoSpaceDE w:val="0"/>
        <w:autoSpaceDN w:val="0"/>
        <w:adjustRightInd w:val="0"/>
        <w:jc w:val="center"/>
        <w:rPr>
          <w:rFonts w:ascii="Cambria" w:eastAsia="Calibri" w:hAnsi="Cambria"/>
          <w:b/>
          <w:bCs/>
          <w:sz w:val="26"/>
          <w:szCs w:val="26"/>
        </w:rPr>
      </w:pPr>
      <w:r w:rsidRPr="006F5320">
        <w:rPr>
          <w:rFonts w:ascii="Cambria" w:eastAsia="Calibri" w:hAnsi="Cambria"/>
          <w:b/>
          <w:bCs/>
          <w:sz w:val="26"/>
          <w:szCs w:val="26"/>
        </w:rPr>
        <w:t>Publicznej Szkoły Podstawowej w Wolinie</w:t>
      </w:r>
    </w:p>
    <w:p w:rsidR="00421FCB" w:rsidRPr="006F5320" w:rsidRDefault="00421FCB" w:rsidP="00421FCB">
      <w:pPr>
        <w:autoSpaceDE w:val="0"/>
        <w:autoSpaceDN w:val="0"/>
        <w:adjustRightInd w:val="0"/>
        <w:jc w:val="center"/>
        <w:rPr>
          <w:rFonts w:ascii="Cambria" w:eastAsia="Calibri" w:hAnsi="Cambria"/>
          <w:b/>
          <w:bCs/>
          <w:sz w:val="26"/>
          <w:szCs w:val="26"/>
        </w:rPr>
      </w:pPr>
      <w:r w:rsidRPr="006F5320">
        <w:rPr>
          <w:rFonts w:ascii="Cambria" w:eastAsia="Calibri" w:hAnsi="Cambria"/>
          <w:b/>
          <w:bCs/>
          <w:sz w:val="26"/>
          <w:szCs w:val="26"/>
        </w:rPr>
        <w:t>obowi</w:t>
      </w:r>
      <w:r w:rsidRPr="006F5320">
        <w:rPr>
          <w:rFonts w:ascii="Cambria" w:eastAsia="Calibri" w:hAnsi="Cambria" w:cs="TimesNewRoman,Bold"/>
          <w:b/>
          <w:bCs/>
          <w:sz w:val="26"/>
          <w:szCs w:val="26"/>
        </w:rPr>
        <w:t>ą</w:t>
      </w:r>
      <w:r w:rsidRPr="006F5320">
        <w:rPr>
          <w:rFonts w:ascii="Cambria" w:eastAsia="Calibri" w:hAnsi="Cambria"/>
          <w:b/>
          <w:bCs/>
          <w:sz w:val="26"/>
          <w:szCs w:val="26"/>
        </w:rPr>
        <w:t>zuj</w:t>
      </w:r>
      <w:r w:rsidRPr="006F5320">
        <w:rPr>
          <w:rFonts w:ascii="Cambria" w:eastAsia="Calibri" w:hAnsi="Cambria" w:cs="TimesNewRoman,Bold"/>
          <w:b/>
          <w:bCs/>
          <w:sz w:val="26"/>
          <w:szCs w:val="26"/>
        </w:rPr>
        <w:t>ą</w:t>
      </w:r>
      <w:r w:rsidRPr="006F5320">
        <w:rPr>
          <w:rFonts w:ascii="Cambria" w:eastAsia="Calibri" w:hAnsi="Cambria"/>
          <w:b/>
          <w:bCs/>
          <w:sz w:val="26"/>
          <w:szCs w:val="26"/>
        </w:rPr>
        <w:t>ce od ………………………</w:t>
      </w:r>
    </w:p>
    <w:p w:rsidR="00421FCB" w:rsidRPr="006F5320" w:rsidRDefault="00421FCB" w:rsidP="00421FCB">
      <w:pPr>
        <w:autoSpaceDE w:val="0"/>
        <w:autoSpaceDN w:val="0"/>
        <w:adjustRightInd w:val="0"/>
        <w:jc w:val="center"/>
        <w:rPr>
          <w:rFonts w:ascii="Cambria" w:eastAsia="Calibri" w:hAnsi="Cambria"/>
          <w:b/>
          <w:bCs/>
          <w:sz w:val="26"/>
          <w:szCs w:val="26"/>
        </w:rPr>
      </w:pPr>
    </w:p>
    <w:p w:rsidR="00421FCB" w:rsidRPr="006F5320" w:rsidRDefault="00421FCB" w:rsidP="00421FCB">
      <w:pPr>
        <w:autoSpaceDE w:val="0"/>
        <w:autoSpaceDN w:val="0"/>
        <w:adjustRightInd w:val="0"/>
        <w:jc w:val="center"/>
        <w:rPr>
          <w:rFonts w:eastAsia="Calibri"/>
          <w:i/>
          <w:iCs/>
          <w:sz w:val="26"/>
          <w:szCs w:val="26"/>
        </w:rPr>
      </w:pPr>
      <w:r w:rsidRPr="006F5320">
        <w:rPr>
          <w:rFonts w:eastAsia="Calibri"/>
          <w:i/>
          <w:iCs/>
          <w:sz w:val="26"/>
          <w:szCs w:val="26"/>
        </w:rPr>
        <w:t>Zmiany wprowadzono uchwał</w:t>
      </w:r>
      <w:r w:rsidRPr="006F5320">
        <w:rPr>
          <w:rFonts w:ascii="TimesNewRoman,Italic" w:eastAsia="Calibri" w:hAnsi="TimesNewRoman,Italic" w:cs="TimesNewRoman,Italic"/>
          <w:i/>
          <w:iCs/>
          <w:sz w:val="26"/>
          <w:szCs w:val="26"/>
        </w:rPr>
        <w:t xml:space="preserve">ą </w:t>
      </w:r>
      <w:r w:rsidRPr="006F5320">
        <w:rPr>
          <w:rFonts w:eastAsia="Calibri"/>
          <w:i/>
          <w:iCs/>
          <w:sz w:val="26"/>
          <w:szCs w:val="26"/>
        </w:rPr>
        <w:t>Rady Pedagogicznej nr …………………..</w:t>
      </w:r>
    </w:p>
    <w:p w:rsidR="00421FCB" w:rsidRPr="006F5320" w:rsidRDefault="00421FCB" w:rsidP="00421FCB">
      <w:pPr>
        <w:jc w:val="center"/>
        <w:rPr>
          <w:rFonts w:eastAsia="Calibri"/>
          <w:i/>
          <w:iCs/>
          <w:sz w:val="26"/>
          <w:szCs w:val="26"/>
        </w:rPr>
      </w:pPr>
      <w:r w:rsidRPr="006F5320">
        <w:rPr>
          <w:rFonts w:eastAsia="Calibri"/>
          <w:i/>
          <w:iCs/>
          <w:sz w:val="26"/>
          <w:szCs w:val="26"/>
        </w:rPr>
        <w:t>z dnia …………………………………</w:t>
      </w:r>
    </w:p>
    <w:p w:rsidR="00421FCB" w:rsidRPr="006F5320" w:rsidRDefault="00421FCB" w:rsidP="00421FCB">
      <w:pPr>
        <w:rPr>
          <w:rFonts w:eastAsia="Calibri"/>
          <w:i/>
          <w:iCs/>
          <w:sz w:val="26"/>
          <w:szCs w:val="26"/>
        </w:rPr>
      </w:pPr>
    </w:p>
    <w:p w:rsidR="00421FCB" w:rsidRPr="006F5320" w:rsidRDefault="00421FCB" w:rsidP="00421FCB">
      <w:pPr>
        <w:rPr>
          <w:rFonts w:eastAsia="Calibri"/>
          <w:i/>
          <w:iCs/>
          <w:sz w:val="26"/>
          <w:szCs w:val="26"/>
        </w:rPr>
      </w:pPr>
    </w:p>
    <w:p w:rsidR="00421FCB" w:rsidRPr="006F5320" w:rsidRDefault="00421FCB" w:rsidP="00421FCB">
      <w:pPr>
        <w:rPr>
          <w:rFonts w:eastAsia="Calibri"/>
          <w:i/>
          <w:iCs/>
          <w:sz w:val="26"/>
          <w:szCs w:val="26"/>
        </w:rPr>
      </w:pPr>
    </w:p>
    <w:p w:rsidR="00421FCB" w:rsidRPr="006F5320" w:rsidRDefault="00421FCB" w:rsidP="00421FCB">
      <w:pPr>
        <w:numPr>
          <w:ilvl w:val="0"/>
          <w:numId w:val="1"/>
        </w:numPr>
        <w:ind w:left="360"/>
        <w:rPr>
          <w:b/>
          <w:sz w:val="26"/>
          <w:szCs w:val="26"/>
        </w:rPr>
      </w:pPr>
      <w:r w:rsidRPr="006F5320">
        <w:rPr>
          <w:b/>
          <w:sz w:val="26"/>
          <w:szCs w:val="26"/>
        </w:rPr>
        <w:t>W § 16:</w:t>
      </w:r>
    </w:p>
    <w:p w:rsidR="00421FCB" w:rsidRPr="006F5320" w:rsidRDefault="00510169" w:rsidP="0014264E">
      <w:pPr>
        <w:rPr>
          <w:sz w:val="26"/>
          <w:szCs w:val="26"/>
        </w:rPr>
      </w:pPr>
      <w:r w:rsidRPr="006F5320">
        <w:rPr>
          <w:sz w:val="26"/>
          <w:szCs w:val="26"/>
        </w:rPr>
        <w:t>S</w:t>
      </w:r>
      <w:r w:rsidR="00421FCB" w:rsidRPr="006F5320">
        <w:rPr>
          <w:sz w:val="26"/>
          <w:szCs w:val="26"/>
        </w:rPr>
        <w:t>kreślić w pkt. 1</w:t>
      </w:r>
      <w:r w:rsidR="00775A85">
        <w:rPr>
          <w:sz w:val="26"/>
          <w:szCs w:val="26"/>
        </w:rPr>
        <w:t xml:space="preserve"> wyraz </w:t>
      </w:r>
      <w:r w:rsidR="00421FCB" w:rsidRPr="006F5320">
        <w:rPr>
          <w:sz w:val="26"/>
          <w:szCs w:val="26"/>
        </w:rPr>
        <w:t xml:space="preserve"> „i 6”</w:t>
      </w:r>
    </w:p>
    <w:p w:rsidR="00421FCB" w:rsidRPr="006F5320" w:rsidRDefault="00510169" w:rsidP="0014264E">
      <w:pPr>
        <w:rPr>
          <w:sz w:val="26"/>
          <w:szCs w:val="26"/>
        </w:rPr>
      </w:pPr>
      <w:r w:rsidRPr="006F5320">
        <w:rPr>
          <w:sz w:val="26"/>
          <w:szCs w:val="26"/>
        </w:rPr>
        <w:t>S</w:t>
      </w:r>
      <w:r w:rsidR="00421FCB" w:rsidRPr="006F5320">
        <w:rPr>
          <w:sz w:val="26"/>
          <w:szCs w:val="26"/>
        </w:rPr>
        <w:t>kreślić w pkt. 2</w:t>
      </w:r>
      <w:r w:rsidR="00775A85">
        <w:rPr>
          <w:sz w:val="26"/>
          <w:szCs w:val="26"/>
        </w:rPr>
        <w:t xml:space="preserve"> wyraz </w:t>
      </w:r>
      <w:r w:rsidR="00421FCB" w:rsidRPr="006F5320">
        <w:rPr>
          <w:sz w:val="26"/>
          <w:szCs w:val="26"/>
        </w:rPr>
        <w:t xml:space="preserve"> „i 6”</w:t>
      </w:r>
    </w:p>
    <w:p w:rsidR="00421FCB" w:rsidRPr="006F5320" w:rsidRDefault="00421FCB" w:rsidP="0014264E">
      <w:pPr>
        <w:rPr>
          <w:sz w:val="26"/>
          <w:szCs w:val="26"/>
        </w:rPr>
      </w:pPr>
    </w:p>
    <w:p w:rsidR="00421FCB" w:rsidRPr="006F5320" w:rsidRDefault="00421FCB" w:rsidP="00421FCB">
      <w:pPr>
        <w:pStyle w:val="Akapitzlist"/>
        <w:numPr>
          <w:ilvl w:val="0"/>
          <w:numId w:val="1"/>
        </w:numPr>
        <w:ind w:left="426"/>
        <w:rPr>
          <w:b/>
          <w:sz w:val="26"/>
          <w:szCs w:val="26"/>
        </w:rPr>
      </w:pPr>
      <w:r w:rsidRPr="006F5320">
        <w:rPr>
          <w:b/>
          <w:sz w:val="26"/>
          <w:szCs w:val="26"/>
        </w:rPr>
        <w:t xml:space="preserve">W § </w:t>
      </w:r>
      <w:r w:rsidR="00510169" w:rsidRPr="006F5320">
        <w:rPr>
          <w:b/>
          <w:sz w:val="26"/>
          <w:szCs w:val="26"/>
        </w:rPr>
        <w:t>39:</w:t>
      </w:r>
    </w:p>
    <w:p w:rsidR="00510169" w:rsidRDefault="00775A85" w:rsidP="00EF31CA">
      <w:pPr>
        <w:ind w:left="6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W pkt. 5 w </w:t>
      </w:r>
      <w:proofErr w:type="spellStart"/>
      <w:r>
        <w:rPr>
          <w:sz w:val="26"/>
          <w:szCs w:val="26"/>
        </w:rPr>
        <w:t>ppkt</w:t>
      </w:r>
      <w:proofErr w:type="spellEnd"/>
      <w:r>
        <w:rPr>
          <w:sz w:val="26"/>
          <w:szCs w:val="26"/>
        </w:rPr>
        <w:t>. a zamienić wyraz „10” na „15”</w:t>
      </w:r>
    </w:p>
    <w:p w:rsidR="00775A85" w:rsidRPr="006F5320" w:rsidRDefault="00775A85" w:rsidP="00EF31CA">
      <w:pPr>
        <w:ind w:left="6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W </w:t>
      </w:r>
      <w:proofErr w:type="spellStart"/>
      <w:r>
        <w:rPr>
          <w:sz w:val="26"/>
          <w:szCs w:val="26"/>
        </w:rPr>
        <w:t>ppkt</w:t>
      </w:r>
      <w:proofErr w:type="spellEnd"/>
      <w:r>
        <w:rPr>
          <w:sz w:val="26"/>
          <w:szCs w:val="26"/>
        </w:rPr>
        <w:t>. b zamienić wyraz „11” na „16”</w:t>
      </w:r>
    </w:p>
    <w:p w:rsidR="00430AFB" w:rsidRPr="006F5320" w:rsidRDefault="00430AFB" w:rsidP="00EF31CA">
      <w:pPr>
        <w:ind w:left="66"/>
        <w:jc w:val="both"/>
        <w:rPr>
          <w:sz w:val="26"/>
          <w:szCs w:val="26"/>
        </w:rPr>
      </w:pPr>
    </w:p>
    <w:p w:rsidR="00775A85" w:rsidRPr="006F5320" w:rsidRDefault="00775A85" w:rsidP="00EF31CA">
      <w:pPr>
        <w:pStyle w:val="Akapitzlist"/>
        <w:numPr>
          <w:ilvl w:val="0"/>
          <w:numId w:val="1"/>
        </w:numPr>
        <w:ind w:left="426"/>
        <w:jc w:val="both"/>
        <w:rPr>
          <w:b/>
          <w:sz w:val="26"/>
          <w:szCs w:val="26"/>
        </w:rPr>
      </w:pPr>
      <w:r w:rsidRPr="006F5320">
        <w:rPr>
          <w:b/>
          <w:sz w:val="26"/>
          <w:szCs w:val="26"/>
        </w:rPr>
        <w:t>W § 28 dodaje się pkt. 10 otrzymuje brzmienie:</w:t>
      </w:r>
    </w:p>
    <w:p w:rsidR="00775A85" w:rsidRPr="006F5320" w:rsidRDefault="00775A85" w:rsidP="00EF31CA">
      <w:pPr>
        <w:ind w:left="66"/>
        <w:jc w:val="both"/>
        <w:rPr>
          <w:color w:val="FF0000"/>
          <w:sz w:val="26"/>
          <w:szCs w:val="26"/>
        </w:rPr>
      </w:pPr>
      <w:r w:rsidRPr="006F5320">
        <w:rPr>
          <w:sz w:val="26"/>
          <w:szCs w:val="26"/>
        </w:rPr>
        <w:t>„Dyrektor szkoły podaje do publicznej wiadomości szkolny zestaw programów nauczania i szkolny zestaw podręczników”.</w:t>
      </w:r>
      <w:r w:rsidRPr="006F5320">
        <w:rPr>
          <w:color w:val="FF0000"/>
          <w:sz w:val="26"/>
          <w:szCs w:val="26"/>
        </w:rPr>
        <w:t xml:space="preserve"> </w:t>
      </w:r>
    </w:p>
    <w:p w:rsidR="00775A85" w:rsidRPr="006F5320" w:rsidRDefault="00775A85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Pkt. 12 otrzymuje brzmienie:</w:t>
      </w:r>
    </w:p>
    <w:p w:rsidR="00775A85" w:rsidRDefault="00775A85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„Uczniowie mają prawo do bezpłatnego dostępu do podręczników, materiałów edukacyjnych lub ćwiczeniowych, przeznaczonych do obowiązkowych zajęć edukacyjnych z zakresu kształcenia ogólnego, określonych w ramowych planach nauczania wg odrębnych przepisów.</w:t>
      </w:r>
    </w:p>
    <w:p w:rsidR="00775A85" w:rsidRPr="006F5320" w:rsidRDefault="00775A85" w:rsidP="00EF31CA">
      <w:pPr>
        <w:ind w:left="66"/>
        <w:jc w:val="both"/>
        <w:rPr>
          <w:sz w:val="26"/>
          <w:szCs w:val="26"/>
        </w:rPr>
      </w:pPr>
    </w:p>
    <w:p w:rsidR="00775A85" w:rsidRPr="006F5320" w:rsidRDefault="00775A85" w:rsidP="00EF31CA">
      <w:pPr>
        <w:pStyle w:val="Akapitzlist"/>
        <w:numPr>
          <w:ilvl w:val="0"/>
          <w:numId w:val="1"/>
        </w:numPr>
        <w:ind w:left="426"/>
        <w:jc w:val="both"/>
        <w:rPr>
          <w:b/>
          <w:sz w:val="26"/>
          <w:szCs w:val="26"/>
        </w:rPr>
      </w:pPr>
      <w:r w:rsidRPr="006F5320">
        <w:rPr>
          <w:b/>
          <w:sz w:val="26"/>
          <w:szCs w:val="26"/>
        </w:rPr>
        <w:t>W § 52:</w:t>
      </w:r>
    </w:p>
    <w:p w:rsidR="00775A85" w:rsidRPr="006F5320" w:rsidRDefault="00775A85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W pkt. 1 po słowach czas pracy  rodziców (prawnych opiekunów) dodać słowa:</w:t>
      </w:r>
    </w:p>
    <w:p w:rsidR="00775A85" w:rsidRPr="006F5320" w:rsidRDefault="00775A85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„lub inne okoliczności wymagające zapewnienia opieki w szkole”</w:t>
      </w:r>
    </w:p>
    <w:p w:rsidR="00775A85" w:rsidRPr="006F5320" w:rsidRDefault="00775A85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Po pkt. 3 dodać pkt. 3a</w:t>
      </w:r>
    </w:p>
    <w:p w:rsidR="00775A85" w:rsidRDefault="00775A85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„Zajęcia świetlicowe uwzględniają potrzeby edukacyjne oraz rozwojowe dzieci, a także ich możliwości psychofizyczne w szczególności zajęcia rozwijające zainteresowania uczniów, zajęcia zapewniające prawidłowy rozwój fizyczny oraz odrabianie lekcji.”</w:t>
      </w:r>
    </w:p>
    <w:p w:rsidR="00775A85" w:rsidRPr="006F5320" w:rsidRDefault="00775A85" w:rsidP="00EF31CA">
      <w:pPr>
        <w:ind w:left="66"/>
        <w:jc w:val="both"/>
        <w:rPr>
          <w:sz w:val="26"/>
          <w:szCs w:val="26"/>
        </w:rPr>
      </w:pPr>
    </w:p>
    <w:p w:rsidR="00510169" w:rsidRPr="006F5320" w:rsidRDefault="00510169" w:rsidP="00EF31CA">
      <w:pPr>
        <w:pStyle w:val="Akapitzlist"/>
        <w:numPr>
          <w:ilvl w:val="0"/>
          <w:numId w:val="1"/>
        </w:numPr>
        <w:ind w:left="426"/>
        <w:jc w:val="both"/>
        <w:rPr>
          <w:b/>
          <w:sz w:val="26"/>
          <w:szCs w:val="26"/>
        </w:rPr>
      </w:pPr>
      <w:r w:rsidRPr="006F5320">
        <w:rPr>
          <w:b/>
          <w:sz w:val="26"/>
          <w:szCs w:val="26"/>
        </w:rPr>
        <w:t>W  § 54:</w:t>
      </w:r>
    </w:p>
    <w:p w:rsidR="00510169" w:rsidRPr="006F5320" w:rsidRDefault="00510169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dodać § 54 a w brzmieniu:</w:t>
      </w:r>
    </w:p>
    <w:p w:rsidR="00510169" w:rsidRPr="006F5320" w:rsidRDefault="00510169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„W szkole może być zatrudniony asystent nauczyciela prowadzącego zajęcia w klasach I –III lub asystent wychowawcy świetlicy na podstawie odrębnych przepisów. Do zadań asystenta nauczyciela i asystenta wychowawcy świetlicy należy wspieranie nauczyciela prowadzącego zajęcia dydaktyczne, wychowawcze i opiekuńcze lub wspieranie wychowawcy świetlicy.”</w:t>
      </w:r>
    </w:p>
    <w:p w:rsidR="00430AFB" w:rsidRPr="006F5320" w:rsidRDefault="00430AFB" w:rsidP="00EF31CA">
      <w:pPr>
        <w:ind w:left="66"/>
        <w:jc w:val="both"/>
        <w:rPr>
          <w:sz w:val="26"/>
          <w:szCs w:val="26"/>
        </w:rPr>
      </w:pPr>
    </w:p>
    <w:p w:rsidR="008B346F" w:rsidRPr="008B346F" w:rsidRDefault="008B346F" w:rsidP="008B346F">
      <w:pPr>
        <w:pStyle w:val="Akapitzlist"/>
        <w:numPr>
          <w:ilvl w:val="0"/>
          <w:numId w:val="1"/>
        </w:numPr>
        <w:ind w:left="426"/>
        <w:rPr>
          <w:b/>
          <w:sz w:val="26"/>
          <w:szCs w:val="26"/>
        </w:rPr>
      </w:pPr>
      <w:r>
        <w:rPr>
          <w:b/>
          <w:sz w:val="26"/>
          <w:szCs w:val="26"/>
        </w:rPr>
        <w:t>W § 61 dodaje się §61 a w brzmieniu:</w:t>
      </w:r>
    </w:p>
    <w:p w:rsidR="008B346F" w:rsidRPr="008B346F" w:rsidRDefault="008B346F" w:rsidP="008B346F">
      <w:pPr>
        <w:shd w:val="clear" w:color="auto" w:fill="FFFFFF"/>
        <w:spacing w:line="276" w:lineRule="auto"/>
        <w:jc w:val="both"/>
        <w:rPr>
          <w:b/>
        </w:rPr>
      </w:pPr>
      <w:r w:rsidRPr="008B346F">
        <w:rPr>
          <w:b/>
        </w:rPr>
        <w:t>Do zadań psychologa szkolnego należy:</w:t>
      </w:r>
    </w:p>
    <w:p w:rsidR="008B346F" w:rsidRPr="00EF31CA" w:rsidRDefault="008B346F" w:rsidP="00EF31CA">
      <w:pPr>
        <w:pStyle w:val="Akapitzlist"/>
        <w:numPr>
          <w:ilvl w:val="0"/>
          <w:numId w:val="2"/>
        </w:numPr>
        <w:shd w:val="clear" w:color="auto" w:fill="FFFFFF"/>
        <w:jc w:val="both"/>
        <w:rPr>
          <w:sz w:val="26"/>
          <w:szCs w:val="26"/>
        </w:rPr>
      </w:pPr>
      <w:r w:rsidRPr="00EF31CA">
        <w:rPr>
          <w:sz w:val="26"/>
          <w:szCs w:val="26"/>
        </w:rPr>
        <w:lastRenderedPageBreak/>
        <w:t xml:space="preserve"> Prowadzenie badań i działań diagnostycznych uczniów, w tym diagnozowanie indywidualnych potrzeb rozwojowych i edukacyjnych oraz możliwości psychofizycznych uczniów w celu określenia przyczyn niepowodzeń edukacyjnych oraz wspierania mocnych stron uczniów. </w:t>
      </w:r>
    </w:p>
    <w:p w:rsidR="008B346F" w:rsidRPr="00EF31CA" w:rsidRDefault="008B346F" w:rsidP="00EF31CA">
      <w:pPr>
        <w:pStyle w:val="Akapitzlist"/>
        <w:numPr>
          <w:ilvl w:val="0"/>
          <w:numId w:val="2"/>
        </w:numPr>
        <w:shd w:val="clear" w:color="auto" w:fill="FFFFFF"/>
        <w:jc w:val="both"/>
        <w:rPr>
          <w:sz w:val="26"/>
          <w:szCs w:val="26"/>
        </w:rPr>
      </w:pPr>
      <w:r w:rsidRPr="00EF31CA">
        <w:rPr>
          <w:sz w:val="26"/>
          <w:szCs w:val="26"/>
        </w:rPr>
        <w:t xml:space="preserve">Diagnozowanie sytuacji wychowawczych w szkole w celu rozwiązywania problemów wychowawczych oraz wspierania rozwoju uczniów. </w:t>
      </w:r>
    </w:p>
    <w:p w:rsidR="008B346F" w:rsidRPr="00EF31CA" w:rsidRDefault="008B346F" w:rsidP="00EF31CA">
      <w:pPr>
        <w:pStyle w:val="Akapitzlist"/>
        <w:numPr>
          <w:ilvl w:val="0"/>
          <w:numId w:val="2"/>
        </w:numPr>
        <w:shd w:val="clear" w:color="auto" w:fill="FFFFFF"/>
        <w:jc w:val="both"/>
        <w:rPr>
          <w:sz w:val="26"/>
          <w:szCs w:val="26"/>
        </w:rPr>
      </w:pPr>
      <w:r w:rsidRPr="00EF31CA">
        <w:rPr>
          <w:sz w:val="26"/>
          <w:szCs w:val="26"/>
        </w:rPr>
        <w:t xml:space="preserve">Udzielanie pomocy psychologiczno- pedagogicznej w formach odpowiednich do rozpoznanych potrzeb. </w:t>
      </w:r>
    </w:p>
    <w:p w:rsidR="008B346F" w:rsidRPr="00EF31CA" w:rsidRDefault="008B346F" w:rsidP="00EF31CA">
      <w:pPr>
        <w:pStyle w:val="Akapitzlist"/>
        <w:numPr>
          <w:ilvl w:val="0"/>
          <w:numId w:val="2"/>
        </w:numPr>
        <w:shd w:val="clear" w:color="auto" w:fill="FFFFFF"/>
        <w:jc w:val="both"/>
        <w:rPr>
          <w:sz w:val="26"/>
          <w:szCs w:val="26"/>
        </w:rPr>
      </w:pPr>
      <w:r w:rsidRPr="00EF31CA">
        <w:rPr>
          <w:sz w:val="26"/>
          <w:szCs w:val="26"/>
        </w:rPr>
        <w:t xml:space="preserve">Podejmowanie działań z zakresu profilaktyki uzależnień i innych problemów dzieci. </w:t>
      </w:r>
    </w:p>
    <w:p w:rsidR="008B346F" w:rsidRPr="00EF31CA" w:rsidRDefault="008B346F" w:rsidP="00EF31CA">
      <w:pPr>
        <w:pStyle w:val="Akapitzlist"/>
        <w:numPr>
          <w:ilvl w:val="0"/>
          <w:numId w:val="2"/>
        </w:numPr>
        <w:shd w:val="clear" w:color="auto" w:fill="FFFFFF"/>
        <w:jc w:val="both"/>
        <w:rPr>
          <w:sz w:val="26"/>
          <w:szCs w:val="26"/>
        </w:rPr>
      </w:pPr>
      <w:r w:rsidRPr="00EF31CA">
        <w:rPr>
          <w:sz w:val="26"/>
          <w:szCs w:val="26"/>
        </w:rPr>
        <w:t>Minimalizowanie skutków zaburzeń rozwojowych, zapobieganie zaburzeniom zachowania oraz inicjowanie różnych form pomocy wychowawczej w środowisku szkolnym i pozaszkolnym ucznia.</w:t>
      </w:r>
    </w:p>
    <w:p w:rsidR="008B346F" w:rsidRPr="00EF31CA" w:rsidRDefault="008B346F" w:rsidP="00EF31CA">
      <w:pPr>
        <w:pStyle w:val="Akapitzlist"/>
        <w:numPr>
          <w:ilvl w:val="0"/>
          <w:numId w:val="2"/>
        </w:numPr>
        <w:shd w:val="clear" w:color="auto" w:fill="FFFFFF"/>
        <w:jc w:val="both"/>
        <w:rPr>
          <w:sz w:val="26"/>
          <w:szCs w:val="26"/>
        </w:rPr>
      </w:pPr>
      <w:r w:rsidRPr="00EF31CA">
        <w:rPr>
          <w:sz w:val="26"/>
          <w:szCs w:val="26"/>
        </w:rPr>
        <w:t>Inicjowanie i prowadzenie działań mediacyjnych i interwencyjnych w sytuacjach kryzysowych.</w:t>
      </w:r>
    </w:p>
    <w:p w:rsidR="008B346F" w:rsidRPr="00EF31CA" w:rsidRDefault="008B346F" w:rsidP="00EF31CA">
      <w:pPr>
        <w:pStyle w:val="Akapitzlist"/>
        <w:numPr>
          <w:ilvl w:val="0"/>
          <w:numId w:val="2"/>
        </w:numPr>
        <w:shd w:val="clear" w:color="auto" w:fill="FFFFFF"/>
        <w:jc w:val="both"/>
        <w:rPr>
          <w:sz w:val="26"/>
          <w:szCs w:val="26"/>
        </w:rPr>
      </w:pPr>
      <w:r w:rsidRPr="00EF31CA">
        <w:rPr>
          <w:sz w:val="26"/>
          <w:szCs w:val="26"/>
        </w:rPr>
        <w:t>Pomoc rodzicom i nauczycielom w rozpoznawaniu i rozwijaniu indywidualnych możliwości,  predyspozycji i uzdolnień uczniów.</w:t>
      </w:r>
    </w:p>
    <w:p w:rsidR="008B346F" w:rsidRPr="00EF31CA" w:rsidRDefault="008B346F" w:rsidP="00EF31CA">
      <w:pPr>
        <w:pStyle w:val="Akapitzlist"/>
        <w:numPr>
          <w:ilvl w:val="0"/>
          <w:numId w:val="2"/>
        </w:numPr>
        <w:shd w:val="clear" w:color="auto" w:fill="FFFFFF"/>
        <w:jc w:val="both"/>
        <w:rPr>
          <w:sz w:val="26"/>
          <w:szCs w:val="26"/>
        </w:rPr>
      </w:pPr>
      <w:r w:rsidRPr="00EF31CA">
        <w:rPr>
          <w:sz w:val="26"/>
          <w:szCs w:val="26"/>
        </w:rPr>
        <w:t xml:space="preserve"> Wspieranie nauczycieli, wychowawców grup wychowawczych i innych specjalistów w   udzielaniu pomocy psychologiczno- pedagogicznej.</w:t>
      </w:r>
    </w:p>
    <w:p w:rsidR="008B346F" w:rsidRPr="00EF31CA" w:rsidRDefault="008B346F" w:rsidP="00EF31CA">
      <w:pPr>
        <w:pStyle w:val="Akapitzlist"/>
        <w:numPr>
          <w:ilvl w:val="0"/>
          <w:numId w:val="2"/>
        </w:numPr>
        <w:shd w:val="clear" w:color="auto" w:fill="FFFFFF"/>
        <w:jc w:val="both"/>
        <w:rPr>
          <w:sz w:val="26"/>
          <w:szCs w:val="26"/>
        </w:rPr>
      </w:pPr>
      <w:r w:rsidRPr="00EF31CA">
        <w:rPr>
          <w:sz w:val="26"/>
          <w:szCs w:val="26"/>
        </w:rPr>
        <w:t xml:space="preserve"> Wykonywanie  innych zadań statutowych szkoły. </w:t>
      </w:r>
    </w:p>
    <w:p w:rsidR="008B346F" w:rsidRPr="008B346F" w:rsidRDefault="008B346F" w:rsidP="008B346F">
      <w:pPr>
        <w:ind w:left="66"/>
        <w:rPr>
          <w:sz w:val="26"/>
          <w:szCs w:val="26"/>
        </w:rPr>
      </w:pPr>
    </w:p>
    <w:p w:rsidR="008544FA" w:rsidRPr="006F5320" w:rsidRDefault="008544FA" w:rsidP="008B346F">
      <w:pPr>
        <w:pStyle w:val="Akapitzlist"/>
        <w:numPr>
          <w:ilvl w:val="0"/>
          <w:numId w:val="2"/>
        </w:numPr>
        <w:ind w:left="426"/>
        <w:rPr>
          <w:b/>
          <w:sz w:val="26"/>
          <w:szCs w:val="26"/>
        </w:rPr>
      </w:pPr>
      <w:r w:rsidRPr="006F5320">
        <w:rPr>
          <w:b/>
          <w:sz w:val="26"/>
          <w:szCs w:val="26"/>
        </w:rPr>
        <w:t>W § 68:</w:t>
      </w:r>
    </w:p>
    <w:p w:rsidR="008544FA" w:rsidRPr="006F5320" w:rsidRDefault="008544F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W pkt. 1 dodać literę a w brzmieniu:</w:t>
      </w:r>
    </w:p>
    <w:p w:rsidR="008544FA" w:rsidRPr="006F5320" w:rsidRDefault="008544F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„Postępowanie rekrutacyjne do klas I prowadzone jest na podstawie kryteriów kwalifikacyjnych opracowanych przez dyrektora szkoły i burmistrza Wolina”.</w:t>
      </w:r>
    </w:p>
    <w:p w:rsidR="008544FA" w:rsidRPr="006F5320" w:rsidRDefault="008544F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dodać literę b w brzmieniu:</w:t>
      </w:r>
    </w:p>
    <w:p w:rsidR="008544FA" w:rsidRPr="006F5320" w:rsidRDefault="008544F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„Rodzice (prawni opiekunowie) obowiązani są w terminie do 30</w:t>
      </w:r>
      <w:r w:rsidR="002F28CB" w:rsidRPr="006F5320">
        <w:rPr>
          <w:sz w:val="26"/>
          <w:szCs w:val="26"/>
        </w:rPr>
        <w:t xml:space="preserve"> marca zapisać dziecko do I klasy wypełniając wniosek i składając go w sekretariacie szkoły.</w:t>
      </w:r>
    </w:p>
    <w:p w:rsidR="002F28CB" w:rsidRPr="006F5320" w:rsidRDefault="002F28CB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dodać literę c w brzmieniu:</w:t>
      </w:r>
    </w:p>
    <w:p w:rsidR="002F28CB" w:rsidRPr="006F5320" w:rsidRDefault="002F28CB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„Rekrutację do klas I organizuje w szkole dyrektor</w:t>
      </w:r>
      <w:r w:rsidR="00775A85">
        <w:rPr>
          <w:sz w:val="26"/>
          <w:szCs w:val="26"/>
        </w:rPr>
        <w:t xml:space="preserve"> szkoły</w:t>
      </w:r>
      <w:r w:rsidRPr="006F5320">
        <w:rPr>
          <w:sz w:val="26"/>
          <w:szCs w:val="26"/>
        </w:rPr>
        <w:t>.</w:t>
      </w:r>
    </w:p>
    <w:p w:rsidR="002F28CB" w:rsidRPr="006F5320" w:rsidRDefault="002F28CB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dodać literę d w brzmieniu:</w:t>
      </w:r>
    </w:p>
    <w:p w:rsidR="002F28CB" w:rsidRPr="006F5320" w:rsidRDefault="002F28CB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„Lista dzieci przyjętych do klas I podawana jest do publicznej wiadomości (poprzez wywieszenie w szkole) po 20 sierpnia (przed rozpoczęciem roku szkolnego).</w:t>
      </w:r>
    </w:p>
    <w:p w:rsidR="002F28CB" w:rsidRPr="006F5320" w:rsidRDefault="002F28CB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W pkt. 3 skreślić słowa „lub 6”</w:t>
      </w:r>
    </w:p>
    <w:p w:rsidR="002F28CB" w:rsidRPr="006F5320" w:rsidRDefault="002F28CB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W pkt. 5 skreślić słowo „6” zmienić na „5”</w:t>
      </w:r>
    </w:p>
    <w:p w:rsidR="002F28CB" w:rsidRPr="006F5320" w:rsidRDefault="002F28CB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W pkt. 6 skreślić słowo „6” zmienić na „5”</w:t>
      </w:r>
    </w:p>
    <w:p w:rsidR="002F28CB" w:rsidRPr="006F5320" w:rsidRDefault="002F28CB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W pkt. 7 po słowach „poradni psychologiczno – pedagogicznej” dodać słowa: „albo niepublicznej poradni psychologiczno – pedagogicznej założonej zgodnie z art. 82 Ustawy systemie oświaty”</w:t>
      </w:r>
    </w:p>
    <w:p w:rsidR="002F28CB" w:rsidRPr="006F5320" w:rsidRDefault="002F28CB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Pkt. 9 otrzymuje brzmienie:</w:t>
      </w:r>
    </w:p>
    <w:p w:rsidR="002F28CB" w:rsidRPr="006F5320" w:rsidRDefault="002F28CB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 xml:space="preserve">„Wniosek o odroczenie obowiązku szkolnego rodzice mogą składać w trakcie całego roku kalendarzowego , w którym dziecko kończy sześć lat tj. do 31 grudnia. </w:t>
      </w:r>
      <w:r w:rsidR="00132DB7" w:rsidRPr="006F5320">
        <w:rPr>
          <w:sz w:val="26"/>
          <w:szCs w:val="26"/>
        </w:rPr>
        <w:t xml:space="preserve">Odroczenie dotyczy roku szkolnego , w którym dziecko ma rozpocząć lub rozpoczęło spełnianie obowiązku szkolnego. Do wniosku o odroczenie spełniania obowiązku szkolnego rodzice (prawni opiekunowie) zobowiązani są dołączyć opinię, z której wynika potrzeba odroczenia spełniania obowiązku szkolnego przez dziecko w danym </w:t>
      </w:r>
      <w:r w:rsidR="00132DB7" w:rsidRPr="006F5320">
        <w:rPr>
          <w:sz w:val="26"/>
          <w:szCs w:val="26"/>
        </w:rPr>
        <w:lastRenderedPageBreak/>
        <w:t>roku szkolnym, wydaną przez publiczną lub niepubliczną poradnię psychologiczno – pedagogiczną. Dziecko, któremu odroczono spełnianie obowiązku  szkolnego kontynuuje  przygotowanie przedszkolne w przedszkolu, oddziale przedszkolnym w szkole podstawowej (w roku szkolnym 2014/2015 i 2015/2016) lub innej formie wychowania przedszkolnego.</w:t>
      </w:r>
      <w:r w:rsidR="00C34488" w:rsidRPr="006F5320">
        <w:rPr>
          <w:sz w:val="26"/>
          <w:szCs w:val="26"/>
        </w:rPr>
        <w:t>”</w:t>
      </w:r>
    </w:p>
    <w:p w:rsidR="00775A85" w:rsidRPr="00775A85" w:rsidRDefault="00775A85" w:rsidP="00EF31CA">
      <w:pPr>
        <w:ind w:left="66"/>
        <w:jc w:val="both"/>
        <w:rPr>
          <w:sz w:val="26"/>
          <w:szCs w:val="26"/>
        </w:rPr>
      </w:pPr>
      <w:r w:rsidRPr="00775A85">
        <w:rPr>
          <w:sz w:val="26"/>
          <w:szCs w:val="26"/>
        </w:rPr>
        <w:t>Pkt. 11 otrzymuje brzmienie:</w:t>
      </w:r>
    </w:p>
    <w:p w:rsidR="00775A85" w:rsidRPr="006F5320" w:rsidRDefault="00775A85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„Na wniosek rodziców dyrektor szkoły może zezwolić, w drodze decyzji, na spełnianie przez dziecko obowiązku szkolnego i obowiązku nauki poza szkołą. Zezwolenie może być wydane przed rozpoczęciem roku szkolnego albo w trakcie roku szkolnego, jeżeli do wniosku o wydanie zezwolenia dołączono:</w:t>
      </w:r>
    </w:p>
    <w:p w:rsidR="00775A85" w:rsidRPr="006F5320" w:rsidRDefault="00775A85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a). opinię poradni psychologiczno – pedagogicznej,</w:t>
      </w:r>
    </w:p>
    <w:p w:rsidR="00775A85" w:rsidRPr="006F5320" w:rsidRDefault="00775A85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b). oświadczenie rodziców o zapewnieniu dziecku warunków umożliwiających realizację podstawy programowej obowiązującej na danym etapie kształcenia, zobowiązanie rodziców do przystąpienia w każdym roku szkolnym przez dziecko spełniające obowiązek szkolny lub obowiązek nauki do rocznych egzaminów klasyfikacyjnych”.</w:t>
      </w:r>
    </w:p>
    <w:p w:rsidR="00430AFB" w:rsidRPr="006F5320" w:rsidRDefault="00430AFB" w:rsidP="00EF31CA">
      <w:pPr>
        <w:ind w:left="66"/>
        <w:jc w:val="both"/>
        <w:rPr>
          <w:sz w:val="26"/>
          <w:szCs w:val="26"/>
        </w:rPr>
      </w:pPr>
    </w:p>
    <w:p w:rsidR="00EF31CA" w:rsidRPr="00017311" w:rsidRDefault="00EF31CA" w:rsidP="00EF31CA">
      <w:pPr>
        <w:pStyle w:val="Akapitzlist"/>
        <w:numPr>
          <w:ilvl w:val="0"/>
          <w:numId w:val="2"/>
        </w:numPr>
        <w:ind w:left="426"/>
        <w:jc w:val="both"/>
        <w:rPr>
          <w:b/>
          <w:sz w:val="26"/>
          <w:szCs w:val="26"/>
        </w:rPr>
      </w:pPr>
      <w:r w:rsidRPr="00017311">
        <w:rPr>
          <w:b/>
          <w:sz w:val="26"/>
          <w:szCs w:val="26"/>
        </w:rPr>
        <w:t>W § 70 dodaje się: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Pkt. 17 w brzmieniu: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„Zasady prowadzenia zajęć religii i etyki regulują przepisy zawarte w Rozporządzeniu  MEN z dnia 25 marca 2014”.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Pkt. 18 w brzmieniu: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„Lekcje religii i etyki, są przedmiotami nieobowiązkowymi i są prowadzone dla uczniów, których rodzice to zadeklarują w formie oświadczenia pisemnego. Deklaracja nie musi być ponawiana w kolejnym roku szkolnym, może być natomiast zmieniona”.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Pkt. 19 w brzmieniu: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„Uczniowie nie korzystający z lekcji religii/etyki w czasie zajęć przebywają na świetlicy”.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Pkt. 20 w brzmieniu: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„Nauczanie religii odbywa się w oparciu o programy potwierdzone przez władze kościelne. Nauczanie etyki odbywa się w oparciu o programy dopuszczone do użytku w szkole zgodnie z przepisami wydanymi na podstawie art. 22a ust.8 ustawy z dnia 7 września 1991 r. o systemie oświaty”.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Pkt. 21 w brzmieniu: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„Uczniowie korzystający z nauki religii lub etyki otrzymują ocenę z religii/etyki na świadectwie na podstawie zaświadczenia katechety lub nauczyciela etyki. Ocena z religii/etyki umieszczana jest na świadectwie szkolnym i jest wliczana do średniej ocen, nie wpływa jednak na promocję ucznia”.</w:t>
      </w:r>
      <w:r w:rsidRPr="006F5320">
        <w:rPr>
          <w:sz w:val="26"/>
          <w:szCs w:val="26"/>
        </w:rPr>
        <w:cr/>
        <w:t>Pkt. 22 w brzmieniu: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„Na świadectwie dla I etapu edukacyjnego nie stosuje się oceny opisowej z religii/etyki”.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Pkt. 23 w brzmieniu: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 xml:space="preserve">„Na wniosek rodzica mogą zostać zorganizowane zajęcia z etyki dla jego dziecka. Nie ma wymaganej liczby uczniów do zorganizowania tych zajęć” </w:t>
      </w:r>
    </w:p>
    <w:p w:rsidR="00EF31CA" w:rsidRPr="006F5320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t>Pkt. 24 w brzmieniu:</w:t>
      </w:r>
    </w:p>
    <w:p w:rsidR="00EF31CA" w:rsidRDefault="00EF31CA" w:rsidP="00EF31CA">
      <w:pPr>
        <w:ind w:left="66"/>
        <w:jc w:val="both"/>
        <w:rPr>
          <w:sz w:val="26"/>
          <w:szCs w:val="26"/>
        </w:rPr>
      </w:pPr>
      <w:r w:rsidRPr="006F5320">
        <w:rPr>
          <w:sz w:val="26"/>
          <w:szCs w:val="26"/>
        </w:rPr>
        <w:lastRenderedPageBreak/>
        <w:t>„Uczeń może uczęszczać jednocześnie na lekcje religii i etyki. W takim przypadku na świadectwie umieszczana jest ocena korzystniejsza dla ucznia (bez adnotacji, którego przedmiotu dotyczy – religii czy etyki)”.</w:t>
      </w:r>
    </w:p>
    <w:p w:rsidR="00EF31CA" w:rsidRDefault="00EF31CA" w:rsidP="00EF31CA">
      <w:pPr>
        <w:ind w:left="66"/>
        <w:jc w:val="both"/>
        <w:rPr>
          <w:sz w:val="26"/>
          <w:szCs w:val="26"/>
        </w:rPr>
      </w:pPr>
    </w:p>
    <w:p w:rsidR="00775A85" w:rsidRPr="00775A85" w:rsidRDefault="00775A85" w:rsidP="00EF31CA">
      <w:pPr>
        <w:pStyle w:val="Akapitzlist"/>
        <w:numPr>
          <w:ilvl w:val="0"/>
          <w:numId w:val="2"/>
        </w:numPr>
        <w:ind w:left="426"/>
        <w:jc w:val="both"/>
        <w:rPr>
          <w:sz w:val="26"/>
          <w:szCs w:val="26"/>
        </w:rPr>
      </w:pPr>
      <w:r w:rsidRPr="00017311">
        <w:rPr>
          <w:b/>
          <w:sz w:val="26"/>
          <w:szCs w:val="26"/>
        </w:rPr>
        <w:t>W §87</w:t>
      </w:r>
      <w:r>
        <w:rPr>
          <w:b/>
          <w:sz w:val="26"/>
          <w:szCs w:val="26"/>
        </w:rPr>
        <w:t>:</w:t>
      </w:r>
    </w:p>
    <w:p w:rsidR="00775A85" w:rsidRDefault="00775A85" w:rsidP="00EF31CA">
      <w:pPr>
        <w:ind w:left="66"/>
        <w:jc w:val="both"/>
        <w:rPr>
          <w:sz w:val="26"/>
          <w:szCs w:val="26"/>
        </w:rPr>
      </w:pPr>
      <w:r>
        <w:rPr>
          <w:sz w:val="26"/>
          <w:szCs w:val="26"/>
        </w:rPr>
        <w:t>Pkt. 1 otrzymuje brzmienie:</w:t>
      </w:r>
    </w:p>
    <w:p w:rsidR="00775A85" w:rsidRDefault="00775A85" w:rsidP="00EF31CA">
      <w:pPr>
        <w:ind w:left="66"/>
        <w:jc w:val="both"/>
        <w:rPr>
          <w:sz w:val="26"/>
          <w:szCs w:val="26"/>
        </w:rPr>
      </w:pPr>
      <w:r>
        <w:rPr>
          <w:sz w:val="26"/>
          <w:szCs w:val="26"/>
        </w:rPr>
        <w:t>„W klasie szóstej szkoły podstawowej przeprowadzany jest sprawdzian obejmujący wiadomości i umiejętności określone w wymaganiach ogólnych i szczegółowych w podstawie programowej kształcenia ogólnego”.</w:t>
      </w:r>
    </w:p>
    <w:p w:rsidR="00775A85" w:rsidRPr="00775A85" w:rsidRDefault="00775A85" w:rsidP="00EF31CA">
      <w:pPr>
        <w:ind w:left="66"/>
        <w:jc w:val="both"/>
        <w:rPr>
          <w:sz w:val="26"/>
          <w:szCs w:val="26"/>
        </w:rPr>
      </w:pPr>
      <w:r>
        <w:rPr>
          <w:sz w:val="26"/>
          <w:szCs w:val="26"/>
        </w:rPr>
        <w:t>W</w:t>
      </w:r>
      <w:r w:rsidRPr="00775A85">
        <w:rPr>
          <w:sz w:val="26"/>
          <w:szCs w:val="26"/>
        </w:rPr>
        <w:t xml:space="preserve"> pkt. 19 skreśla się słowa: „Sprawdzian trwa 60 minut” i wprowadza się nowe brzmienie: „Sprawdzian będzie się składał z dwóch części i będzie obejmował:</w:t>
      </w:r>
    </w:p>
    <w:p w:rsidR="00775A85" w:rsidRPr="00017311" w:rsidRDefault="00775A85" w:rsidP="00EF31CA">
      <w:pPr>
        <w:pStyle w:val="Akapitzlist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a).</w:t>
      </w:r>
      <w:r w:rsidRPr="00017311">
        <w:rPr>
          <w:sz w:val="26"/>
          <w:szCs w:val="26"/>
        </w:rPr>
        <w:t xml:space="preserve"> w części pierwszej – wiadomości i umiejętności z języka polskiego oraz matematyki, w tym wykorzystanie ich w zadaniach osadzonych w kontekście historycznym lub przyrodniczym,</w:t>
      </w:r>
    </w:p>
    <w:p w:rsidR="00775A85" w:rsidRPr="00017311" w:rsidRDefault="00775A85" w:rsidP="00EF31CA">
      <w:pPr>
        <w:pStyle w:val="Akapitzlist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b).</w:t>
      </w:r>
      <w:r w:rsidRPr="00017311">
        <w:rPr>
          <w:sz w:val="26"/>
          <w:szCs w:val="26"/>
        </w:rPr>
        <w:t xml:space="preserve"> w części drugiej – wiadomości i umiejętności z języka obcego nowożytnego.</w:t>
      </w:r>
    </w:p>
    <w:p w:rsidR="00775A85" w:rsidRDefault="00775A85" w:rsidP="00EF31CA">
      <w:pPr>
        <w:jc w:val="both"/>
        <w:rPr>
          <w:sz w:val="26"/>
          <w:szCs w:val="26"/>
        </w:rPr>
      </w:pPr>
      <w:r w:rsidRPr="00017311">
        <w:rPr>
          <w:sz w:val="26"/>
          <w:szCs w:val="26"/>
        </w:rPr>
        <w:t>Sprawdzian będzie przeprowadzany w jednym dniu i będzie trwał:</w:t>
      </w:r>
    </w:p>
    <w:p w:rsidR="00775A85" w:rsidRPr="00017311" w:rsidRDefault="00775A85" w:rsidP="00EF31C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a).</w:t>
      </w:r>
      <w:r w:rsidRPr="00017311">
        <w:rPr>
          <w:sz w:val="26"/>
          <w:szCs w:val="26"/>
        </w:rPr>
        <w:t xml:space="preserve"> część pierwsza – 80 minut,</w:t>
      </w:r>
    </w:p>
    <w:p w:rsidR="00775A85" w:rsidRDefault="00775A85" w:rsidP="00EF31CA">
      <w:pPr>
        <w:pStyle w:val="Akapitzlist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b).</w:t>
      </w:r>
      <w:r w:rsidRPr="00017311">
        <w:rPr>
          <w:sz w:val="26"/>
          <w:szCs w:val="26"/>
        </w:rPr>
        <w:t xml:space="preserve"> część druga – 4</w:t>
      </w:r>
      <w:r>
        <w:rPr>
          <w:sz w:val="26"/>
          <w:szCs w:val="26"/>
        </w:rPr>
        <w:t>5 minut</w:t>
      </w:r>
    </w:p>
    <w:p w:rsidR="00775A85" w:rsidRDefault="00775A85" w:rsidP="00EF31CA">
      <w:pPr>
        <w:pStyle w:val="Akapitzlist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W pkt. 20 skreśla się słowa: „nie więcej jednak niż o 30 minut” i wprowadza się nowe brzmienie: „Dla uczniów ze specyficznymi trudnościami w uczeniu się czas trwania sprawdzianu może być wydłużony:</w:t>
      </w:r>
    </w:p>
    <w:p w:rsidR="00775A85" w:rsidRDefault="00775A85" w:rsidP="00EF31CA">
      <w:pPr>
        <w:pStyle w:val="Akapitzlist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a). w części pierwszej – nie więcej niż o 40 minut</w:t>
      </w:r>
    </w:p>
    <w:p w:rsidR="00775A85" w:rsidRDefault="00775A85" w:rsidP="00EF31CA">
      <w:pPr>
        <w:pStyle w:val="Akapitzlist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b). w części drugiej – nie więcej niż o 25 minut”.</w:t>
      </w:r>
    </w:p>
    <w:p w:rsidR="00775A85" w:rsidRDefault="00EF31CA" w:rsidP="00EF31CA">
      <w:pPr>
        <w:pStyle w:val="Akapitzlist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Pkt. 40 otrzymuje brzmienie:</w:t>
      </w:r>
    </w:p>
    <w:p w:rsidR="00EF31CA" w:rsidRDefault="00EF31CA" w:rsidP="00EF31CA">
      <w:pPr>
        <w:pStyle w:val="Akapitzlist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„Wynik sprawdzianu dla ucznia będzie określony procentowo dla części z języka polskiego i matematyki oraz dla części języka obcego nowożytnego.</w:t>
      </w:r>
    </w:p>
    <w:p w:rsidR="00EF31CA" w:rsidRPr="00017311" w:rsidRDefault="00EF31CA" w:rsidP="00EF31CA">
      <w:pPr>
        <w:pStyle w:val="Akapitzlist"/>
        <w:ind w:left="0"/>
        <w:jc w:val="both"/>
        <w:rPr>
          <w:sz w:val="26"/>
          <w:szCs w:val="26"/>
        </w:rPr>
      </w:pPr>
    </w:p>
    <w:p w:rsidR="00EF31CA" w:rsidRPr="00017311" w:rsidRDefault="00EF31CA">
      <w:pPr>
        <w:pStyle w:val="Akapitzlist"/>
        <w:ind w:left="0"/>
        <w:rPr>
          <w:sz w:val="26"/>
          <w:szCs w:val="26"/>
        </w:rPr>
      </w:pPr>
    </w:p>
    <w:sectPr w:rsidR="00EF31CA" w:rsidRPr="00017311" w:rsidSect="00E57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F7779"/>
    <w:multiLevelType w:val="hybridMultilevel"/>
    <w:tmpl w:val="B9488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EA1E34"/>
    <w:multiLevelType w:val="hybridMultilevel"/>
    <w:tmpl w:val="70AC0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4264E"/>
    <w:rsid w:val="00017311"/>
    <w:rsid w:val="00132DB7"/>
    <w:rsid w:val="0014264E"/>
    <w:rsid w:val="00250F3A"/>
    <w:rsid w:val="002F28CB"/>
    <w:rsid w:val="003F77EF"/>
    <w:rsid w:val="00421FCB"/>
    <w:rsid w:val="00430AFB"/>
    <w:rsid w:val="0045211F"/>
    <w:rsid w:val="00510169"/>
    <w:rsid w:val="00562784"/>
    <w:rsid w:val="005B5A18"/>
    <w:rsid w:val="00696B66"/>
    <w:rsid w:val="006F5320"/>
    <w:rsid w:val="00775A85"/>
    <w:rsid w:val="008544FA"/>
    <w:rsid w:val="00872C44"/>
    <w:rsid w:val="008B346F"/>
    <w:rsid w:val="00AD6548"/>
    <w:rsid w:val="00BF613D"/>
    <w:rsid w:val="00C34488"/>
    <w:rsid w:val="00C422EC"/>
    <w:rsid w:val="00C5490B"/>
    <w:rsid w:val="00D82AAE"/>
    <w:rsid w:val="00E57579"/>
    <w:rsid w:val="00EF31CA"/>
    <w:rsid w:val="00F95BE0"/>
    <w:rsid w:val="00FC5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1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14264E"/>
  </w:style>
  <w:style w:type="paragraph" w:styleId="Tekstdymka">
    <w:name w:val="Balloon Text"/>
    <w:basedOn w:val="Normalny"/>
    <w:link w:val="TekstdymkaZnak"/>
    <w:uiPriority w:val="99"/>
    <w:semiHidden/>
    <w:unhideWhenUsed/>
    <w:rsid w:val="001426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6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21F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1166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14</cp:revision>
  <cp:lastPrinted>2015-03-20T08:43:00Z</cp:lastPrinted>
  <dcterms:created xsi:type="dcterms:W3CDTF">2014-11-03T09:31:00Z</dcterms:created>
  <dcterms:modified xsi:type="dcterms:W3CDTF">2015-03-20T08:44:00Z</dcterms:modified>
</cp:coreProperties>
</file>