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F" w:rsidRPr="001856B2" w:rsidRDefault="0075692F" w:rsidP="0003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1"/>
      <w:bookmarkStart w:id="1" w:name="_GoBack"/>
      <w:bookmarkEnd w:id="0"/>
      <w:bookmarkEnd w:id="1"/>
      <w:r w:rsidRPr="001856B2">
        <w:rPr>
          <w:rFonts w:ascii="Times New Roman" w:eastAsia="Times New Roman" w:hAnsi="Times New Roman" w:cs="Times New Roman"/>
          <w:sz w:val="32"/>
          <w:szCs w:val="32"/>
        </w:rPr>
        <w:t>Plan</w:t>
      </w:r>
      <w:r w:rsidR="00032021" w:rsidRPr="001856B2">
        <w:rPr>
          <w:rFonts w:ascii="Times New Roman" w:eastAsia="Times New Roman" w:hAnsi="Times New Roman" w:cs="Times New Roman"/>
          <w:sz w:val="32"/>
          <w:szCs w:val="32"/>
        </w:rPr>
        <w:t xml:space="preserve"> dydaktyczny na rok szkolny 2013/2014 </w:t>
      </w:r>
    </w:p>
    <w:p w:rsidR="00BE2E81" w:rsidRPr="00920A40" w:rsidRDefault="00BE2E81" w:rsidP="0003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021" w:rsidRPr="00920A40" w:rsidRDefault="00032021" w:rsidP="0003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CELE</w:t>
      </w:r>
    </w:p>
    <w:p w:rsidR="00BE2E81" w:rsidRPr="00920A40" w:rsidRDefault="00BE2E8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Szkoła w zakresie nauczania, co stanowi jej zadanie specyficzne, zapewnia uczniom w szczególności: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naukę poprawnego i swobodnego wypowiadania się w mowie i w piśmie w języku ojczystym oraz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w językach obcych,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poznawanie wymaganych pojęć i zdobywa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nie rzetelnej wiedzy w zakresie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umożliwiającym podjęcie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CB9">
        <w:rPr>
          <w:rFonts w:ascii="Times New Roman" w:eastAsia="Times New Roman" w:hAnsi="Times New Roman" w:cs="Times New Roman"/>
          <w:sz w:val="24"/>
          <w:szCs w:val="24"/>
        </w:rPr>
        <w:t>nauki w liceum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bądź ułatwiającym zdobycie zawodu,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dochodzenie do rozumienia, a nie tylko do pamięciowego opanowania przekazywanych treści,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rozwijanie zdolności dostrzegania różneg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o rodzaju związków i zależności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0A40" w:rsidRPr="00920A40">
        <w:rPr>
          <w:rFonts w:ascii="Times New Roman" w:eastAsia="Times New Roman" w:hAnsi="Times New Roman" w:cs="Times New Roman"/>
          <w:sz w:val="24"/>
          <w:szCs w:val="24"/>
        </w:rPr>
        <w:t>przyczynowo skutkowych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funkcjonalnych, czasowych i przestrzennych),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rozwijanie zdolności myślenia analitycznego i syntetycznego,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traktowanie wiadomości przedmiotowych, stanowiących wartość poznawczą samą w sobie, w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sposób integralny, prowadzący do lepszego rozumienia świata, ludzi i siebie,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7)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poznawanie zasad rozwoju osobowego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i życia społecznego,</w:t>
      </w: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poznawanie dziedzictwa kultury narodowej postrzeganej w perspektywie kultury europejskiej i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światowej.</w:t>
      </w:r>
    </w:p>
    <w:p w:rsidR="00920A40" w:rsidRPr="00920A40" w:rsidRDefault="00920A40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Nauczyciele tworzą uczniom warunki do nabywania następujących umiejętności:</w:t>
      </w:r>
    </w:p>
    <w:p w:rsidR="008C7671" w:rsidRPr="00920A40" w:rsidRDefault="008C767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planowania, organizowania i oceniania własnej nauki, przyjmowania za nią odpowiedzialności,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skutecznego porozumiewania się w różnych sytuacjach, prezentacji własnego punktu widzenia i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uwzględniania poglądów innych ludzi, poprawnego posługiwania się językiem ojczystym, językami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obcymi oraz przygotowywania do publicznych wystąpień,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efektywnego współdziałania w zespole, budowania więzi międzyludzkich, podejmowania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indywidualnych i grupowych decyzji, skutecznego działania na gruncie zachowania obowiązujących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norm,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rozwiązywania problemów w twórczy sposób,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poszukiwania, porządkowania i wykorzystywania informacji z różnych źródeł, efektywnego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posługiwania się technologiami informacyjnymi i komunikacyjnymi,</w:t>
      </w:r>
    </w:p>
    <w:p w:rsidR="00032021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6)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odnoszenia do praktyki zdobytej wiedzy oraz tworzenia potrzebnych doświadczeń i nawyków,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7)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rozwijania sprawności umysłowych oraz osobistych zainteresowań,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przyswajania sobie metod i technik negocjacyjnego rozwiązywania konfliktów i problemów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społecznych,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rozwijania swoich pasji służących kształtowaniu umiejętności kluczowych,</w:t>
      </w:r>
    </w:p>
    <w:p w:rsidR="002412B4" w:rsidRDefault="002412B4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uświadamiania znaczenia nauk przyrodniczych w życiu codziennym i ich wpływu na rozwój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techniki.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2B4" w:rsidRDefault="002412B4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SZKOŁY</w:t>
      </w:r>
    </w:p>
    <w:p w:rsidR="00BE2E81" w:rsidRPr="00920A40" w:rsidRDefault="00BE2E8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Podnoszenie wyników dydaktycznych: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-efektywne motywowanie uczniów do nauki, podniesienie poziomu świadomości w zakresie korzyści</w:t>
      </w:r>
      <w:r w:rsidR="002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płynących z nauki,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zapewnienie wysokiego poziomu kształcenia,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przeprowadzenie zajęć powtórzeniowych, sprawdzianów i ich omówienie,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zachowanie korelacji międzyprzedmiotowej,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wzbogacanie bazy dydaktycznej szkoły,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2"/>
      <w:bookmarkEnd w:id="2"/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dążenie do zapewnienia ciągłego rozwoju zawodowego kadry pedagogicznej,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realizacja programów nauczania poprzez: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odpowiedni dobór podręczników i pomocy dydaktycznych,</w:t>
      </w:r>
    </w:p>
    <w:p w:rsidR="0075692F" w:rsidRPr="00920A40" w:rsidRDefault="003C0537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stosowanie różnorodnych technik pracy i metod nauczania,</w:t>
      </w:r>
    </w:p>
    <w:p w:rsidR="0075692F" w:rsidRPr="00920A40" w:rsidRDefault="003C0537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prowadzenie zajęć z wykorzystaniem środków tradycyjnych oraz tablicy interaktywnej i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innych narzędzi multimedialnych,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realizację projektów edukacyjnych szkolnych oraz europejskich,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organizowanie zajęć terenowych, lekcji muzealnych, wycieczek edukacyjnych,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organizowanie imprez edukacyjnych,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zaangażowanie do uczestnictwa w kulturze przez włączenie do treści programowych spektakli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teatralnych,</w:t>
      </w:r>
    </w:p>
    <w:p w:rsidR="003C0537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przyg</w:t>
      </w:r>
      <w:r w:rsidR="003C0537">
        <w:rPr>
          <w:rFonts w:ascii="Times New Roman" w:eastAsia="Times New Roman" w:hAnsi="Times New Roman" w:cs="Times New Roman"/>
          <w:sz w:val="24"/>
          <w:szCs w:val="24"/>
        </w:rPr>
        <w:t>otowanie do egzaminu gimnazjalnego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 poprzez:</w:t>
      </w:r>
    </w:p>
    <w:p w:rsidR="00BE2E81" w:rsidRDefault="00BE2E8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zapoznanie uczniów z trybem i warunkami przeprowadzania egzaminu,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E81" w:rsidRDefault="00BE2E8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b).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informowanie o uprawnieniach laureatów i finalistów olimpiad przedmiotowych,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671" w:rsidRDefault="00BE2E8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c). pomoc uczniom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wyborze języka, który będzie zdawał na egzaminie gimnazjalnym</w:t>
      </w:r>
      <w:r w:rsidR="008C76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692F" w:rsidRPr="00920A40" w:rsidRDefault="008C767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d). pomoc uczniom przy wyborze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 xml:space="preserve"> kierunku dalszego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kształcenia,</w:t>
      </w:r>
    </w:p>
    <w:p w:rsidR="00AA7EF6" w:rsidRDefault="00BE2E81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d).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dokonani</w:t>
      </w:r>
      <w:r w:rsidR="00AA7EF6">
        <w:rPr>
          <w:rFonts w:ascii="Times New Roman" w:eastAsia="Times New Roman" w:hAnsi="Times New Roman" w:cs="Times New Roman"/>
          <w:sz w:val="24"/>
          <w:szCs w:val="24"/>
        </w:rPr>
        <w:t>e analizy wyników próbnych egzaminów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i egzaminów zewnętrznych,</w:t>
      </w:r>
    </w:p>
    <w:p w:rsidR="000922A6" w:rsidRDefault="00AA7EF6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e).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formułowanie wniosków i ich wykorzystanie do poprawy wyników nauczania.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2A6" w:rsidRDefault="000922A6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Sprawdzanie poziomu osiągnięć i diagnozowanie pracy uczniów: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21" w:rsidRPr="0092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sprawdzanie wiedzy i umiejętności poprze</w:t>
      </w:r>
      <w:r w:rsidR="000922A6">
        <w:rPr>
          <w:rFonts w:ascii="Times New Roman" w:eastAsia="Times New Roman" w:hAnsi="Times New Roman" w:cs="Times New Roman"/>
          <w:sz w:val="24"/>
          <w:szCs w:val="24"/>
        </w:rPr>
        <w:t>z testy diagnostyczne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przeprowadzenie</w:t>
      </w:r>
      <w:r w:rsidR="0009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CD7">
        <w:rPr>
          <w:rFonts w:ascii="Times New Roman" w:eastAsia="Times New Roman" w:hAnsi="Times New Roman" w:cs="Times New Roman"/>
          <w:sz w:val="24"/>
          <w:szCs w:val="24"/>
        </w:rPr>
        <w:t xml:space="preserve">sprawdzianów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próbnych</w:t>
      </w:r>
      <w:r w:rsidR="00DF18D5">
        <w:rPr>
          <w:rFonts w:ascii="Times New Roman" w:eastAsia="Times New Roman" w:hAnsi="Times New Roman" w:cs="Times New Roman"/>
          <w:sz w:val="24"/>
          <w:szCs w:val="24"/>
        </w:rPr>
        <w:t xml:space="preserve"> OKE i OPERON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stosowanie różnorodnych sposobów sprawdzania wiedzy dostosowanych do standardów</w:t>
      </w:r>
      <w:r w:rsidR="00B8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wymagań</w:t>
      </w:r>
      <w:r w:rsidR="0009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na każdym poziomie,</w:t>
      </w:r>
    </w:p>
    <w:p w:rsidR="0075692F" w:rsidRDefault="00B80CD7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badanie losów absolwentów.</w:t>
      </w:r>
    </w:p>
    <w:p w:rsidR="00B80CD7" w:rsidRPr="00920A40" w:rsidRDefault="00B80CD7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Ewaluacja postępów uczniów: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-zapoznanie uczniów z programem nauczania, wymaganiami na dany poziom, kryteriami 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i sposobami</w:t>
      </w:r>
      <w:r w:rsidR="00B8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kontrolowania wiedzy i oceniania z poszczególnych przedmiotów,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udoskonalenie przedmiotowych systemów oceniania i ich ciągła modyfikacja na podstawie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wniosków ze sprawdzianów,</w:t>
      </w: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dążenie do samooceny ucznia i wskazywanie jej roli w organizowaniu dalszego kształcenia.</w:t>
      </w:r>
    </w:p>
    <w:p w:rsidR="00B80CD7" w:rsidRPr="00920A40" w:rsidRDefault="00B80CD7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Współpraca z rodzicami: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przedstawienie harmonogramu zebrań i konsultacji,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zapoznanie z dokumentami regulującymi pracę szkoły,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systematyczne informowanie o postępach w nauce i frekwencji,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wprowadzenie dziennika</w:t>
      </w:r>
      <w:r w:rsidR="00723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elektronicznego jako samodzielnego dokumentu i wykorzystanie </w:t>
      </w: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go do stałego kontaktu z rodzicami.</w:t>
      </w:r>
    </w:p>
    <w:p w:rsidR="008D5FDC" w:rsidRPr="00920A40" w:rsidRDefault="008D5FDC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23E09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Wspomaganie uczniów w rozwijaniu zdolności, możliwości twórczych i samorealizacji:</w:t>
      </w:r>
    </w:p>
    <w:p w:rsidR="0075692F" w:rsidRPr="00920A40" w:rsidRDefault="00E50563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organizowanie szkolnych konkursów wiedzy i umiejętności,</w:t>
      </w:r>
    </w:p>
    <w:p w:rsidR="0075692F" w:rsidRPr="00920A40" w:rsidRDefault="008D5FDC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92F" w:rsidRPr="00920A40">
        <w:rPr>
          <w:rFonts w:ascii="Times New Roman" w:eastAsia="Times New Roman" w:hAnsi="Times New Roman" w:cs="Times New Roman"/>
          <w:sz w:val="24"/>
          <w:szCs w:val="24"/>
        </w:rPr>
        <w:t>zachęcanie uczniów do udziału w zawodach, konkursach i olimpiadach,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organizowanie kół przedmiotowych i kół zainteresowań</w:t>
      </w:r>
      <w:r w:rsidR="00E5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w ramach 19tej godziny przewidzianej przez Kartę Nauczyciela,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3"/>
      <w:bookmarkEnd w:id="3"/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stwarzanie warunków umożliwiających rozwijanie własnych inicjatyw,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zapewnienie dostępu do </w:t>
      </w:r>
      <w:r w:rsidR="00E50563">
        <w:rPr>
          <w:rFonts w:ascii="Times New Roman" w:eastAsia="Times New Roman" w:hAnsi="Times New Roman" w:cs="Times New Roman"/>
          <w:sz w:val="24"/>
          <w:szCs w:val="24"/>
        </w:rPr>
        <w:t>bibliotek i sal multimedialnych.</w:t>
      </w:r>
    </w:p>
    <w:p w:rsidR="0075692F" w:rsidRPr="00920A40" w:rsidRDefault="0075692F" w:rsidP="00E5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17" w:rsidRDefault="006F7217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lastRenderedPageBreak/>
        <w:t>Wspieranie uczniów zdolnych: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motywowanie poprzez stypendia naukowe i nagrody,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organizowanie konsultacji, zajęć dla uczniów uczestniczących w konkursach i olimpiadach</w:t>
      </w:r>
      <w:r w:rsidR="0038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przedmiotowych,</w:t>
      </w:r>
    </w:p>
    <w:p w:rsidR="0075692F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indywidualizacja nauczania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00E" w:rsidRPr="00920A40" w:rsidRDefault="00C6200E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Wspieranie uczniów napotykających na problemy (zdrowotne, edukacyjne, ekonomiczne):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organizowanie zajęć dodatkowych,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indywidualizacja nauczania,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organizowanie pomocy koleżeńskiej,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przeprowadzenie szkolnej giełdy podręczników i książek,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zapewnienie wysokiego poziomu kształcenia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 xml:space="preserve">wypracowanie metod i narzędzi pomocnych w działaniach z uczniem nienadążającym 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z programem</w:t>
      </w:r>
    </w:p>
    <w:p w:rsidR="0075692F" w:rsidRPr="00920A40" w:rsidRDefault="0075692F" w:rsidP="0075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powołanie zespołów ds. pomocy psychologiczno</w:t>
      </w:r>
      <w:r w:rsidR="00C620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20A40">
        <w:rPr>
          <w:rFonts w:ascii="Times New Roman" w:eastAsia="Times New Roman" w:hAnsi="Times New Roman" w:cs="Times New Roman"/>
          <w:sz w:val="24"/>
          <w:szCs w:val="24"/>
        </w:rPr>
        <w:t>pedagogicznej dla uczniów wymagających szczególnej opieki ze strony szkoły</w:t>
      </w:r>
      <w:r w:rsidR="006F7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4C7" w:rsidRPr="00920A40" w:rsidRDefault="008F24C7">
      <w:pPr>
        <w:rPr>
          <w:rFonts w:ascii="Times New Roman" w:hAnsi="Times New Roman" w:cs="Times New Roman"/>
          <w:sz w:val="24"/>
          <w:szCs w:val="24"/>
        </w:rPr>
      </w:pPr>
    </w:p>
    <w:sectPr w:rsidR="008F24C7" w:rsidRPr="00920A40" w:rsidSect="008F24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5C" w:rsidRDefault="00DA235C" w:rsidP="00540058">
      <w:pPr>
        <w:spacing w:after="0" w:line="240" w:lineRule="auto"/>
      </w:pPr>
      <w:r>
        <w:separator/>
      </w:r>
    </w:p>
  </w:endnote>
  <w:endnote w:type="continuationSeparator" w:id="0">
    <w:p w:rsidR="00DA235C" w:rsidRDefault="00DA235C" w:rsidP="0054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9457"/>
      <w:docPartObj>
        <w:docPartGallery w:val="Page Numbers (Bottom of Page)"/>
        <w:docPartUnique/>
      </w:docPartObj>
    </w:sdtPr>
    <w:sdtEndPr/>
    <w:sdtContent>
      <w:p w:rsidR="00540058" w:rsidRDefault="004355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058" w:rsidRDefault="00540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5C" w:rsidRDefault="00DA235C" w:rsidP="00540058">
      <w:pPr>
        <w:spacing w:after="0" w:line="240" w:lineRule="auto"/>
      </w:pPr>
      <w:r>
        <w:separator/>
      </w:r>
    </w:p>
  </w:footnote>
  <w:footnote w:type="continuationSeparator" w:id="0">
    <w:p w:rsidR="00DA235C" w:rsidRDefault="00DA235C" w:rsidP="0054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F"/>
    <w:rsid w:val="00032021"/>
    <w:rsid w:val="000922A6"/>
    <w:rsid w:val="000F7D1C"/>
    <w:rsid w:val="001856B2"/>
    <w:rsid w:val="002412B4"/>
    <w:rsid w:val="00385F24"/>
    <w:rsid w:val="003C0537"/>
    <w:rsid w:val="00435503"/>
    <w:rsid w:val="00540058"/>
    <w:rsid w:val="006F7217"/>
    <w:rsid w:val="00723E09"/>
    <w:rsid w:val="0073474C"/>
    <w:rsid w:val="0075692F"/>
    <w:rsid w:val="008C7671"/>
    <w:rsid w:val="008D5FDC"/>
    <w:rsid w:val="008F24C7"/>
    <w:rsid w:val="00920A40"/>
    <w:rsid w:val="00AA7EF6"/>
    <w:rsid w:val="00B80CD7"/>
    <w:rsid w:val="00BE2E81"/>
    <w:rsid w:val="00C6200E"/>
    <w:rsid w:val="00C92A44"/>
    <w:rsid w:val="00DA235C"/>
    <w:rsid w:val="00DF18D5"/>
    <w:rsid w:val="00E16CB9"/>
    <w:rsid w:val="00E4764E"/>
    <w:rsid w:val="00E50563"/>
    <w:rsid w:val="00ED7110"/>
    <w:rsid w:val="00F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058"/>
  </w:style>
  <w:style w:type="paragraph" w:styleId="Stopka">
    <w:name w:val="footer"/>
    <w:basedOn w:val="Normalny"/>
    <w:link w:val="StopkaZnak"/>
    <w:uiPriority w:val="99"/>
    <w:unhideWhenUsed/>
    <w:rsid w:val="0054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058"/>
  </w:style>
  <w:style w:type="paragraph" w:styleId="Tekstdymka">
    <w:name w:val="Balloon Text"/>
    <w:basedOn w:val="Normalny"/>
    <w:link w:val="TekstdymkaZnak"/>
    <w:uiPriority w:val="99"/>
    <w:semiHidden/>
    <w:unhideWhenUsed/>
    <w:rsid w:val="004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058"/>
  </w:style>
  <w:style w:type="paragraph" w:styleId="Stopka">
    <w:name w:val="footer"/>
    <w:basedOn w:val="Normalny"/>
    <w:link w:val="StopkaZnak"/>
    <w:uiPriority w:val="99"/>
    <w:unhideWhenUsed/>
    <w:rsid w:val="0054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058"/>
  </w:style>
  <w:style w:type="paragraph" w:styleId="Tekstdymka">
    <w:name w:val="Balloon Text"/>
    <w:basedOn w:val="Normalny"/>
    <w:link w:val="TekstdymkaZnak"/>
    <w:uiPriority w:val="99"/>
    <w:semiHidden/>
    <w:unhideWhenUsed/>
    <w:rsid w:val="004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Nadusia</dc:creator>
  <cp:lastModifiedBy>Anna Janowska</cp:lastModifiedBy>
  <cp:revision>2</cp:revision>
  <cp:lastPrinted>2014-01-14T07:27:00Z</cp:lastPrinted>
  <dcterms:created xsi:type="dcterms:W3CDTF">2014-01-14T07:29:00Z</dcterms:created>
  <dcterms:modified xsi:type="dcterms:W3CDTF">2014-01-14T07:29:00Z</dcterms:modified>
</cp:coreProperties>
</file>