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B5" w:rsidRPr="00DA3CB5" w:rsidRDefault="00DA3CB5" w:rsidP="00DA3CB5">
      <w:pPr>
        <w:tabs>
          <w:tab w:val="decimal" w:leader="dot" w:pos="-4820"/>
        </w:tabs>
        <w:ind w:firstLine="0"/>
        <w:jc w:val="right"/>
        <w:rPr>
          <w:rFonts w:ascii="Garamond" w:hAnsi="Garamond" w:cs="Tahoma"/>
          <w:b/>
          <w:bCs/>
          <w:sz w:val="20"/>
          <w:szCs w:val="20"/>
        </w:rPr>
      </w:pPr>
      <w:r w:rsidRPr="00DA3CB5">
        <w:rPr>
          <w:rFonts w:ascii="Garamond" w:hAnsi="Garamond" w:cs="Tahoma"/>
          <w:b/>
          <w:bCs/>
          <w:sz w:val="20"/>
          <w:szCs w:val="20"/>
        </w:rPr>
        <w:t xml:space="preserve">Załącznik nr </w:t>
      </w:r>
      <w:r w:rsidR="005E39F0">
        <w:rPr>
          <w:rFonts w:ascii="Garamond" w:hAnsi="Garamond" w:cs="Tahoma"/>
          <w:b/>
          <w:bCs/>
          <w:sz w:val="20"/>
          <w:szCs w:val="20"/>
        </w:rPr>
        <w:t>6</w:t>
      </w:r>
    </w:p>
    <w:tbl>
      <w:tblPr>
        <w:tblW w:w="0" w:type="auto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</w:tblGrid>
      <w:tr w:rsidR="00DA3CB5" w:rsidRPr="00DA3CB5" w:rsidTr="00117097">
        <w:trPr>
          <w:trHeight w:val="1091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CB5" w:rsidRPr="00DA3CB5" w:rsidRDefault="00DA3CB5" w:rsidP="00117097">
            <w:pPr>
              <w:spacing w:after="0" w:line="240" w:lineRule="auto"/>
              <w:ind w:right="0"/>
              <w:rPr>
                <w:rFonts w:ascii="Garamond" w:hAnsi="Garamond" w:cs="Tahoma"/>
                <w:sz w:val="20"/>
                <w:szCs w:val="20"/>
              </w:rPr>
            </w:pPr>
          </w:p>
          <w:p w:rsidR="00DA3CB5" w:rsidRPr="00DA3CB5" w:rsidRDefault="00DA3CB5" w:rsidP="00117097">
            <w:pPr>
              <w:spacing w:after="0" w:line="240" w:lineRule="auto"/>
              <w:ind w:left="0" w:right="0" w:firstLine="0"/>
              <w:rPr>
                <w:rFonts w:ascii="Garamond" w:hAnsi="Garamond" w:cs="Tahoma"/>
                <w:sz w:val="20"/>
                <w:szCs w:val="20"/>
              </w:rPr>
            </w:pPr>
          </w:p>
          <w:p w:rsidR="00DA3CB5" w:rsidRPr="00DA3CB5" w:rsidRDefault="00DA3CB5" w:rsidP="00117097">
            <w:pPr>
              <w:spacing w:after="0" w:line="240" w:lineRule="auto"/>
              <w:ind w:right="0"/>
              <w:rPr>
                <w:rFonts w:ascii="Garamond" w:hAnsi="Garamond" w:cs="Tahoma"/>
                <w:sz w:val="20"/>
                <w:szCs w:val="20"/>
              </w:rPr>
            </w:pPr>
          </w:p>
          <w:p w:rsidR="00DA3CB5" w:rsidRPr="00DA3CB5" w:rsidRDefault="00DA3CB5" w:rsidP="00117097">
            <w:pPr>
              <w:spacing w:after="0" w:line="240" w:lineRule="auto"/>
              <w:ind w:right="0"/>
              <w:rPr>
                <w:rFonts w:ascii="Garamond" w:hAnsi="Garamond" w:cs="Tahoma"/>
                <w:sz w:val="20"/>
                <w:szCs w:val="20"/>
              </w:rPr>
            </w:pPr>
          </w:p>
          <w:p w:rsidR="00DA3CB5" w:rsidRPr="00DA3CB5" w:rsidRDefault="00DA3CB5" w:rsidP="00117097">
            <w:pPr>
              <w:spacing w:after="0" w:line="240" w:lineRule="auto"/>
              <w:ind w:right="0"/>
              <w:rPr>
                <w:rFonts w:ascii="Garamond" w:hAnsi="Garamond" w:cs="Tahoma"/>
                <w:sz w:val="20"/>
                <w:szCs w:val="20"/>
              </w:rPr>
            </w:pPr>
            <w:r w:rsidRPr="00DA3CB5">
              <w:rPr>
                <w:rFonts w:ascii="Garamond" w:hAnsi="Garamond" w:cs="Tahoma"/>
                <w:sz w:val="20"/>
                <w:szCs w:val="20"/>
              </w:rPr>
              <w:t xml:space="preserve">        Pieczęć wykonawcy</w:t>
            </w:r>
          </w:p>
        </w:tc>
      </w:tr>
    </w:tbl>
    <w:p w:rsidR="00DA3CB5" w:rsidRPr="00DA3CB5" w:rsidRDefault="00DA3CB5" w:rsidP="00DA3CB5">
      <w:pPr>
        <w:overflowPunct w:val="0"/>
        <w:autoSpaceDE w:val="0"/>
        <w:autoSpaceDN w:val="0"/>
        <w:adjustRightInd w:val="0"/>
        <w:spacing w:after="0" w:line="240" w:lineRule="auto"/>
        <w:ind w:right="0" w:firstLine="708"/>
        <w:jc w:val="center"/>
        <w:rPr>
          <w:rFonts w:ascii="Garamond" w:hAnsi="Garamond" w:cs="Tahoma"/>
          <w:b/>
          <w:bCs/>
          <w:sz w:val="20"/>
          <w:szCs w:val="20"/>
        </w:rPr>
      </w:pPr>
    </w:p>
    <w:p w:rsidR="00DA3CB5" w:rsidRPr="00DA3CB5" w:rsidRDefault="00DA3CB5" w:rsidP="00DA3CB5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Garamond" w:hAnsi="Garamond" w:cs="Tahoma"/>
          <w:b/>
          <w:bCs/>
          <w:sz w:val="20"/>
          <w:szCs w:val="20"/>
        </w:rPr>
      </w:pPr>
      <w:r w:rsidRPr="00DA3CB5">
        <w:rPr>
          <w:rFonts w:ascii="Garamond" w:hAnsi="Garamond" w:cs="Tahoma"/>
          <w:b/>
          <w:bCs/>
          <w:sz w:val="20"/>
          <w:szCs w:val="20"/>
        </w:rPr>
        <w:t>Oświadczenie o przynależności lub braku przynależności Wykonawcy do tej samej grupy kapitałowej</w:t>
      </w:r>
    </w:p>
    <w:p w:rsidR="00DA3CB5" w:rsidRPr="00DA3CB5" w:rsidRDefault="00DA3CB5" w:rsidP="00DA3CB5">
      <w:pPr>
        <w:spacing w:after="0" w:line="240" w:lineRule="auto"/>
        <w:ind w:left="426" w:right="0" w:firstLine="0"/>
        <w:jc w:val="center"/>
        <w:rPr>
          <w:rFonts w:ascii="Garamond" w:hAnsi="Garamond" w:cs="Tahoma"/>
          <w:b/>
          <w:bCs/>
          <w:i/>
          <w:sz w:val="20"/>
          <w:szCs w:val="20"/>
          <w:lang w:eastAsia="en-US"/>
        </w:rPr>
      </w:pPr>
    </w:p>
    <w:p w:rsidR="00DA3CB5" w:rsidRPr="00DA3CB5" w:rsidRDefault="00DA3CB5" w:rsidP="00DA3CB5">
      <w:pPr>
        <w:spacing w:after="0" w:line="240" w:lineRule="auto"/>
        <w:ind w:left="0" w:right="0" w:firstLine="0"/>
        <w:jc w:val="left"/>
        <w:rPr>
          <w:rFonts w:ascii="Garamond" w:hAnsi="Garamond" w:cs="Tahoma"/>
          <w:b/>
          <w:bCs/>
          <w:i/>
          <w:sz w:val="20"/>
          <w:szCs w:val="20"/>
          <w:lang w:eastAsia="en-US"/>
        </w:rPr>
      </w:pPr>
    </w:p>
    <w:p w:rsidR="00DA3CB5" w:rsidRPr="00DA3CB5" w:rsidRDefault="00DA3CB5" w:rsidP="00DA3CB5">
      <w:pPr>
        <w:spacing w:after="0" w:line="240" w:lineRule="auto"/>
        <w:ind w:left="0" w:right="0" w:firstLine="0"/>
        <w:jc w:val="center"/>
        <w:rPr>
          <w:rFonts w:ascii="Garamond" w:hAnsi="Garamond" w:cs="Tahoma"/>
          <w:b/>
          <w:sz w:val="16"/>
          <w:szCs w:val="16"/>
          <w:lang w:eastAsia="en-US"/>
        </w:rPr>
      </w:pPr>
      <w:r w:rsidRPr="00DA3CB5">
        <w:rPr>
          <w:rFonts w:ascii="Garamond" w:hAnsi="Garamond" w:cs="Tahoma"/>
          <w:bCs/>
          <w:sz w:val="20"/>
          <w:szCs w:val="20"/>
          <w:lang w:eastAsia="en-US"/>
        </w:rPr>
        <w:t xml:space="preserve">Przystępując do udziału w postępowaniu o udzielenie zamówienia publicznego </w:t>
      </w:r>
      <w:r w:rsidRPr="00DA3CB5">
        <w:rPr>
          <w:rFonts w:ascii="Garamond" w:hAnsi="Garamond" w:cs="Tahoma"/>
          <w:sz w:val="20"/>
          <w:szCs w:val="20"/>
          <w:lang w:eastAsia="en-US"/>
        </w:rPr>
        <w:t>na zadanie pod nazwą:</w:t>
      </w:r>
      <w:r w:rsidRPr="00DA3CB5">
        <w:rPr>
          <w:rFonts w:ascii="Garamond" w:hAnsi="Garamond" w:cs="Tahoma"/>
          <w:b/>
          <w:sz w:val="16"/>
          <w:szCs w:val="16"/>
          <w:lang w:eastAsia="en-US"/>
        </w:rPr>
        <w:t xml:space="preserve"> </w:t>
      </w:r>
    </w:p>
    <w:p w:rsidR="00305453" w:rsidRPr="00305453" w:rsidRDefault="00305453" w:rsidP="00305453">
      <w:pPr>
        <w:spacing w:after="0" w:line="240" w:lineRule="auto"/>
        <w:ind w:left="0" w:right="0" w:firstLine="0"/>
        <w:jc w:val="center"/>
        <w:rPr>
          <w:rFonts w:ascii="Garamond" w:hAnsi="Garamond" w:cs="Tahoma"/>
          <w:b/>
          <w:sz w:val="16"/>
          <w:szCs w:val="16"/>
          <w:lang w:eastAsia="en-US"/>
        </w:rPr>
      </w:pPr>
      <w:r w:rsidRPr="00305453">
        <w:rPr>
          <w:rFonts w:ascii="Garamond" w:hAnsi="Garamond" w:cs="Tahoma"/>
          <w:b/>
          <w:sz w:val="16"/>
          <w:szCs w:val="16"/>
          <w:lang w:eastAsia="en-US"/>
        </w:rPr>
        <w:t xml:space="preserve">Usługa przeprowadzenia kursów/szkoleń: manager gastronomii, kurs </w:t>
      </w:r>
      <w:proofErr w:type="spellStart"/>
      <w:r w:rsidRPr="00305453">
        <w:rPr>
          <w:rFonts w:ascii="Garamond" w:hAnsi="Garamond" w:cs="Tahoma"/>
          <w:b/>
          <w:sz w:val="16"/>
          <w:szCs w:val="16"/>
          <w:lang w:eastAsia="en-US"/>
        </w:rPr>
        <w:t>baristyczny</w:t>
      </w:r>
      <w:proofErr w:type="spellEnd"/>
      <w:r w:rsidRPr="00305453">
        <w:rPr>
          <w:rFonts w:ascii="Garamond" w:hAnsi="Garamond" w:cs="Tahoma"/>
          <w:b/>
          <w:sz w:val="16"/>
          <w:szCs w:val="16"/>
          <w:lang w:eastAsia="en-US"/>
        </w:rPr>
        <w:t xml:space="preserve"> I stopnia, szkolenie </w:t>
      </w:r>
    </w:p>
    <w:p w:rsidR="00305453" w:rsidRPr="00305453" w:rsidRDefault="00305453" w:rsidP="00305453">
      <w:pPr>
        <w:spacing w:after="0" w:line="240" w:lineRule="auto"/>
        <w:ind w:left="0" w:right="0" w:firstLine="0"/>
        <w:jc w:val="center"/>
        <w:rPr>
          <w:rFonts w:ascii="Garamond" w:hAnsi="Garamond" w:cs="Tahoma"/>
          <w:b/>
          <w:sz w:val="16"/>
          <w:szCs w:val="16"/>
          <w:lang w:eastAsia="en-US"/>
        </w:rPr>
      </w:pPr>
      <w:r w:rsidRPr="00305453">
        <w:rPr>
          <w:rFonts w:ascii="Garamond" w:hAnsi="Garamond" w:cs="Tahoma"/>
          <w:b/>
          <w:sz w:val="16"/>
          <w:szCs w:val="16"/>
          <w:lang w:eastAsia="en-US"/>
        </w:rPr>
        <w:t xml:space="preserve">z zakresu dekoracji stołu, kurs instruktora jazdy konnej dla uczniów Zespołu Szkół Centrum Kształcenia Rolniczego w Kamieniu Małym spełniająca wymagania Wytycznych w zakresie kwalifikowania wydatków w ramach Europejskiego Funduszu Rozwoju Regionalnego, Europejskiego Funduszu Społecznego oraz funduszu Spójności na lata 2014-2020, w ramach projektu, </w:t>
      </w:r>
      <w:proofErr w:type="spellStart"/>
      <w:r w:rsidRPr="00305453">
        <w:rPr>
          <w:rFonts w:ascii="Garamond" w:hAnsi="Garamond" w:cs="Tahoma"/>
          <w:b/>
          <w:sz w:val="16"/>
          <w:szCs w:val="16"/>
          <w:lang w:eastAsia="en-US"/>
        </w:rPr>
        <w:t>pt</w:t>
      </w:r>
      <w:proofErr w:type="spellEnd"/>
      <w:r w:rsidRPr="00305453">
        <w:rPr>
          <w:rFonts w:ascii="Garamond" w:hAnsi="Garamond" w:cs="Tahoma"/>
          <w:b/>
          <w:sz w:val="16"/>
          <w:szCs w:val="16"/>
          <w:lang w:eastAsia="en-US"/>
        </w:rPr>
        <w:t xml:space="preserve">: </w:t>
      </w:r>
      <w:bookmarkStart w:id="0" w:name="_GoBack"/>
      <w:bookmarkEnd w:id="0"/>
      <w:r w:rsidRPr="00305453">
        <w:rPr>
          <w:rFonts w:ascii="Garamond" w:hAnsi="Garamond" w:cs="Tahoma"/>
          <w:b/>
          <w:sz w:val="16"/>
          <w:szCs w:val="16"/>
          <w:lang w:eastAsia="en-US"/>
        </w:rPr>
        <w:t>,,Modernizacja kształcenia zawodowego w ZS CKR w Kamieniu Małym”, finansowanego ze środków Unii Europejskiej w ramach Regionalnego Programu Operacyjnego Lubuskie 2020 w części współfinansowanej przez Europejski Fundusz Społeczny, oś priorytetowa 8. Nowoczesna Edukacja, działanie 8.4. Doskonalenie jakości kształcenia zawodowego, poddziałanie 8.4.1.Doskonalenie jakości kształcenia zawodowego - projekty realizowane poza formułą ZIT.</w:t>
      </w:r>
    </w:p>
    <w:p w:rsidR="00305453" w:rsidRDefault="00305453" w:rsidP="00DA3CB5">
      <w:pPr>
        <w:spacing w:after="0" w:line="240" w:lineRule="auto"/>
        <w:ind w:left="0" w:right="0" w:firstLine="0"/>
        <w:jc w:val="center"/>
        <w:rPr>
          <w:rFonts w:ascii="Garamond" w:hAnsi="Garamond" w:cs="Tahoma"/>
          <w:sz w:val="20"/>
          <w:szCs w:val="20"/>
          <w:lang w:eastAsia="en-US"/>
        </w:rPr>
      </w:pPr>
    </w:p>
    <w:p w:rsidR="00DA3CB5" w:rsidRPr="00DA3CB5" w:rsidRDefault="00DA3CB5" w:rsidP="00DA3CB5">
      <w:pPr>
        <w:spacing w:after="0" w:line="240" w:lineRule="auto"/>
        <w:ind w:left="0" w:right="0" w:firstLine="0"/>
        <w:jc w:val="center"/>
        <w:rPr>
          <w:rFonts w:ascii="Garamond" w:hAnsi="Garamond" w:cs="Tahoma"/>
          <w:bCs/>
          <w:sz w:val="16"/>
          <w:szCs w:val="16"/>
          <w:lang w:eastAsia="en-US"/>
        </w:rPr>
      </w:pPr>
      <w:r w:rsidRPr="00DA3CB5">
        <w:rPr>
          <w:rFonts w:ascii="Garamond" w:hAnsi="Garamond" w:cs="Tahoma"/>
          <w:sz w:val="20"/>
          <w:szCs w:val="20"/>
          <w:lang w:eastAsia="en-US"/>
        </w:rPr>
        <w:t>Oświadczamy, że:</w:t>
      </w:r>
    </w:p>
    <w:p w:rsidR="00DA3CB5" w:rsidRPr="00DA3CB5" w:rsidRDefault="00DA3CB5" w:rsidP="00DA3CB5">
      <w:pPr>
        <w:overflowPunct w:val="0"/>
        <w:autoSpaceDE w:val="0"/>
        <w:autoSpaceDN w:val="0"/>
        <w:adjustRightInd w:val="0"/>
        <w:spacing w:after="0" w:line="240" w:lineRule="auto"/>
        <w:ind w:right="0" w:firstLine="708"/>
        <w:rPr>
          <w:rFonts w:ascii="Garamond" w:hAnsi="Garamond" w:cs="Tahoma"/>
          <w:sz w:val="20"/>
          <w:szCs w:val="20"/>
        </w:rPr>
      </w:pPr>
    </w:p>
    <w:p w:rsidR="00DA3CB5" w:rsidRPr="00DA3CB5" w:rsidRDefault="00DA3CB5" w:rsidP="00DA3CB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284" w:right="0" w:hanging="284"/>
        <w:rPr>
          <w:rFonts w:ascii="Garamond" w:hAnsi="Garamond" w:cs="Tahoma"/>
          <w:sz w:val="20"/>
          <w:szCs w:val="20"/>
        </w:rPr>
      </w:pPr>
      <w:r w:rsidRPr="00DA3CB5">
        <w:rPr>
          <w:rFonts w:ascii="Garamond" w:hAnsi="Garamond" w:cs="Tahoma"/>
          <w:b/>
          <w:sz w:val="20"/>
          <w:szCs w:val="20"/>
        </w:rPr>
        <w:t>nie należymy*</w:t>
      </w:r>
      <w:r w:rsidRPr="00DA3CB5">
        <w:rPr>
          <w:rFonts w:ascii="Garamond" w:hAnsi="Garamond" w:cs="Tahoma"/>
          <w:sz w:val="20"/>
          <w:szCs w:val="20"/>
        </w:rPr>
        <w:t xml:space="preserve"> do żadnej grupy kapitałowej, o której mowa w art. 24 ust.1 pkt. 23 </w:t>
      </w:r>
      <w:proofErr w:type="spellStart"/>
      <w:r w:rsidRPr="00DA3CB5">
        <w:rPr>
          <w:rFonts w:ascii="Garamond" w:hAnsi="Garamond" w:cs="Tahoma"/>
          <w:sz w:val="20"/>
          <w:szCs w:val="20"/>
        </w:rPr>
        <w:t>pzp</w:t>
      </w:r>
      <w:proofErr w:type="spellEnd"/>
      <w:r w:rsidRPr="00DA3CB5">
        <w:rPr>
          <w:rFonts w:ascii="Garamond" w:hAnsi="Garamond" w:cs="Tahoma"/>
          <w:sz w:val="20"/>
          <w:szCs w:val="20"/>
        </w:rPr>
        <w:t xml:space="preserve"> w rozumieniu ustawy </w:t>
      </w:r>
      <w:r>
        <w:rPr>
          <w:rFonts w:ascii="Garamond" w:hAnsi="Garamond" w:cs="Tahoma"/>
          <w:sz w:val="20"/>
          <w:szCs w:val="20"/>
        </w:rPr>
        <w:br/>
      </w:r>
      <w:r w:rsidRPr="00DA3CB5">
        <w:rPr>
          <w:rFonts w:ascii="Garamond" w:hAnsi="Garamond" w:cs="Tahoma"/>
          <w:sz w:val="20"/>
          <w:szCs w:val="20"/>
        </w:rPr>
        <w:t>z dnia 16.02.2007r. o ochronie konkurencji i konsumentów (Dz. U. z 2017 poz. 229 ze zm.),</w:t>
      </w:r>
    </w:p>
    <w:p w:rsidR="00DA3CB5" w:rsidRPr="00DA3CB5" w:rsidRDefault="00DA3CB5" w:rsidP="00DA3CB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284" w:right="0" w:hanging="284"/>
        <w:rPr>
          <w:rFonts w:ascii="Garamond" w:hAnsi="Garamond" w:cs="Tahoma"/>
          <w:sz w:val="20"/>
          <w:szCs w:val="20"/>
        </w:rPr>
      </w:pPr>
      <w:r w:rsidRPr="00DA3CB5">
        <w:rPr>
          <w:rFonts w:ascii="Garamond" w:hAnsi="Garamond" w:cs="Tahoma"/>
          <w:b/>
          <w:sz w:val="20"/>
          <w:szCs w:val="20"/>
        </w:rPr>
        <w:t>należymy*</w:t>
      </w:r>
      <w:r w:rsidRPr="00DA3CB5">
        <w:rPr>
          <w:rFonts w:ascii="Garamond" w:hAnsi="Garamond" w:cs="Tahoma"/>
          <w:sz w:val="20"/>
          <w:szCs w:val="20"/>
        </w:rPr>
        <w:t xml:space="preserve"> do tej samej grupy kapitałowej i załączamy listę podmiotów należących do tej samej grupy kapitałowej w rozumieniu ustawy z dnia 16.02.2007r. o ochronie konkurencji i konsumentów (Dz. U. </w:t>
      </w:r>
      <w:r w:rsidRPr="00DA3CB5">
        <w:rPr>
          <w:rFonts w:ascii="Garamond" w:hAnsi="Garamond" w:cs="Tahoma"/>
          <w:sz w:val="20"/>
          <w:szCs w:val="20"/>
        </w:rPr>
        <w:br/>
        <w:t>z 2017 poz. 229 ze zm.).</w:t>
      </w:r>
    </w:p>
    <w:p w:rsidR="00DA3CB5" w:rsidRPr="00DA3CB5" w:rsidRDefault="00DA3CB5" w:rsidP="00DA3CB5">
      <w:pPr>
        <w:overflowPunct w:val="0"/>
        <w:autoSpaceDE w:val="0"/>
        <w:autoSpaceDN w:val="0"/>
        <w:adjustRightInd w:val="0"/>
        <w:spacing w:after="0" w:line="240" w:lineRule="auto"/>
        <w:ind w:right="0"/>
        <w:rPr>
          <w:rFonts w:ascii="Garamond" w:hAnsi="Garamond" w:cs="Tahoma"/>
          <w:sz w:val="20"/>
          <w:szCs w:val="20"/>
        </w:rPr>
      </w:pPr>
      <w:r w:rsidRPr="00DA3CB5">
        <w:rPr>
          <w:rFonts w:ascii="Garamond" w:hAnsi="Garamond" w:cs="Tahoma"/>
          <w:sz w:val="20"/>
          <w:szCs w:val="20"/>
        </w:rPr>
        <w:t>Lista podmiotów należąca do tej samej grupy kapitałowej:</w:t>
      </w:r>
    </w:p>
    <w:p w:rsidR="00DA3CB5" w:rsidRPr="00DA3CB5" w:rsidRDefault="00DA3CB5" w:rsidP="00DA3CB5">
      <w:pPr>
        <w:overflowPunct w:val="0"/>
        <w:autoSpaceDE w:val="0"/>
        <w:autoSpaceDN w:val="0"/>
        <w:adjustRightInd w:val="0"/>
        <w:spacing w:after="0" w:line="240" w:lineRule="auto"/>
        <w:ind w:right="0"/>
        <w:rPr>
          <w:rFonts w:ascii="Garamond" w:hAnsi="Garamond" w:cs="Tahoma"/>
          <w:sz w:val="20"/>
          <w:szCs w:val="20"/>
        </w:rPr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8792"/>
      </w:tblGrid>
      <w:tr w:rsidR="00DA3CB5" w:rsidRPr="00DA3CB5" w:rsidTr="00117097">
        <w:trPr>
          <w:cantSplit/>
          <w:trHeight w:val="520"/>
        </w:trPr>
        <w:tc>
          <w:tcPr>
            <w:tcW w:w="791" w:type="dxa"/>
            <w:vAlign w:val="center"/>
          </w:tcPr>
          <w:p w:rsidR="00DA3CB5" w:rsidRPr="00DA3CB5" w:rsidRDefault="00DA3CB5" w:rsidP="001170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  <w:r w:rsidRPr="00DA3CB5">
              <w:rPr>
                <w:rFonts w:ascii="Garamond" w:hAnsi="Garamond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92" w:type="dxa"/>
            <w:vAlign w:val="center"/>
          </w:tcPr>
          <w:p w:rsidR="00DA3CB5" w:rsidRPr="00DA3CB5" w:rsidRDefault="00DA3CB5" w:rsidP="001170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  <w:r w:rsidRPr="00DA3CB5">
              <w:rPr>
                <w:rFonts w:ascii="Garamond" w:hAnsi="Garamond" w:cs="Tahoma"/>
                <w:b/>
                <w:bCs/>
                <w:sz w:val="20"/>
                <w:szCs w:val="20"/>
              </w:rPr>
              <w:t>Nazwa podmiotu i adres</w:t>
            </w:r>
          </w:p>
        </w:tc>
      </w:tr>
      <w:tr w:rsidR="00DA3CB5" w:rsidRPr="00DA3CB5" w:rsidTr="00117097">
        <w:trPr>
          <w:cantSplit/>
          <w:trHeight w:val="520"/>
        </w:trPr>
        <w:tc>
          <w:tcPr>
            <w:tcW w:w="791" w:type="dxa"/>
            <w:vAlign w:val="center"/>
          </w:tcPr>
          <w:p w:rsidR="00DA3CB5" w:rsidRPr="00DA3CB5" w:rsidRDefault="00DA3CB5" w:rsidP="001170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  <w:r w:rsidRPr="00DA3CB5">
              <w:rPr>
                <w:rFonts w:ascii="Garamond" w:hAnsi="Garamond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92" w:type="dxa"/>
            <w:vAlign w:val="center"/>
          </w:tcPr>
          <w:p w:rsidR="00DA3CB5" w:rsidRPr="00DA3CB5" w:rsidRDefault="00DA3CB5" w:rsidP="001170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</w:p>
        </w:tc>
      </w:tr>
      <w:tr w:rsidR="00DA3CB5" w:rsidRPr="00DA3CB5" w:rsidTr="00117097">
        <w:trPr>
          <w:cantSplit/>
          <w:trHeight w:val="488"/>
        </w:trPr>
        <w:tc>
          <w:tcPr>
            <w:tcW w:w="791" w:type="dxa"/>
            <w:vAlign w:val="center"/>
          </w:tcPr>
          <w:p w:rsidR="00DA3CB5" w:rsidRPr="00DA3CB5" w:rsidRDefault="00DA3CB5" w:rsidP="001170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  <w:r w:rsidRPr="00DA3CB5">
              <w:rPr>
                <w:rFonts w:ascii="Garamond" w:hAnsi="Garamond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92" w:type="dxa"/>
            <w:vAlign w:val="center"/>
          </w:tcPr>
          <w:p w:rsidR="00DA3CB5" w:rsidRPr="00DA3CB5" w:rsidRDefault="00DA3CB5" w:rsidP="001170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</w:p>
        </w:tc>
      </w:tr>
    </w:tbl>
    <w:p w:rsidR="00DA3CB5" w:rsidRPr="00DA3CB5" w:rsidRDefault="00DA3CB5" w:rsidP="00DA3CB5">
      <w:pPr>
        <w:overflowPunct w:val="0"/>
        <w:autoSpaceDE w:val="0"/>
        <w:autoSpaceDN w:val="0"/>
        <w:adjustRightInd w:val="0"/>
        <w:spacing w:after="0" w:line="240" w:lineRule="auto"/>
        <w:ind w:right="0"/>
        <w:rPr>
          <w:rFonts w:ascii="Garamond" w:hAnsi="Garamond" w:cs="Tahoma"/>
          <w:sz w:val="20"/>
          <w:szCs w:val="20"/>
        </w:rPr>
      </w:pPr>
      <w:r w:rsidRPr="00DA3CB5">
        <w:rPr>
          <w:rFonts w:ascii="Garamond" w:hAnsi="Garamond" w:cs="Tahoma"/>
          <w:sz w:val="20"/>
          <w:szCs w:val="20"/>
        </w:rPr>
        <w:t xml:space="preserve">                                                                                                          </w:t>
      </w:r>
    </w:p>
    <w:p w:rsidR="00DA3CB5" w:rsidRPr="00DA3CB5" w:rsidRDefault="00DA3CB5" w:rsidP="00DA3CB5">
      <w:pPr>
        <w:spacing w:after="0" w:line="240" w:lineRule="auto"/>
        <w:ind w:right="0"/>
        <w:rPr>
          <w:rFonts w:ascii="Garamond" w:hAnsi="Garamond" w:cs="Tahoma"/>
          <w:sz w:val="20"/>
          <w:szCs w:val="20"/>
          <w:lang w:val="x-none"/>
        </w:rPr>
      </w:pPr>
    </w:p>
    <w:p w:rsidR="00DA3CB5" w:rsidRPr="00DA3CB5" w:rsidRDefault="00DA3CB5" w:rsidP="00DA3CB5">
      <w:pPr>
        <w:spacing w:after="0" w:line="240" w:lineRule="auto"/>
        <w:ind w:right="0"/>
        <w:rPr>
          <w:rFonts w:ascii="Garamond" w:hAnsi="Garamond" w:cs="Tahoma"/>
          <w:sz w:val="20"/>
          <w:szCs w:val="20"/>
          <w:lang w:val="x-none"/>
        </w:rPr>
      </w:pPr>
    </w:p>
    <w:p w:rsidR="00DA3CB5" w:rsidRPr="00DA3CB5" w:rsidRDefault="00DA3CB5" w:rsidP="00DA3CB5">
      <w:pPr>
        <w:spacing w:after="0" w:line="240" w:lineRule="auto"/>
        <w:ind w:right="0"/>
        <w:rPr>
          <w:rFonts w:ascii="Garamond" w:hAnsi="Garamond" w:cs="Tahoma"/>
          <w:sz w:val="20"/>
          <w:szCs w:val="20"/>
          <w:lang w:val="x-none"/>
        </w:rPr>
      </w:pPr>
    </w:p>
    <w:p w:rsidR="00DA3CB5" w:rsidRPr="00DA3CB5" w:rsidRDefault="00DA3CB5" w:rsidP="00DA3CB5">
      <w:pPr>
        <w:spacing w:after="0" w:line="240" w:lineRule="auto"/>
        <w:ind w:right="0"/>
        <w:rPr>
          <w:rFonts w:ascii="Garamond" w:hAnsi="Garamond" w:cs="Tahoma"/>
          <w:sz w:val="20"/>
          <w:szCs w:val="20"/>
        </w:rPr>
      </w:pPr>
    </w:p>
    <w:p w:rsidR="00DA3CB5" w:rsidRPr="00DA3CB5" w:rsidRDefault="00DA3CB5" w:rsidP="00DA3CB5">
      <w:pPr>
        <w:spacing w:after="0" w:line="240" w:lineRule="auto"/>
        <w:ind w:right="0"/>
        <w:rPr>
          <w:rFonts w:ascii="Garamond" w:hAnsi="Garamond" w:cs="Tahoma"/>
          <w:sz w:val="20"/>
          <w:szCs w:val="20"/>
        </w:rPr>
      </w:pPr>
    </w:p>
    <w:p w:rsidR="00DA3CB5" w:rsidRPr="00DA3CB5" w:rsidRDefault="00DA3CB5" w:rsidP="00DA3CB5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line="240" w:lineRule="auto"/>
        <w:rPr>
          <w:rFonts w:ascii="Garamond" w:hAnsi="Garamond" w:cs="Tahoma"/>
          <w:sz w:val="20"/>
          <w:szCs w:val="20"/>
        </w:rPr>
      </w:pPr>
      <w:r w:rsidRPr="00DA3CB5">
        <w:rPr>
          <w:rFonts w:ascii="Garamond" w:hAnsi="Garamond" w:cs="Tahoma"/>
          <w:sz w:val="20"/>
          <w:szCs w:val="20"/>
        </w:rPr>
        <w:tab/>
      </w:r>
      <w:r w:rsidRPr="00DA3CB5">
        <w:rPr>
          <w:rFonts w:ascii="Garamond" w:hAnsi="Garamond" w:cs="Tahoma"/>
          <w:sz w:val="20"/>
          <w:szCs w:val="20"/>
        </w:rPr>
        <w:tab/>
      </w:r>
      <w:r w:rsidRPr="00DA3CB5">
        <w:rPr>
          <w:rFonts w:ascii="Garamond" w:hAnsi="Garamond" w:cs="Tahoma"/>
          <w:sz w:val="20"/>
          <w:szCs w:val="20"/>
        </w:rPr>
        <w:tab/>
      </w:r>
      <w:r w:rsidRPr="00DA3CB5">
        <w:rPr>
          <w:rFonts w:ascii="Garamond" w:hAnsi="Garamond" w:cs="Tahoma"/>
          <w:sz w:val="20"/>
          <w:szCs w:val="20"/>
        </w:rPr>
        <w:tab/>
      </w:r>
      <w:r w:rsidRPr="00DA3CB5">
        <w:rPr>
          <w:rFonts w:ascii="Garamond" w:hAnsi="Garamond" w:cs="Tahoma"/>
          <w:sz w:val="20"/>
          <w:szCs w:val="20"/>
        </w:rPr>
        <w:tab/>
      </w:r>
    </w:p>
    <w:p w:rsidR="00DA3CB5" w:rsidRPr="00DA3CB5" w:rsidRDefault="00DA3CB5" w:rsidP="00DA3CB5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708" w:hanging="708"/>
        <w:rPr>
          <w:rFonts w:ascii="Garamond" w:hAnsi="Garamond" w:cs="Tahoma"/>
          <w:sz w:val="16"/>
          <w:szCs w:val="16"/>
        </w:rPr>
      </w:pPr>
      <w:r w:rsidRPr="00DA3CB5">
        <w:rPr>
          <w:rFonts w:ascii="Garamond" w:hAnsi="Garamond" w:cs="Tahoma"/>
          <w:sz w:val="20"/>
          <w:szCs w:val="20"/>
        </w:rPr>
        <w:tab/>
      </w:r>
      <w:r w:rsidRPr="00DA3CB5">
        <w:rPr>
          <w:rFonts w:ascii="Garamond" w:hAnsi="Garamond" w:cs="Tahoma"/>
          <w:sz w:val="20"/>
          <w:szCs w:val="20"/>
        </w:rPr>
        <w:tab/>
      </w:r>
      <w:r w:rsidRPr="00DA3CB5">
        <w:rPr>
          <w:rFonts w:ascii="Garamond" w:hAnsi="Garamond" w:cs="Tahoma"/>
          <w:sz w:val="16"/>
          <w:szCs w:val="16"/>
        </w:rPr>
        <w:t>miejscowość</w:t>
      </w:r>
      <w:r w:rsidRPr="00DA3CB5">
        <w:rPr>
          <w:rFonts w:ascii="Garamond" w:hAnsi="Garamond" w:cs="Tahoma"/>
          <w:sz w:val="16"/>
          <w:szCs w:val="16"/>
        </w:rPr>
        <w:tab/>
        <w:t xml:space="preserve">Data i podpis upoważnionego </w:t>
      </w:r>
    </w:p>
    <w:p w:rsidR="00DA3CB5" w:rsidRPr="00DA3CB5" w:rsidRDefault="00DA3CB5" w:rsidP="00DA3CB5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1985"/>
        <w:rPr>
          <w:rFonts w:ascii="Garamond" w:hAnsi="Garamond" w:cs="Tahoma"/>
          <w:sz w:val="16"/>
          <w:szCs w:val="16"/>
        </w:rPr>
      </w:pPr>
      <w:r w:rsidRPr="00DA3CB5">
        <w:rPr>
          <w:rFonts w:ascii="Garamond" w:hAnsi="Garamond" w:cs="Tahoma"/>
          <w:sz w:val="16"/>
          <w:szCs w:val="16"/>
        </w:rPr>
        <w:tab/>
      </w:r>
      <w:r w:rsidRPr="00DA3CB5">
        <w:rPr>
          <w:rFonts w:ascii="Garamond" w:hAnsi="Garamond" w:cs="Tahoma"/>
          <w:sz w:val="16"/>
          <w:szCs w:val="16"/>
        </w:rPr>
        <w:tab/>
        <w:t>przedstawiciela Wykonawcy</w:t>
      </w:r>
    </w:p>
    <w:p w:rsidR="00DA3CB5" w:rsidRPr="00DA3CB5" w:rsidRDefault="00DA3CB5" w:rsidP="00DA3CB5">
      <w:pPr>
        <w:spacing w:after="0" w:line="240" w:lineRule="auto"/>
        <w:ind w:right="0"/>
        <w:jc w:val="center"/>
        <w:rPr>
          <w:rFonts w:ascii="Garamond" w:hAnsi="Garamond" w:cs="Tahoma"/>
          <w:b/>
          <w:bCs/>
          <w:sz w:val="20"/>
        </w:rPr>
      </w:pPr>
    </w:p>
    <w:p w:rsidR="00DA3CB5" w:rsidRPr="00DA3CB5" w:rsidRDefault="00DA3CB5" w:rsidP="00DA3CB5">
      <w:pPr>
        <w:overflowPunct w:val="0"/>
        <w:autoSpaceDE w:val="0"/>
        <w:autoSpaceDN w:val="0"/>
        <w:adjustRightInd w:val="0"/>
        <w:spacing w:after="0" w:line="240" w:lineRule="auto"/>
        <w:ind w:right="0"/>
        <w:rPr>
          <w:rFonts w:ascii="Garamond" w:hAnsi="Garamond" w:cs="Tahoma"/>
          <w:sz w:val="20"/>
          <w:szCs w:val="20"/>
        </w:rPr>
      </w:pPr>
    </w:p>
    <w:p w:rsidR="00DA3CB5" w:rsidRPr="00DA3CB5" w:rsidRDefault="00DA3CB5" w:rsidP="00DA3CB5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ind w:right="0"/>
        <w:jc w:val="left"/>
        <w:rPr>
          <w:rFonts w:ascii="Garamond" w:hAnsi="Garamond" w:cs="Tahoma"/>
          <w:sz w:val="20"/>
          <w:szCs w:val="28"/>
        </w:rPr>
      </w:pPr>
      <w:r w:rsidRPr="00DA3CB5">
        <w:rPr>
          <w:rFonts w:ascii="Garamond" w:hAnsi="Garamond" w:cs="Tahoma"/>
          <w:sz w:val="20"/>
          <w:szCs w:val="28"/>
          <w:lang w:val="x-none"/>
        </w:rPr>
        <w:t>* niewłaściwe skreślić</w:t>
      </w:r>
    </w:p>
    <w:p w:rsidR="00DA3CB5" w:rsidRPr="00DA3CB5" w:rsidRDefault="00DA3CB5" w:rsidP="00DA3CB5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ind w:right="0"/>
        <w:jc w:val="left"/>
        <w:rPr>
          <w:rFonts w:ascii="Garamond" w:hAnsi="Garamond" w:cs="Tahoma"/>
          <w:sz w:val="20"/>
          <w:szCs w:val="28"/>
        </w:rPr>
      </w:pPr>
    </w:p>
    <w:p w:rsidR="00DA3CB5" w:rsidRPr="00DA3CB5" w:rsidRDefault="00DA3CB5" w:rsidP="00DA3CB5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ind w:left="0" w:right="0" w:firstLine="0"/>
        <w:rPr>
          <w:rFonts w:ascii="Garamond" w:hAnsi="Garamond" w:cs="Tahoma"/>
          <w:bCs/>
          <w:sz w:val="20"/>
          <w:szCs w:val="20"/>
        </w:rPr>
      </w:pPr>
      <w:r w:rsidRPr="00DA3CB5">
        <w:rPr>
          <w:rFonts w:ascii="Garamond" w:hAnsi="Garamond" w:cs="Tahoma"/>
          <w:sz w:val="20"/>
          <w:szCs w:val="28"/>
        </w:rPr>
        <w:t>Wraz ze z</w:t>
      </w:r>
      <w:r w:rsidRPr="00DA3CB5">
        <w:rPr>
          <w:rFonts w:ascii="Garamond" w:hAnsi="Garamond" w:cs="Tahoma"/>
          <w:bCs/>
          <w:sz w:val="20"/>
          <w:szCs w:val="20"/>
        </w:rPr>
        <w:t>łożeniem oświadczenia, wykonawca może przedstawić dowody, że powiązania z innym wykonawcą nie prowadzą do zakłócenia konkurencji w postępowaniu o udzielenie zamówienia.</w:t>
      </w:r>
    </w:p>
    <w:p w:rsidR="000B0070" w:rsidRPr="00DA3CB5" w:rsidRDefault="009E4387">
      <w:pPr>
        <w:rPr>
          <w:rFonts w:ascii="Garamond" w:hAnsi="Garamond"/>
        </w:rPr>
      </w:pPr>
    </w:p>
    <w:sectPr w:rsidR="000B0070" w:rsidRPr="00DA3C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387" w:rsidRDefault="009E4387" w:rsidP="00295F61">
      <w:pPr>
        <w:spacing w:after="0" w:line="240" w:lineRule="auto"/>
      </w:pPr>
      <w:r>
        <w:separator/>
      </w:r>
    </w:p>
  </w:endnote>
  <w:endnote w:type="continuationSeparator" w:id="0">
    <w:p w:rsidR="009E4387" w:rsidRDefault="009E4387" w:rsidP="00295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387" w:rsidRDefault="009E4387" w:rsidP="00295F61">
      <w:pPr>
        <w:spacing w:after="0" w:line="240" w:lineRule="auto"/>
      </w:pPr>
      <w:r>
        <w:separator/>
      </w:r>
    </w:p>
  </w:footnote>
  <w:footnote w:type="continuationSeparator" w:id="0">
    <w:p w:rsidR="009E4387" w:rsidRDefault="009E4387" w:rsidP="00295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61" w:rsidRDefault="00295F61">
    <w:pPr>
      <w:pStyle w:val="Nagwek"/>
    </w:pPr>
    <w:r>
      <w:rPr>
        <w:noProof/>
      </w:rPr>
      <w:drawing>
        <wp:inline distT="0" distB="0" distL="0" distR="0" wp14:anchorId="3A32C7C3">
          <wp:extent cx="5761355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C3CBB"/>
    <w:multiLevelType w:val="hybridMultilevel"/>
    <w:tmpl w:val="392A4EE8"/>
    <w:lvl w:ilvl="0" w:tplc="B5B8DB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EB"/>
    <w:rsid w:val="00295F61"/>
    <w:rsid w:val="003022A4"/>
    <w:rsid w:val="00305453"/>
    <w:rsid w:val="00356DED"/>
    <w:rsid w:val="005E39F0"/>
    <w:rsid w:val="00976F8A"/>
    <w:rsid w:val="009C117B"/>
    <w:rsid w:val="009E4387"/>
    <w:rsid w:val="00B554BC"/>
    <w:rsid w:val="00DA3CB5"/>
    <w:rsid w:val="00DC3BC3"/>
    <w:rsid w:val="00F023C1"/>
    <w:rsid w:val="00F521CC"/>
    <w:rsid w:val="00FA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CB5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unhideWhenUsed/>
    <w:rsid w:val="00DA3CB5"/>
    <w:pPr>
      <w:spacing w:before="100" w:beforeAutospacing="1" w:after="100" w:afterAutospacing="1"/>
    </w:pPr>
    <w:rPr>
      <w:lang w:val="x-none" w:eastAsia="x-none"/>
    </w:rPr>
  </w:style>
  <w:style w:type="character" w:customStyle="1" w:styleId="NormalnyWebZnak">
    <w:name w:val="Normalny (Web) Znak"/>
    <w:link w:val="NormalnyWeb"/>
    <w:uiPriority w:val="99"/>
    <w:rsid w:val="00DA3C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95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F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5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F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F6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CB5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unhideWhenUsed/>
    <w:rsid w:val="00DA3CB5"/>
    <w:pPr>
      <w:spacing w:before="100" w:beforeAutospacing="1" w:after="100" w:afterAutospacing="1"/>
    </w:pPr>
    <w:rPr>
      <w:lang w:val="x-none" w:eastAsia="x-none"/>
    </w:rPr>
  </w:style>
  <w:style w:type="character" w:customStyle="1" w:styleId="NormalnyWebZnak">
    <w:name w:val="Normalny (Web) Znak"/>
    <w:link w:val="NormalnyWeb"/>
    <w:uiPriority w:val="99"/>
    <w:rsid w:val="00DA3C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95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F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5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F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F6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8</cp:revision>
  <dcterms:created xsi:type="dcterms:W3CDTF">2017-06-28T12:13:00Z</dcterms:created>
  <dcterms:modified xsi:type="dcterms:W3CDTF">2017-11-09T13:40:00Z</dcterms:modified>
</cp:coreProperties>
</file>