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EE" w:rsidRDefault="009D21E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D21EE">
        <w:rPr>
          <w:rFonts w:ascii="Times New Roman" w:hAnsi="Times New Roman" w:cs="Times New Roman"/>
          <w:b/>
          <w:noProof/>
          <w:color w:val="000000" w:themeColor="text1"/>
          <w:lang w:val="pl-PL"/>
        </w:rPr>
        <w:drawing>
          <wp:inline distT="0" distB="0" distL="0" distR="0">
            <wp:extent cx="5733415" cy="748375"/>
            <wp:effectExtent l="0" t="0" r="635" b="0"/>
            <wp:docPr id="2" name="Obraz 2" descr="C:\Users\m.wagner\Documents\TELEDETEKCJA\LOGO\FE_POIS_barwy_RP_FS             LOGO\FE POIS_barwy RP_FS\POLSKI\poziom\teledetekcja logo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wagner\Documents\TELEDETEKCJA\LOGO\FE_POIS_barwy_RP_FS             LOGO\FE POIS_barwy RP_FS\POLSKI\poziom\teledetekcja logo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EE" w:rsidRDefault="009D21E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23C21" w:rsidRPr="009D21EE" w:rsidRDefault="0047679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D21EE">
        <w:rPr>
          <w:rFonts w:ascii="Times New Roman" w:hAnsi="Times New Roman" w:cs="Times New Roman"/>
          <w:b/>
          <w:color w:val="000000" w:themeColor="text1"/>
        </w:rPr>
        <w:t>Składowe oceny oferty.</w:t>
      </w:r>
    </w:p>
    <w:p w:rsidR="00723C21" w:rsidRPr="009D21EE" w:rsidRDefault="0047679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cena</w:t>
      </w:r>
      <w:r w:rsidR="007E245D" w:rsidRPr="009D21EE">
        <w:rPr>
          <w:rFonts w:ascii="Times New Roman" w:hAnsi="Times New Roman" w:cs="Times New Roman"/>
          <w:color w:val="000000" w:themeColor="text1"/>
        </w:rPr>
        <w:t xml:space="preserve"> </w:t>
      </w:r>
      <w:r w:rsidRPr="009D21EE">
        <w:rPr>
          <w:rFonts w:ascii="Times New Roman" w:hAnsi="Times New Roman" w:cs="Times New Roman"/>
          <w:color w:val="000000" w:themeColor="text1"/>
        </w:rPr>
        <w:t xml:space="preserve">- </w:t>
      </w:r>
      <w:r w:rsidR="007E245D" w:rsidRPr="009D21EE">
        <w:rPr>
          <w:rFonts w:ascii="Times New Roman" w:hAnsi="Times New Roman" w:cs="Times New Roman"/>
          <w:color w:val="000000" w:themeColor="text1"/>
        </w:rPr>
        <w:t>60%</w:t>
      </w:r>
    </w:p>
    <w:p w:rsidR="00723C21" w:rsidRPr="009D21EE" w:rsidRDefault="00476790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m</w:t>
      </w:r>
      <w:r w:rsidR="007E245D" w:rsidRPr="009D21EE">
        <w:rPr>
          <w:rFonts w:ascii="Times New Roman" w:hAnsi="Times New Roman" w:cs="Times New Roman"/>
          <w:color w:val="000000" w:themeColor="text1"/>
        </w:rPr>
        <w:t>etodyka - 40%</w:t>
      </w:r>
    </w:p>
    <w:p w:rsidR="00723C21" w:rsidRPr="009D21EE" w:rsidRDefault="00723C21">
      <w:pPr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3C21" w:rsidRPr="009D21EE" w:rsidRDefault="007E245D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Składowa 1 – cena ofertowa brutto (C)</w:t>
      </w:r>
    </w:p>
    <w:p w:rsidR="00723C21" w:rsidRPr="009D21EE" w:rsidRDefault="00723C21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723C21" w:rsidRPr="009D21EE" w:rsidRDefault="007E245D">
      <w:pPr>
        <w:widowControl w:val="0"/>
        <w:spacing w:line="240" w:lineRule="auto"/>
        <w:ind w:left="242"/>
        <w:jc w:val="center"/>
        <w:rPr>
          <w:rFonts w:ascii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S1=(Cn/Cb) x 100 x 60%</m:t>
          </m:r>
        </m:oMath>
      </m:oMathPara>
    </w:p>
    <w:p w:rsidR="00723C21" w:rsidRPr="009D21EE" w:rsidRDefault="00723C21">
      <w:pPr>
        <w:widowControl w:val="0"/>
        <w:spacing w:line="240" w:lineRule="auto"/>
        <w:ind w:left="242"/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widowControl w:val="0"/>
        <w:spacing w:line="240" w:lineRule="auto"/>
        <w:ind w:left="242"/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gdzie:</w:t>
      </w:r>
    </w:p>
    <w:p w:rsidR="00723C21" w:rsidRPr="009D21EE" w:rsidRDefault="00723C21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widowControl w:val="0"/>
        <w:spacing w:line="360" w:lineRule="auto"/>
        <w:ind w:left="242" w:right="60"/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b/>
          <w:color w:val="000000" w:themeColor="text1"/>
        </w:rPr>
        <w:t>S1</w:t>
      </w:r>
      <w:r w:rsidRPr="009D21EE">
        <w:rPr>
          <w:rFonts w:ascii="Times New Roman" w:hAnsi="Times New Roman" w:cs="Times New Roman"/>
          <w:color w:val="000000" w:themeColor="text1"/>
        </w:rPr>
        <w:t xml:space="preserve"> oznacza ilość punktów jakie otrzyma oferta w Składowej 1 – cena ofertowa brutto (</w:t>
      </w:r>
      <w:r w:rsidRPr="009D21EE">
        <w:rPr>
          <w:rFonts w:ascii="Times New Roman" w:hAnsi="Times New Roman" w:cs="Times New Roman"/>
          <w:b/>
          <w:color w:val="000000" w:themeColor="text1"/>
        </w:rPr>
        <w:t>C</w:t>
      </w:r>
      <w:r w:rsidRPr="009D21EE">
        <w:rPr>
          <w:rFonts w:ascii="Times New Roman" w:hAnsi="Times New Roman" w:cs="Times New Roman"/>
          <w:color w:val="000000" w:themeColor="text1"/>
        </w:rPr>
        <w:t xml:space="preserve">) </w:t>
      </w:r>
    </w:p>
    <w:p w:rsidR="00723C21" w:rsidRPr="009D21EE" w:rsidRDefault="007E245D">
      <w:pPr>
        <w:widowControl w:val="0"/>
        <w:spacing w:line="360" w:lineRule="auto"/>
        <w:ind w:left="242" w:right="6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21EE">
        <w:rPr>
          <w:rFonts w:ascii="Times New Roman" w:hAnsi="Times New Roman" w:cs="Times New Roman"/>
          <w:b/>
          <w:color w:val="000000" w:themeColor="text1"/>
        </w:rPr>
        <w:t>Cn</w:t>
      </w:r>
      <w:proofErr w:type="spellEnd"/>
      <w:r w:rsidRPr="009D21EE">
        <w:rPr>
          <w:rFonts w:ascii="Times New Roman" w:hAnsi="Times New Roman" w:cs="Times New Roman"/>
          <w:color w:val="000000" w:themeColor="text1"/>
        </w:rPr>
        <w:t xml:space="preserve"> oznacza najniższą cenę ofertową brutto (</w:t>
      </w:r>
      <w:r w:rsidRPr="009D21EE">
        <w:rPr>
          <w:rFonts w:ascii="Times New Roman" w:hAnsi="Times New Roman" w:cs="Times New Roman"/>
          <w:b/>
          <w:color w:val="000000" w:themeColor="text1"/>
        </w:rPr>
        <w:t>C</w:t>
      </w:r>
      <w:r w:rsidRPr="009D21EE">
        <w:rPr>
          <w:rFonts w:ascii="Times New Roman" w:hAnsi="Times New Roman" w:cs="Times New Roman"/>
          <w:color w:val="000000" w:themeColor="text1"/>
        </w:rPr>
        <w:t>) spośród wszystkich ocenianych ofert w PLN</w:t>
      </w:r>
    </w:p>
    <w:p w:rsidR="00723C21" w:rsidRPr="009D21EE" w:rsidRDefault="007E245D">
      <w:pPr>
        <w:widowControl w:val="0"/>
        <w:spacing w:before="5" w:line="360" w:lineRule="auto"/>
        <w:ind w:left="242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D21EE">
        <w:rPr>
          <w:rFonts w:ascii="Times New Roman" w:hAnsi="Times New Roman" w:cs="Times New Roman"/>
          <w:b/>
          <w:color w:val="000000" w:themeColor="text1"/>
        </w:rPr>
        <w:t>Cb</w:t>
      </w:r>
      <w:proofErr w:type="spellEnd"/>
      <w:r w:rsidRPr="009D21EE">
        <w:rPr>
          <w:rFonts w:ascii="Times New Roman" w:hAnsi="Times New Roman" w:cs="Times New Roman"/>
          <w:color w:val="000000" w:themeColor="text1"/>
        </w:rPr>
        <w:t xml:space="preserve"> oznacza cenę ofertową brutto z oferty ocenianej (</w:t>
      </w:r>
      <w:r w:rsidRPr="009D21EE">
        <w:rPr>
          <w:rFonts w:ascii="Times New Roman" w:hAnsi="Times New Roman" w:cs="Times New Roman"/>
          <w:b/>
          <w:color w:val="000000" w:themeColor="text1"/>
        </w:rPr>
        <w:t>C</w:t>
      </w:r>
      <w:r w:rsidRPr="009D21EE">
        <w:rPr>
          <w:rFonts w:ascii="Times New Roman" w:hAnsi="Times New Roman" w:cs="Times New Roman"/>
          <w:color w:val="000000" w:themeColor="text1"/>
        </w:rPr>
        <w:t>) w PLN</w:t>
      </w:r>
    </w:p>
    <w:p w:rsidR="00723C21" w:rsidRPr="009D21EE" w:rsidRDefault="00723C21">
      <w:pPr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476790">
      <w:pPr>
        <w:widowControl w:val="0"/>
        <w:tabs>
          <w:tab w:val="left" w:pos="67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Składowa 2 – m</w:t>
      </w:r>
      <w:r w:rsidR="007E245D" w:rsidRPr="009D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etodyka Pracy</w:t>
      </w: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Ocenie zostanie poddany dokument ”Metodyka Pracy” który będzie zawierał opis sposobu r</w:t>
      </w:r>
      <w:r w:rsidR="00476790" w:rsidRPr="009D21EE">
        <w:rPr>
          <w:rFonts w:ascii="Times New Roman" w:hAnsi="Times New Roman" w:cs="Times New Roman"/>
          <w:color w:val="000000" w:themeColor="text1"/>
        </w:rPr>
        <w:t>ealizacji zamówienia. Metodyka p</w:t>
      </w:r>
      <w:r w:rsidRPr="009D21EE">
        <w:rPr>
          <w:rFonts w:ascii="Times New Roman" w:hAnsi="Times New Roman" w:cs="Times New Roman"/>
          <w:color w:val="000000" w:themeColor="text1"/>
        </w:rPr>
        <w:t xml:space="preserve">racy powinna zostać opisana w podziale na część pierwszą i drugą, wskazanym w OPZ (pkt. 5 ”Metodyka Pracy”). </w:t>
      </w: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Metodyka powinna być wykonana w formie opisowej w części pierwszej oddz</w:t>
      </w:r>
      <w:r w:rsidR="00476790" w:rsidRPr="009D21EE">
        <w:rPr>
          <w:rFonts w:ascii="Times New Roman" w:hAnsi="Times New Roman" w:cs="Times New Roman"/>
          <w:color w:val="000000" w:themeColor="text1"/>
        </w:rPr>
        <w:t>ielnie dla każdego z produktów e</w:t>
      </w:r>
      <w:r w:rsidRPr="009D21EE">
        <w:rPr>
          <w:rFonts w:ascii="Times New Roman" w:hAnsi="Times New Roman" w:cs="Times New Roman"/>
          <w:color w:val="000000" w:themeColor="text1"/>
        </w:rPr>
        <w:t xml:space="preserve">tapu 2 i 3, oraz w części drugiej dla każdego z wymienionych elementów (propozycja harmonogramu realizacji projektu, sposób zarządzania projektem, sposób komunikacji z Zamawiającym, wykaz zespołu realizującego projekt, identyfikacja </w:t>
      </w:r>
      <w:proofErr w:type="spellStart"/>
      <w:r w:rsidRPr="009D21EE">
        <w:rPr>
          <w:rFonts w:ascii="Times New Roman" w:hAnsi="Times New Roman" w:cs="Times New Roman"/>
          <w:color w:val="000000" w:themeColor="text1"/>
        </w:rPr>
        <w:t>ryzyk</w:t>
      </w:r>
      <w:proofErr w:type="spellEnd"/>
      <w:r w:rsidRPr="009D21EE">
        <w:rPr>
          <w:rFonts w:ascii="Times New Roman" w:hAnsi="Times New Roman" w:cs="Times New Roman"/>
          <w:color w:val="000000" w:themeColor="text1"/>
        </w:rPr>
        <w:t xml:space="preserve"> projektowych). </w:t>
      </w: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 xml:space="preserve">W ocenie metodyki dla każdego jej elementu będą brane pod uwagę wszystkie wytyczne zapisane w OPZ, ze szczególnym uwzględnieniem punktów zawierających opis warunków ogólnych i opis warunków szczegółowych oraz informacje obligatoryjne do zawarcia w </w:t>
      </w:r>
      <w:r w:rsidR="00476790" w:rsidRPr="009D21EE">
        <w:rPr>
          <w:rFonts w:ascii="Times New Roman" w:hAnsi="Times New Roman" w:cs="Times New Roman"/>
          <w:color w:val="000000" w:themeColor="text1"/>
        </w:rPr>
        <w:t>metodyce p</w:t>
      </w:r>
      <w:r w:rsidRPr="009D21EE">
        <w:rPr>
          <w:rFonts w:ascii="Times New Roman" w:hAnsi="Times New Roman" w:cs="Times New Roman"/>
          <w:color w:val="000000" w:themeColor="text1"/>
        </w:rPr>
        <w:t>racy</w:t>
      </w:r>
      <w:r w:rsidR="00476790" w:rsidRPr="009D21EE">
        <w:rPr>
          <w:rFonts w:ascii="Times New Roman" w:hAnsi="Times New Roman" w:cs="Times New Roman"/>
          <w:color w:val="000000" w:themeColor="text1"/>
        </w:rPr>
        <w:t>,</w:t>
      </w:r>
      <w:r w:rsidRPr="009D21EE">
        <w:rPr>
          <w:rFonts w:ascii="Times New Roman" w:hAnsi="Times New Roman" w:cs="Times New Roman"/>
          <w:color w:val="000000" w:themeColor="text1"/>
        </w:rPr>
        <w:t xml:space="preserve"> opisane w punkcie 6 “Po</w:t>
      </w:r>
      <w:r w:rsidR="00476790" w:rsidRPr="009D21EE">
        <w:rPr>
          <w:rFonts w:ascii="Times New Roman" w:hAnsi="Times New Roman" w:cs="Times New Roman"/>
          <w:color w:val="000000" w:themeColor="text1"/>
        </w:rPr>
        <w:t>dział przedmiotu zamówienia na e</w:t>
      </w:r>
      <w:r w:rsidRPr="009D21EE">
        <w:rPr>
          <w:rFonts w:ascii="Times New Roman" w:hAnsi="Times New Roman" w:cs="Times New Roman"/>
          <w:color w:val="000000" w:themeColor="text1"/>
        </w:rPr>
        <w:t>tapy”</w:t>
      </w:r>
      <w:r w:rsidRPr="009D21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23C21" w:rsidRPr="009D21EE" w:rsidRDefault="00476790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Elementy metodyki p</w:t>
      </w:r>
      <w:r w:rsidR="007E245D" w:rsidRPr="009D21EE">
        <w:rPr>
          <w:rFonts w:ascii="Times New Roman" w:hAnsi="Times New Roman" w:cs="Times New Roman"/>
          <w:color w:val="000000" w:themeColor="text1"/>
        </w:rPr>
        <w:t xml:space="preserve">racy będą oceniane metodą ekspercką według kryteriów 1 - 4 dla wskazanych im produktów lub grup produktów, opisanych poniżej. Jeżeli w jednej komórce wykazu produktów podlegających ocenie, zapisanych jest wiele produktów oznacza to, że produkty te podlegają wspólnej ocenie. </w:t>
      </w: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 xml:space="preserve">Ilość punktów składowej 2 będzie sumą ilości punktów przyznanych w ramach </w:t>
      </w:r>
      <w:r w:rsidR="00476790" w:rsidRPr="009D21EE">
        <w:rPr>
          <w:rFonts w:ascii="Times New Roman" w:hAnsi="Times New Roman" w:cs="Times New Roman"/>
          <w:color w:val="000000" w:themeColor="text1"/>
        </w:rPr>
        <w:t>k</w:t>
      </w:r>
      <w:r w:rsidRPr="009D21EE">
        <w:rPr>
          <w:rFonts w:ascii="Times New Roman" w:hAnsi="Times New Roman" w:cs="Times New Roman"/>
          <w:color w:val="000000" w:themeColor="text1"/>
        </w:rPr>
        <w:t>ryterium 1, 2, 3, 4 przez komisję przetargową.</w:t>
      </w: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widowControl w:val="0"/>
        <w:spacing w:line="240" w:lineRule="auto"/>
        <w:ind w:left="242"/>
        <w:jc w:val="center"/>
        <w:rPr>
          <w:rFonts w:ascii="Times New Roman" w:hAnsi="Times New Roman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S2=(........) x 40%</m:t>
          </m:r>
        </m:oMath>
      </m:oMathPara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D21EE" w:rsidRDefault="009D21E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9D21EE" w:rsidRPr="009D21EE" w:rsidRDefault="009D21E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Opis elementów Metodyki</w:t>
      </w:r>
      <w:r w:rsidR="00700E75" w:rsidRPr="009D21EE">
        <w:rPr>
          <w:rFonts w:ascii="Times New Roman" w:hAnsi="Times New Roman" w:cs="Times New Roman"/>
          <w:color w:val="000000" w:themeColor="text1"/>
        </w:rPr>
        <w:t xml:space="preserve"> podlegających ocenie w ramach k</w:t>
      </w:r>
      <w:r w:rsidRPr="009D21EE">
        <w:rPr>
          <w:rFonts w:ascii="Times New Roman" w:hAnsi="Times New Roman" w:cs="Times New Roman"/>
          <w:color w:val="000000" w:themeColor="text1"/>
        </w:rPr>
        <w:t>ryterium 1.</w:t>
      </w:r>
    </w:p>
    <w:tbl>
      <w:tblPr>
        <w:tblStyle w:val="a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50"/>
        <w:gridCol w:w="2250"/>
        <w:gridCol w:w="735"/>
        <w:gridCol w:w="2280"/>
        <w:gridCol w:w="810"/>
      </w:tblGrid>
      <w:tr w:rsidR="00BE73A3" w:rsidRPr="009D21EE">
        <w:trPr>
          <w:trHeight w:val="300"/>
          <w:jc w:val="center"/>
        </w:trPr>
        <w:tc>
          <w:tcPr>
            <w:tcW w:w="9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00E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ryterium 1</w:t>
            </w:r>
          </w:p>
        </w:tc>
      </w:tr>
      <w:tr w:rsidR="00BE73A3" w:rsidRPr="009D21EE">
        <w:trPr>
          <w:trHeight w:val="52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1A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1B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1C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 w:rsidP="00700E7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</w:tr>
      <w:tr w:rsidR="00BE73A3" w:rsidRPr="009D21EE">
        <w:trPr>
          <w:trHeight w:val="52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kompletność, spójność i logiczność opisu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poprawność i </w:t>
            </w:r>
            <w:proofErr w:type="spellStart"/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szegółowość</w:t>
            </w:r>
            <w:proofErr w:type="spellEnd"/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opisu pozyskania danych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wykonalność, skuteczność i powtarzalność metody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3</w:t>
            </w:r>
          </w:p>
        </w:tc>
      </w:tr>
      <w:tr w:rsidR="00BE73A3" w:rsidRPr="009D21EE">
        <w:trPr>
          <w:trHeight w:val="98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 wszystkie produkty u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zględnione w opisie. Opis niekompletny, niespójny lub nielogiczny.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Brak opisu lub opis całkowicie niepoprawny merytorycznie, niezawierający sz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cz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egółów metody.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Opisana metodyka nie jest możliwa do realizacji w obecnym stanie wiedzy i technologii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73A3" w:rsidRPr="009D21EE">
        <w:trPr>
          <w:trHeight w:val="120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Wszystkie produkty u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zględnione w opisie. Opis zawierający elementy niespójne lub nielogiczne w mniej niż 50% treści.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poprawny merytorycznie w co najmniej 50% lub zawierający nieznaczne błędy, metody i produkty opisane szczegółowo w co najmniej 50%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Opisana metodyka jest możliwa do realizacji w obecnym stanie wiedzy i technologii ale nie uwzględnia zmiennych warunków realizacji, niezależnych od Wykonawcy mających wpływ na jakość produktów.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E73A3" w:rsidRPr="009D21EE">
        <w:trPr>
          <w:trHeight w:val="1900"/>
          <w:jc w:val="center"/>
        </w:trPr>
        <w:tc>
          <w:tcPr>
            <w:tcW w:w="22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Wszystkie produkty u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zględnione w opisie. Opis zawierający elementy niespójne lub nielogiczne w mniej niż 90% treści.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poprawny merytorycznie w co najmniej 90% lub zawierający nieznaczne błędy, metody i produkty opisane szczegółowo w co najmniej 90%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Opisana metodyka jest możliwa do realizacji w obecnym stanie wiedzy i technologii oraz uwzględnia zmienne warunki realizacji, niezależne od Wykonawcy mające wpływ na jakość produktów.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Grup</w:t>
      </w:r>
      <w:r w:rsidR="00700E75" w:rsidRPr="009D21EE">
        <w:rPr>
          <w:rFonts w:ascii="Times New Roman" w:hAnsi="Times New Roman" w:cs="Times New Roman"/>
          <w:color w:val="000000" w:themeColor="text1"/>
        </w:rPr>
        <w:t>y produktów podlegająca ocenie k</w:t>
      </w:r>
      <w:r w:rsidRPr="009D21EE">
        <w:rPr>
          <w:rFonts w:ascii="Times New Roman" w:hAnsi="Times New Roman" w:cs="Times New Roman"/>
          <w:color w:val="000000" w:themeColor="text1"/>
        </w:rPr>
        <w:t>ryterium 1</w:t>
      </w:r>
      <w:r w:rsidR="00700E75" w:rsidRPr="009D21EE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0"/>
        <w:tblW w:w="73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</w:tblGrid>
      <w:tr w:rsidR="00BE73A3" w:rsidRPr="009D21EE">
        <w:trPr>
          <w:trHeight w:val="280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00E7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2.1 p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lany nalotów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2.2 ALS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2.3 HS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00E7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2.4 z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djęcia lotnicze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2.5 TIR</w:t>
            </w:r>
            <w:r w:rsidR="00700E75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c>
          <w:tcPr>
            <w:tcW w:w="733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00E7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Grupa produktów 2.6 d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ane archiwalne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3C21" w:rsidRPr="009D21EE" w:rsidRDefault="00723C21">
      <w:pPr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Opis elementów</w:t>
      </w:r>
      <w:r w:rsidR="00700E75" w:rsidRPr="009D21EE">
        <w:rPr>
          <w:rFonts w:ascii="Times New Roman" w:hAnsi="Times New Roman" w:cs="Times New Roman"/>
          <w:color w:val="000000" w:themeColor="text1"/>
        </w:rPr>
        <w:t xml:space="preserve"> Metodyki podlegających ocenie k</w:t>
      </w:r>
      <w:r w:rsidRPr="009D21EE">
        <w:rPr>
          <w:rFonts w:ascii="Times New Roman" w:hAnsi="Times New Roman" w:cs="Times New Roman"/>
          <w:color w:val="000000" w:themeColor="text1"/>
        </w:rPr>
        <w:t>ryterium 2.</w:t>
      </w:r>
    </w:p>
    <w:tbl>
      <w:tblPr>
        <w:tblStyle w:val="a1"/>
        <w:tblW w:w="901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750"/>
        <w:gridCol w:w="3120"/>
        <w:gridCol w:w="705"/>
        <w:gridCol w:w="1710"/>
        <w:gridCol w:w="870"/>
      </w:tblGrid>
      <w:tr w:rsidR="00BE73A3" w:rsidRPr="009D21EE">
        <w:trPr>
          <w:trHeight w:val="300"/>
          <w:jc w:val="center"/>
        </w:trPr>
        <w:tc>
          <w:tcPr>
            <w:tcW w:w="9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00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ryterium 2</w:t>
            </w:r>
          </w:p>
        </w:tc>
      </w:tr>
      <w:tr w:rsidR="00BE73A3" w:rsidRPr="009D21EE">
        <w:trPr>
          <w:trHeight w:val="52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2A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00E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2B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912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912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2C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912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</w:tr>
      <w:tr w:rsidR="00BE73A3" w:rsidRPr="009D21EE">
        <w:trPr>
          <w:trHeight w:val="90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kompletność, spójność i logiczność opisu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poprawność merytoryczna opisu wytworzenia produktu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przykład produktu pochodzący z dowolnego źródła (np. literatura)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1</w:t>
            </w:r>
          </w:p>
        </w:tc>
      </w:tr>
      <w:tr w:rsidR="00BE73A3" w:rsidRPr="009D21EE">
        <w:trPr>
          <w:trHeight w:val="144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Opis niekompletny, niespójny lub nielogiczny w każdym elemencie opisu produktu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wytworzenia produktu zawiera rażące błędy merytoryczne; nieprawidłowo użyto specjalistycznych pojęć w zakresie teledetekcji; Opis niepoprawny merytorycznie pod względem przyrodniczym, nie uwzględnia specyfiki i potrzeb Zamawiającego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Brak przykładu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73A3" w:rsidRPr="009D21EE">
        <w:trPr>
          <w:trHeight w:val="148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niekompletny, niespójny lub nielogiczny w części elementów opisu produktu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wytworzenia produktu zawiera błędy merytoryczne; nie w pełni prawidłowo użyto specjalistycznych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pojęć w zakresie teledetekcji; o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pis nie w pełni poprawny merytorycznie pod względem przyrodniczym lub nieuwzględniający specyfiki i potrzeb Zamawiającego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Przedstawiono przykład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E73A3" w:rsidRPr="009D21EE" w:rsidTr="00912DA3">
        <w:trPr>
          <w:trHeight w:val="1480"/>
          <w:jc w:val="center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kompletny, spójny, oraz logiczny w każdym elemencie opisu produktu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wytworzenia produktu nie zawiera błędów merytorycznych; prawidłowo użyto specjalistycznych pojęć w zakresie teledetekcji; Opis poprawny merytorycznie pod względem przyrodniczym, uwzględniający specyfikę i potrzeby Zamawiającego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912D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Przedstawiono przykład.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12DA3" w:rsidRPr="009D21EE" w:rsidRDefault="00912D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</w:p>
          <w:p w:rsidR="00912DA3" w:rsidRPr="009D21EE" w:rsidRDefault="00912D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2DA3" w:rsidRPr="009D21EE" w:rsidRDefault="00912D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12DA3" w:rsidRPr="009D21EE" w:rsidRDefault="00912D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</w:t>
            </w:r>
          </w:p>
          <w:p w:rsidR="00723C21" w:rsidRPr="009D21EE" w:rsidRDefault="00912DA3" w:rsidP="00912D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</w:tbl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912DA3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D21EE">
        <w:rPr>
          <w:rFonts w:ascii="Times New Roman" w:hAnsi="Times New Roman" w:cs="Times New Roman"/>
          <w:color w:val="000000" w:themeColor="text1"/>
        </w:rPr>
        <w:t>Produkty podlegające ocenie k</w:t>
      </w:r>
      <w:r w:rsidR="007E245D" w:rsidRPr="009D21EE">
        <w:rPr>
          <w:rFonts w:ascii="Times New Roman" w:hAnsi="Times New Roman" w:cs="Times New Roman"/>
          <w:color w:val="000000" w:themeColor="text1"/>
        </w:rPr>
        <w:t>ryterium 2.</w:t>
      </w:r>
    </w:p>
    <w:tbl>
      <w:tblPr>
        <w:tblStyle w:val="a2"/>
        <w:tblW w:w="91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BE73A3" w:rsidRPr="009D21EE" w:rsidTr="00F07571">
        <w:trPr>
          <w:trHeight w:val="340"/>
        </w:trPr>
        <w:tc>
          <w:tcPr>
            <w:tcW w:w="9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Default="007E245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2.7.1 dane pomiarowe lądowych zbiorowisk roślinnych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003E" w:rsidRPr="009D21EE" w:rsidRDefault="00D2003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2.7.2 dane pomiarowe lądowych siedlisk Natura 2000.</w:t>
            </w:r>
          </w:p>
        </w:tc>
      </w:tr>
      <w:tr w:rsidR="00BE73A3" w:rsidRPr="009D21EE" w:rsidTr="00F07571">
        <w:trPr>
          <w:trHeight w:val="393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Default="007E245D" w:rsidP="00B24F3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2.7.3 dane pomiarowe obcych gatunków roślin naczyniowych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003E" w:rsidRPr="009D21EE" w:rsidRDefault="00D2003E" w:rsidP="00B24F3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2.7.4 dane pomiarowe gatunków lasotwórczych.</w:t>
            </w:r>
          </w:p>
        </w:tc>
      </w:tr>
      <w:tr w:rsidR="00BE73A3" w:rsidRPr="009D21EE" w:rsidTr="00D2003E">
        <w:trPr>
          <w:trHeight w:val="320"/>
        </w:trPr>
        <w:tc>
          <w:tcPr>
            <w:tcW w:w="9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2.7.5 dane pomiarowe drzew do analizy parametrów drzewostanów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 w:rsidTr="00B24F3C">
        <w:trPr>
          <w:trHeight w:val="21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Default="007E245D" w:rsidP="00B2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2.7.6 dane pomiarowe dla wodnych zbiorowisk roślinnych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003E" w:rsidRPr="009D21EE" w:rsidRDefault="00D2003E" w:rsidP="00B24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eastAsia="Roboto" w:hAnsi="Times New Roman" w:cs="Times New Roman"/>
                <w:color w:val="000000" w:themeColor="text1"/>
                <w:sz w:val="20"/>
                <w:szCs w:val="20"/>
                <w:highlight w:val="white"/>
              </w:rPr>
              <w:t>Produkt 2.7.7 dane pomiarowe dla wodnych siedlisk przyrodniczych Natura 2000</w:t>
            </w:r>
            <w:r w:rsidRPr="009D21EE">
              <w:rPr>
                <w:rFonts w:ascii="Times New Roman" w:eastAsia="Roboto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2.7.8 dane pomiarowe parametrów fizyko-chemicznych wód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2.8.1 dane pomiarowe do oceny korekcji atmosferycznej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lądowej roślinności rzeczywistej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 w:rsidP="00912DA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Produkt 3.1.2 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lądowych siedlisk przyrodniczych Natura 2000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 w:rsidTr="00B24F3C">
        <w:trPr>
          <w:trHeight w:val="473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Default="007E245D" w:rsidP="00B24F3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Produkt 3.1.3 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przestrzennego rozkładu teledetekcyjnych wskaźników roślinności związanych z cechami biofizycznymi roślinności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2003E" w:rsidRPr="009D21EE" w:rsidRDefault="00D2003E" w:rsidP="00B24F3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3.1.4 mapa przestrzennego rozkładu teledetekcyjnych wskaźników roślinności związanych ze strukturą roślinności.</w:t>
            </w:r>
          </w:p>
        </w:tc>
      </w:tr>
      <w:tr w:rsidR="00BE73A3" w:rsidRPr="009D21EE" w:rsidTr="00D2003E">
        <w:trPr>
          <w:trHeight w:val="320"/>
        </w:trPr>
        <w:tc>
          <w:tcPr>
            <w:tcW w:w="9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3.1.5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naliza zróżnicowania kondycji w płatach nieleśnych lądowych siedlisk przyrodniczych Natura 2000 w oparciu o teledetekcyjne wskaźniki roślinności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3.2.1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roślinności wodnej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7E245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3.2.2 m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wodnych siedlisk przyrodniczych Natura 2000</w:t>
            </w:r>
            <w:r w:rsidR="00912DA3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3.3.1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obcych gatunków roślin naczyniowych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3.3.2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zagrożenia nieleśnych lądowych siedlisk przyrodniczych Natura 2000 występowaniem obcych gatunków roślin naczyniowych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aktualnej granicy las / tereny otwarte (w tym polan śródleśnych)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apa </w:t>
            </w:r>
            <w:proofErr w:type="spellStart"/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zadrzewień</w:t>
            </w:r>
            <w:proofErr w:type="spellEnd"/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3.4.3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lasotwórczych gatunków drzew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3.4.4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naliza zróżnicowania parametrów drzewostanów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Produkt 3.4.5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martwych drzew stojących i drzew w skrajnie złej kondycji zdrowotnej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3.4.6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drzew okazałych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 w:rsidTr="00F07571">
        <w:trPr>
          <w:trHeight w:val="320"/>
        </w:trPr>
        <w:tc>
          <w:tcPr>
            <w:tcW w:w="9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3.5.1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ktualizacja granic mapy geomorfologicznej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 w:rsidTr="00F07571">
        <w:trPr>
          <w:trHeight w:val="320"/>
        </w:trPr>
        <w:tc>
          <w:tcPr>
            <w:tcW w:w="9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3.5.2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dynamiki zmian rzeźby terenu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3.6.1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cieków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3.6.2 i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dentyfikacja aktualnej powierzchni lustra wody jezior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3.6.3 i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dentyfikacja historycznej powierzchni lustra wody jezior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912DA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3.6.4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naliza dynamiki zarastania jezior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3.7.1. i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dentyfikacja mieszania się wód w zbiornikach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3.7.2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apa zróżnicowania parametrów fizyko-chemicznych wód przypowierzchniowych </w:t>
            </w:r>
            <w:r w:rsidR="00DE4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warstwach wód stojących: zawiesiny, chlorofilu a, widzialno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ści, azotu, fosforu, temperatur.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3.8.1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pokrycia terenu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3.8.2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użytkowania gruntów - stan historyczny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35EBD" w:rsidRPr="009D21EE" w:rsidRDefault="00335EB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3.8.3 analiza zmian użytkowania gruntów; stan historyczny do aktualnego.</w:t>
            </w:r>
          </w:p>
        </w:tc>
      </w:tr>
      <w:tr w:rsidR="00BE73A3" w:rsidRPr="009D21EE">
        <w:trPr>
          <w:trHeight w:val="320"/>
        </w:trPr>
        <w:tc>
          <w:tcPr>
            <w:tcW w:w="9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3.8.4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sieci i obszarów komunikacyjnych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421EDF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Opis elementów metodyki podlegających ocenie k</w:t>
      </w:r>
      <w:r w:rsidR="007E245D" w:rsidRPr="009D21EE">
        <w:rPr>
          <w:rFonts w:ascii="Times New Roman" w:hAnsi="Times New Roman" w:cs="Times New Roman"/>
          <w:color w:val="000000" w:themeColor="text1"/>
        </w:rPr>
        <w:t>ryterium 3.</w:t>
      </w:r>
    </w:p>
    <w:tbl>
      <w:tblPr>
        <w:tblStyle w:val="a3"/>
        <w:tblW w:w="90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3"/>
        <w:gridCol w:w="720"/>
        <w:gridCol w:w="5010"/>
        <w:gridCol w:w="855"/>
      </w:tblGrid>
      <w:tr w:rsidR="00BE73A3" w:rsidRPr="009D21EE">
        <w:trPr>
          <w:trHeight w:val="300"/>
          <w:jc w:val="center"/>
        </w:trPr>
        <w:tc>
          <w:tcPr>
            <w:tcW w:w="9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42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3</w:t>
            </w:r>
          </w:p>
        </w:tc>
      </w:tr>
      <w:tr w:rsidR="00BE73A3" w:rsidRPr="009D21EE">
        <w:trPr>
          <w:trHeight w:val="5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42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3A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42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42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3B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421E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</w:tr>
      <w:tr w:rsidR="00BE73A3" w:rsidRPr="009D21EE">
        <w:trPr>
          <w:trHeight w:val="96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opis wymaganych cech jakościowych produktu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przedstawienie przykładu własnego opracowania, spójnego z opisem produktu oraz zadeklarowanymi parametrami jakościowymi potwierdzającego możliwość wykonania produktu na opisywanym w metodyce poziomie jakościowym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4</w:t>
            </w:r>
          </w:p>
        </w:tc>
      </w:tr>
      <w:tr w:rsidR="00BE73A3" w:rsidRPr="009D21EE" w:rsidTr="007E3C20">
        <w:trPr>
          <w:trHeight w:val="7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opisie </w:t>
            </w:r>
            <w:r w:rsidR="00C36F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nie 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zadeklarowano spełnienie mierzalnych parametrów jakościowych na poziomie wskazanym w OPZ lub nie zadeklarowano spełnienia niemier</w:t>
            </w:r>
            <w:r w:rsidR="00F07571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zalnych parametrów jakościowych.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23C21">
            <w:pPr>
              <w:spacing w:line="240" w:lineRule="auto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23C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E73A3" w:rsidRPr="009D21EE" w:rsidTr="003D781F">
        <w:trPr>
          <w:trHeight w:val="8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opisie zadeklarowano spełnienie jednego z dwóch mierzalnych parametrów jakościowych na poziomie wyższym niż minimalne wskazane w OPZ</w:t>
            </w:r>
            <w:r w:rsidR="00F07571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3D78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przykład spójny z opisem produktu i zadeklarowanymi parametrami jakościowymi.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3D78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E73A3" w:rsidRPr="009D21EE">
        <w:trPr>
          <w:trHeight w:val="102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 opisie zadeklarowano spełnienie wszystkich mierzalnych parametrów jakościowych na poziomie wyższym niż minimalne wskazane w OPZ lub zadeklarowano spełnienie niemierzalnych parametrów jakościowych</w:t>
            </w:r>
            <w:r w:rsidR="00F07571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przykład spójny z opisem produktu i zadeklarowanymi parametrami jakościowymi</w:t>
            </w:r>
            <w:r w:rsidR="003D781F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BE73A3" w:rsidRPr="009D21EE" w:rsidTr="007E3C20">
        <w:trPr>
          <w:trHeight w:val="240"/>
          <w:jc w:val="center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23C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23C2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przykłady produktów spójnych z opisem produktu i zadeklarowanymi parametrami jakościowymi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Potwierdzenie przykładów produktów wykazanych w ramach kryterium 3 może odbyć się poprzez:</w:t>
      </w:r>
    </w:p>
    <w:p w:rsidR="00723C21" w:rsidRPr="009D21EE" w:rsidRDefault="007E245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przedstawienie produktu w postaci mapy (wizualizacja kartograficzna produktu), warstwy GIS produktu, dokumentacji technicznej z wykonania produktu, w postaci i formie umożliwiającej ocenę spójności przykładu z opisem produktu.</w:t>
      </w:r>
    </w:p>
    <w:p w:rsidR="00723C21" w:rsidRPr="009D21EE" w:rsidRDefault="007E245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lastRenderedPageBreak/>
        <w:t>przedstawienie pisemnego potwierdzenia wykonania produktu przez podmiot</w:t>
      </w:r>
      <w:r w:rsidR="00885EEA">
        <w:rPr>
          <w:rFonts w:ascii="Times New Roman" w:hAnsi="Times New Roman" w:cs="Times New Roman"/>
          <w:color w:val="000000" w:themeColor="text1"/>
        </w:rPr>
        <w:t>,</w:t>
      </w:r>
      <w:r w:rsidRPr="009D21EE">
        <w:rPr>
          <w:rFonts w:ascii="Times New Roman" w:hAnsi="Times New Roman" w:cs="Times New Roman"/>
          <w:color w:val="000000" w:themeColor="text1"/>
        </w:rPr>
        <w:t xml:space="preserve"> który taki produkt zamówił</w:t>
      </w:r>
      <w:r w:rsidR="00885EEA">
        <w:rPr>
          <w:rFonts w:ascii="Times New Roman" w:hAnsi="Times New Roman" w:cs="Times New Roman"/>
          <w:color w:val="000000" w:themeColor="text1"/>
        </w:rPr>
        <w:t>,</w:t>
      </w:r>
      <w:bookmarkStart w:id="0" w:name="_GoBack"/>
      <w:bookmarkEnd w:id="0"/>
      <w:r w:rsidRPr="009D21EE">
        <w:rPr>
          <w:rFonts w:ascii="Times New Roman" w:hAnsi="Times New Roman" w:cs="Times New Roman"/>
          <w:color w:val="000000" w:themeColor="text1"/>
        </w:rPr>
        <w:t xml:space="preserve"> a oferent wykonał, wraz z opisem parametrów umożliwiających ocenę spójności przykładu z opisem produktu.</w:t>
      </w: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421EDF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t>Produkty podlegające ocenie k</w:t>
      </w:r>
      <w:r w:rsidR="007E245D" w:rsidRPr="009D21EE">
        <w:rPr>
          <w:rFonts w:ascii="Times New Roman" w:hAnsi="Times New Roman" w:cs="Times New Roman"/>
          <w:color w:val="000000" w:themeColor="text1"/>
        </w:rPr>
        <w:t>ryterium 3.</w:t>
      </w:r>
    </w:p>
    <w:tbl>
      <w:tblPr>
        <w:tblStyle w:val="a4"/>
        <w:tblW w:w="90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89"/>
      </w:tblGrid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lądowej roślinności rzeczywistej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lądowych siedlisk przyrodniczych Natura 2000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3.1.5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naliza zróżnicowania kondycji w płatach nieleśnych lądowych siedlisk przyrodniczych Natura 2000 w oparciu o teledetekcyjne wskaźniki roślinności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3.2.1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roślinności wodnej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3.2.2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wodnych siedlisk przyrodniczych Natura 2000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421ED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3.3.1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obcych gatunków roślin naczyniowych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3.3.2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zagrożenia nieleśnych lądowych siedlisk przyrodniczych Natura 2000 występowaniem obcych gatunków roślin naczyniowych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3.4.1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aktualnej granicy las / tereny otwarte (w tym polan śródleśnych)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apa </w:t>
            </w:r>
            <w:proofErr w:type="spellStart"/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zadrzewień</w:t>
            </w:r>
            <w:proofErr w:type="spellEnd"/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3.4.3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 lasotwórczych gatunków drzew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3.4.4 a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naliza zróżnicowania parametrów drzewostanów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3.6.3 i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dentyfikacja historycznej powierzchni lustra wody jezior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08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82528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 3.7.2 m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apa zróżnicowania parametrów fizyko-chemicznych wód przypowierzchniowych </w:t>
            </w:r>
            <w:r w:rsidR="00970B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warstwach wód stojących: zawiesiny, chlorofilu a, widzialności, azotu, fosforu, temperatur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23C2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185B" w:rsidRDefault="00E0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185B" w:rsidRDefault="00E0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185B" w:rsidRDefault="00E0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185B" w:rsidRDefault="00E0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0185B" w:rsidRPr="009D21EE" w:rsidRDefault="00E0185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07571" w:rsidRPr="009D21EE" w:rsidRDefault="00F07571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825282">
      <w:pPr>
        <w:jc w:val="both"/>
        <w:rPr>
          <w:rFonts w:ascii="Times New Roman" w:hAnsi="Times New Roman" w:cs="Times New Roman"/>
          <w:color w:val="000000" w:themeColor="text1"/>
        </w:rPr>
      </w:pPr>
      <w:r w:rsidRPr="009D21EE">
        <w:rPr>
          <w:rFonts w:ascii="Times New Roman" w:hAnsi="Times New Roman" w:cs="Times New Roman"/>
          <w:color w:val="000000" w:themeColor="text1"/>
        </w:rPr>
        <w:lastRenderedPageBreak/>
        <w:t>Opis elementów metodyki podlegających ocenie k</w:t>
      </w:r>
      <w:r w:rsidR="007E245D" w:rsidRPr="009D21EE">
        <w:rPr>
          <w:rFonts w:ascii="Times New Roman" w:hAnsi="Times New Roman" w:cs="Times New Roman"/>
          <w:color w:val="000000" w:themeColor="text1"/>
        </w:rPr>
        <w:t>ryterium 4.</w:t>
      </w:r>
    </w:p>
    <w:tbl>
      <w:tblPr>
        <w:tblStyle w:val="a5"/>
        <w:tblW w:w="90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5"/>
        <w:gridCol w:w="5235"/>
        <w:gridCol w:w="810"/>
      </w:tblGrid>
      <w:tr w:rsidR="00BE73A3" w:rsidRPr="009D21EE">
        <w:trPr>
          <w:trHeight w:val="300"/>
          <w:jc w:val="center"/>
        </w:trPr>
        <w:tc>
          <w:tcPr>
            <w:tcW w:w="9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8252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4</w:t>
            </w:r>
          </w:p>
        </w:tc>
      </w:tr>
      <w:tr w:rsidR="00BE73A3" w:rsidRPr="009D21EE">
        <w:trPr>
          <w:trHeight w:val="5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8252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4A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8252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8252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ryterium 4B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8252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245D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iczba punktów</w:t>
            </w:r>
          </w:p>
        </w:tc>
      </w:tr>
      <w:tr w:rsidR="00BE73A3" w:rsidRPr="009D21EE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kompletność, spójność i logiczność opisu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poprawność merytoryczna opisu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max. 3</w:t>
            </w:r>
          </w:p>
        </w:tc>
      </w:tr>
      <w:tr w:rsidR="00BE73A3" w:rsidRPr="009D21EE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niekompletny, niespójny lub nielogiczny w każdym elemencie opisu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Opis zawiera rażące błędy merytoryczne; 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pis nie uwzględnia specyfiki i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potrzeb Zamawiającego i wymagania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OPZ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BE73A3" w:rsidRPr="009D21EE">
        <w:trPr>
          <w:trHeight w:val="72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Opis niekompletny, niespójny lub nielogiczny w części elementów opisu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 zawiera błędy merytoryczne; o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pis nie w pełni uwzględniający specyfikę i 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potrzeby Zamawiającego i wymagania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OPZ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E73A3" w:rsidRPr="009D21EE">
        <w:trPr>
          <w:trHeight w:val="740"/>
          <w:jc w:val="center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Opis kompletny, spójny oraz lo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giczny w każdym elemencie opisu.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3C21" w:rsidRPr="009D21EE" w:rsidRDefault="007E245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Opis nie 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zawiera błędów merytorycznych; o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pis uwzględniający specyfikę i 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potrzeby Zamawiającego i wymagania</w:t>
            </w: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OPZ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23C21" w:rsidRPr="009D21EE" w:rsidRDefault="007E24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</w:tbl>
    <w:p w:rsidR="00723C21" w:rsidRPr="009D21EE" w:rsidRDefault="00723C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</w:p>
    <w:p w:rsidR="00723C21" w:rsidRPr="009D21EE" w:rsidRDefault="007E245D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D21EE">
        <w:rPr>
          <w:rFonts w:ascii="Times New Roman" w:hAnsi="Times New Roman" w:cs="Times New Roman"/>
          <w:color w:val="000000" w:themeColor="text1"/>
        </w:rPr>
        <w:t>Elemen</w:t>
      </w:r>
      <w:r w:rsidR="00825282" w:rsidRPr="009D21EE">
        <w:rPr>
          <w:rFonts w:ascii="Times New Roman" w:hAnsi="Times New Roman" w:cs="Times New Roman"/>
          <w:color w:val="000000" w:themeColor="text1"/>
        </w:rPr>
        <w:t>ty metodyki podlegające ocenie k</w:t>
      </w:r>
      <w:r w:rsidRPr="009D21EE">
        <w:rPr>
          <w:rFonts w:ascii="Times New Roman" w:hAnsi="Times New Roman" w:cs="Times New Roman"/>
          <w:color w:val="000000" w:themeColor="text1"/>
        </w:rPr>
        <w:t>ryterium 4</w:t>
      </w:r>
    </w:p>
    <w:tbl>
      <w:tblPr>
        <w:tblStyle w:val="a6"/>
        <w:tblW w:w="91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35"/>
      </w:tblGrid>
      <w:tr w:rsidR="00BE73A3" w:rsidRPr="009D21EE">
        <w:trPr>
          <w:trHeight w:val="28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Propozycja harmonogramu realizacji projektu</w:t>
            </w:r>
          </w:p>
        </w:tc>
      </w:tr>
      <w:tr w:rsidR="00BE73A3" w:rsidRPr="009D21EE">
        <w:trPr>
          <w:trHeight w:val="28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Sposób zarządzania projektem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Sposób komunikacji z Zamawiającym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Wykaz zespołu realizującego projekt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3A3" w:rsidRPr="009D21EE">
        <w:trPr>
          <w:trHeight w:val="28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3C21" w:rsidRPr="009D21EE" w:rsidRDefault="007E24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Identyfikacja </w:t>
            </w:r>
            <w:proofErr w:type="spellStart"/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ryzyk</w:t>
            </w:r>
            <w:proofErr w:type="spellEnd"/>
            <w:r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projektowych</w:t>
            </w:r>
            <w:r w:rsidR="00825282" w:rsidRPr="009D2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723C21" w:rsidRPr="009D21EE" w:rsidRDefault="00723C21" w:rsidP="00F075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723C21" w:rsidRPr="009D21EE">
      <w:foot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29" w:rsidRDefault="00D57729" w:rsidP="009D21EE">
      <w:pPr>
        <w:spacing w:line="240" w:lineRule="auto"/>
      </w:pPr>
      <w:r>
        <w:separator/>
      </w:r>
    </w:p>
  </w:endnote>
  <w:endnote w:type="continuationSeparator" w:id="0">
    <w:p w:rsidR="00D57729" w:rsidRDefault="00D57729" w:rsidP="009D2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60763"/>
      <w:docPartObj>
        <w:docPartGallery w:val="Page Numbers (Bottom of Page)"/>
        <w:docPartUnique/>
      </w:docPartObj>
    </w:sdtPr>
    <w:sdtContent>
      <w:p w:rsidR="00E0185B" w:rsidRDefault="00E0185B">
        <w:pPr>
          <w:pStyle w:val="Stopka"/>
          <w:jc w:val="right"/>
        </w:pPr>
        <w:r w:rsidRPr="00E0185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0185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0185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A4DA7" w:rsidRPr="007A4DA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6</w:t>
        </w:r>
        <w:r w:rsidRPr="00E0185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0185B" w:rsidRDefault="00E01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29" w:rsidRDefault="00D57729" w:rsidP="009D21EE">
      <w:pPr>
        <w:spacing w:line="240" w:lineRule="auto"/>
      </w:pPr>
      <w:r>
        <w:separator/>
      </w:r>
    </w:p>
  </w:footnote>
  <w:footnote w:type="continuationSeparator" w:id="0">
    <w:p w:rsidR="00D57729" w:rsidRDefault="00D57729" w:rsidP="009D2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D37"/>
    <w:multiLevelType w:val="multilevel"/>
    <w:tmpl w:val="B5F05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D73123"/>
    <w:multiLevelType w:val="multilevel"/>
    <w:tmpl w:val="7C962A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C21"/>
    <w:rsid w:val="0008265A"/>
    <w:rsid w:val="00335EBD"/>
    <w:rsid w:val="003D781F"/>
    <w:rsid w:val="003F4D68"/>
    <w:rsid w:val="00421EDF"/>
    <w:rsid w:val="00476790"/>
    <w:rsid w:val="00564C08"/>
    <w:rsid w:val="00700E75"/>
    <w:rsid w:val="00723C21"/>
    <w:rsid w:val="007A4DA7"/>
    <w:rsid w:val="007E245D"/>
    <w:rsid w:val="007E3C20"/>
    <w:rsid w:val="00825282"/>
    <w:rsid w:val="00885EEA"/>
    <w:rsid w:val="00912DA3"/>
    <w:rsid w:val="00970BE6"/>
    <w:rsid w:val="009A5141"/>
    <w:rsid w:val="009D21EE"/>
    <w:rsid w:val="00B24F3C"/>
    <w:rsid w:val="00B528DC"/>
    <w:rsid w:val="00BE73A3"/>
    <w:rsid w:val="00C36F83"/>
    <w:rsid w:val="00D2003E"/>
    <w:rsid w:val="00D57729"/>
    <w:rsid w:val="00DE483E"/>
    <w:rsid w:val="00E0185B"/>
    <w:rsid w:val="00E83685"/>
    <w:rsid w:val="00F07571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6D73-F30A-4B1E-A0D8-14D51FF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2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EE"/>
  </w:style>
  <w:style w:type="paragraph" w:styleId="Stopka">
    <w:name w:val="footer"/>
    <w:basedOn w:val="Normalny"/>
    <w:link w:val="StopkaZnak"/>
    <w:uiPriority w:val="99"/>
    <w:unhideWhenUsed/>
    <w:rsid w:val="009D21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Wagner</dc:creator>
  <cp:lastModifiedBy>Miłosz Wagner</cp:lastModifiedBy>
  <cp:revision>17</cp:revision>
  <cp:lastPrinted>2019-02-20T14:53:00Z</cp:lastPrinted>
  <dcterms:created xsi:type="dcterms:W3CDTF">2019-01-23T10:30:00Z</dcterms:created>
  <dcterms:modified xsi:type="dcterms:W3CDTF">2019-02-20T14:54:00Z</dcterms:modified>
</cp:coreProperties>
</file>