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26AE" w14:textId="77777777" w:rsidR="005E0318" w:rsidRPr="005E0318" w:rsidRDefault="005E0318" w:rsidP="005E0318">
      <w:pPr>
        <w:rPr>
          <w:rFonts w:ascii="Calibri" w:eastAsia="Calibri" w:hAnsi="Calibri"/>
          <w:b/>
          <w:i/>
          <w:sz w:val="22"/>
          <w:szCs w:val="22"/>
          <w:lang w:val="pl-PL"/>
        </w:rPr>
      </w:pPr>
      <w:bookmarkStart w:id="0" w:name="_GoBack"/>
      <w:bookmarkEnd w:id="0"/>
      <w:r w:rsidRPr="005E0318">
        <w:rPr>
          <w:rFonts w:ascii="Calibri" w:eastAsia="Calibri" w:hAnsi="Calibri"/>
          <w:b/>
          <w:i/>
          <w:sz w:val="22"/>
          <w:szCs w:val="22"/>
          <w:lang w:val="pl-PL"/>
        </w:rPr>
        <w:t>Postanowienia odmienne do:</w:t>
      </w:r>
    </w:p>
    <w:p w14:paraId="0541A3C0" w14:textId="77777777" w:rsidR="005E0318" w:rsidRPr="005E0318" w:rsidRDefault="005E0318" w:rsidP="005E0318">
      <w:pPr>
        <w:rPr>
          <w:rFonts w:ascii="Calibri" w:eastAsia="Calibri" w:hAnsi="Calibri"/>
          <w:b/>
          <w:i/>
          <w:sz w:val="22"/>
          <w:szCs w:val="22"/>
          <w:lang w:val="pl-PL"/>
        </w:rPr>
      </w:pPr>
      <w:r w:rsidRPr="005E0318">
        <w:rPr>
          <w:rFonts w:ascii="Calibri" w:eastAsia="Calibri" w:hAnsi="Calibri"/>
          <w:b/>
          <w:color w:val="000000"/>
          <w:sz w:val="22"/>
          <w:szCs w:val="22"/>
          <w:lang w:val="pl-PL"/>
        </w:rPr>
        <w:t>Ogólne Warunki Ubezpieczenia Biznes &amp; Podróż z dnia 01.01.2016r. (symbol PAT/OW071/1601)</w:t>
      </w:r>
    </w:p>
    <w:p w14:paraId="4233BB9D" w14:textId="77777777" w:rsidR="005E0318" w:rsidRDefault="005E0318" w:rsidP="005E0318">
      <w:pPr>
        <w:rPr>
          <w:rFonts w:ascii="Calibri" w:eastAsia="Calibri" w:hAnsi="Calibri"/>
          <w:i/>
          <w:sz w:val="18"/>
          <w:lang w:val="pl-PL"/>
        </w:rPr>
      </w:pPr>
    </w:p>
    <w:p w14:paraId="55B15F15" w14:textId="77777777" w:rsidR="005E0318" w:rsidRPr="005E0318" w:rsidRDefault="005E0318" w:rsidP="005E0318">
      <w:pPr>
        <w:rPr>
          <w:rFonts w:ascii="Calibri" w:eastAsia="Calibri" w:hAnsi="Calibri"/>
          <w:b/>
          <w:i/>
          <w:sz w:val="18"/>
          <w:lang w:val="pl-PL"/>
        </w:rPr>
      </w:pPr>
      <w:r w:rsidRPr="005E0318">
        <w:rPr>
          <w:rFonts w:ascii="Calibri" w:eastAsia="Calibri" w:hAnsi="Calibri"/>
          <w:b/>
          <w:i/>
          <w:sz w:val="18"/>
          <w:lang w:val="pl-PL"/>
        </w:rPr>
        <w:t>§4 OWU otrzymuje brzmienie:</w:t>
      </w:r>
      <w:r w:rsidRPr="005E0318">
        <w:rPr>
          <w:rFonts w:ascii="Calibri" w:eastAsia="Calibri" w:hAnsi="Calibri"/>
          <w:b/>
          <w:i/>
          <w:sz w:val="18"/>
          <w:lang w:val="pl-PL"/>
        </w:rPr>
        <w:br/>
      </w:r>
      <w:r w:rsidRPr="005E0318">
        <w:rPr>
          <w:rFonts w:ascii="Calibri" w:eastAsia="Calibri" w:hAnsi="Calibri"/>
          <w:sz w:val="18"/>
          <w:lang w:val="pl-PL"/>
        </w:rPr>
        <w:t>1. Przedmiotem ubezpieczenia są następstwa nieszczęśliwych wypadków oraz następstwa zawałów serca i udarów mózgu, następstwa obrażeń ciała, których zaistnienie spowodowane zostało atakiem epilepsji, omdleniem o nieustalonej przyczynie albo sepsą doznanych przez Ubezpieczonego na terytorium Rzeczypospolitej Polskiej oraz za granicą.</w:t>
      </w:r>
      <w:r w:rsidRPr="005E0318">
        <w:rPr>
          <w:rFonts w:ascii="Calibri" w:eastAsia="Calibri" w:hAnsi="Calibri"/>
          <w:sz w:val="18"/>
          <w:lang w:val="pl-PL"/>
        </w:rPr>
        <w:br/>
      </w:r>
      <w:r w:rsidRPr="005E0318">
        <w:rPr>
          <w:rFonts w:ascii="Calibri" w:eastAsia="Calibri" w:hAnsi="Calibri"/>
          <w:sz w:val="18"/>
          <w:lang w:val="pl-PL"/>
        </w:rPr>
        <w:br/>
        <w:t>2. Z ochrony ubezpieczeniowej wyłączone są następstwa nieszczęśliwych wypadków doznanych:</w:t>
      </w:r>
      <w:r w:rsidRPr="005E0318">
        <w:rPr>
          <w:rFonts w:ascii="Calibri" w:eastAsia="Calibri" w:hAnsi="Calibri"/>
          <w:sz w:val="18"/>
          <w:lang w:val="pl-PL"/>
        </w:rPr>
        <w:br/>
        <w:t>1) w następstwie popełnienia lub usiłowania popełnienia przez Ubezpieczonego przestępstwa albo samobójstwa</w:t>
      </w:r>
      <w:r w:rsidRPr="005E0318">
        <w:rPr>
          <w:rFonts w:ascii="Calibri" w:eastAsia="Calibri" w:hAnsi="Calibri"/>
          <w:sz w:val="18"/>
          <w:lang w:val="pl-PL"/>
        </w:rPr>
        <w:br/>
        <w:t>2) w wyniku samookaleczenia,</w:t>
      </w:r>
      <w:r w:rsidRPr="005E0318">
        <w:rPr>
          <w:rFonts w:ascii="Calibri" w:eastAsia="Calibri" w:hAnsi="Calibri"/>
          <w:sz w:val="18"/>
          <w:lang w:val="pl-PL"/>
        </w:rPr>
        <w:br/>
        <w:t>3) w wyniku choroby psychicznej oraz choroby układu nerwowego,</w:t>
      </w:r>
      <w:r w:rsidRPr="005E0318">
        <w:rPr>
          <w:rFonts w:ascii="Calibri" w:eastAsia="Calibri" w:hAnsi="Calibri"/>
          <w:sz w:val="18"/>
          <w:lang w:val="pl-PL"/>
        </w:rPr>
        <w:br/>
        <w:t>4) w wyniku zatrucia alkoholem, narkotykami, nikotyną lub innymi środkami odurzającymi,</w:t>
      </w:r>
      <w:r w:rsidRPr="005E0318">
        <w:rPr>
          <w:rFonts w:ascii="Calibri" w:eastAsia="Calibri" w:hAnsi="Calibri"/>
          <w:sz w:val="18"/>
          <w:lang w:val="pl-PL"/>
        </w:rPr>
        <w:br/>
        <w:t>5) wskutek działań wojennych, stanu wojennego, stanu wyjątkowego, zamieszek, rozruchów, niepokojów społecznych, strajków, lokautów, sabotażu lub terroryzmu,</w:t>
      </w:r>
      <w:r w:rsidRPr="005E0318">
        <w:rPr>
          <w:rFonts w:ascii="Calibri" w:eastAsia="Calibri" w:hAnsi="Calibri"/>
          <w:sz w:val="18"/>
          <w:lang w:val="pl-PL"/>
        </w:rPr>
        <w:br/>
        <w:t>6) wskutek prowadzenia przez Ubezpieczonego pojazdu bez wymaganego uprawnienia oraz prowadzenia pojazdu po spożyciu alkoholu, narkotyków lub innych środków odurzających w ilościach przekraczających dopuszczalne normy obowiązujące w kraju zajścia wypadku,</w:t>
      </w:r>
      <w:r w:rsidRPr="005E0318">
        <w:rPr>
          <w:rFonts w:ascii="Calibri" w:eastAsia="Calibri" w:hAnsi="Calibri"/>
          <w:sz w:val="18"/>
          <w:lang w:val="pl-PL"/>
        </w:rPr>
        <w:br/>
        <w:t>7) w związku z uczestniczeniem w wyprawach lub ekspedycjach do miejsc charakteryzujących się ekstremalnymi warunkami klimatycznymi lub przyrodniczymi</w:t>
      </w:r>
      <w:r w:rsidRPr="005E0318">
        <w:rPr>
          <w:rFonts w:ascii="Calibri" w:eastAsia="Calibri" w:hAnsi="Calibri"/>
          <w:sz w:val="18"/>
          <w:lang w:val="pl-PL"/>
        </w:rPr>
        <w:br/>
      </w:r>
      <w:r w:rsidRPr="005E0318">
        <w:rPr>
          <w:rFonts w:ascii="Calibri" w:eastAsia="Calibri" w:hAnsi="Calibri"/>
          <w:sz w:val="18"/>
          <w:lang w:val="pl-PL"/>
        </w:rPr>
        <w:br/>
        <w:t>3. Ponadto ochrona ubezpieczeniowa nie obejmuje:</w:t>
      </w:r>
      <w:r w:rsidRPr="005E0318">
        <w:rPr>
          <w:rFonts w:ascii="Calibri" w:eastAsia="Calibri" w:hAnsi="Calibri"/>
          <w:sz w:val="18"/>
          <w:lang w:val="pl-PL"/>
        </w:rPr>
        <w:br/>
        <w:t>1) nieszczęśliwych wypadków powstałych wskutek pozostawania Ubezpieczonego w stanie nietrzeźwości – stężenie alkoholu we krwi powyżej 0,5‰ lub obecność alkoholu w wydychanym powietrzu powyżej 0,25mg w 1dm³,</w:t>
      </w:r>
      <w:r w:rsidRPr="005E0318">
        <w:rPr>
          <w:rFonts w:ascii="Calibri" w:eastAsia="Calibri" w:hAnsi="Calibri"/>
          <w:sz w:val="18"/>
          <w:lang w:val="pl-PL"/>
        </w:rPr>
        <w:br/>
        <w:t>2) nieszczęśliwych wypadków powstałych wskutek pozostawania Ubezpieczonego pod wpływem narkotyków albo innych środków odurzających,</w:t>
      </w:r>
      <w:r w:rsidRPr="005E0318">
        <w:rPr>
          <w:rFonts w:ascii="Calibri" w:eastAsia="Calibri" w:hAnsi="Calibri"/>
          <w:sz w:val="18"/>
          <w:lang w:val="pl-PL"/>
        </w:rPr>
        <w:br/>
        <w:t>3) infekcji, z tym że ochrona ubezpieczeniowa istnieje, jeżeli Ubezpieczony został zakażony mikroorganizmem chorobotwórczym w wyniku ran odniesionych w wypadku objętym zakresem ubezpieczenia,</w:t>
      </w:r>
      <w:r w:rsidRPr="005E0318">
        <w:rPr>
          <w:rFonts w:ascii="Calibri" w:eastAsia="Calibri" w:hAnsi="Calibri"/>
          <w:sz w:val="18"/>
          <w:lang w:val="pl-PL"/>
        </w:rPr>
        <w:br/>
        <w:t>4) śmierci i uszczerbków na zdrowiu powstałych w następstwie niewłaściwego leczenia albo niewłaściwie wykonanych zabiegów na ciele, z tym że ochrona ubezpieczeniowa istnieje, jeżeli leczenie lub zabiegi były następstwem wypadku objętego ochroną ubezpieczeniową.</w:t>
      </w:r>
      <w:r w:rsidRPr="005E0318">
        <w:rPr>
          <w:rFonts w:ascii="Calibri" w:eastAsia="Calibri" w:hAnsi="Calibri"/>
          <w:sz w:val="18"/>
          <w:lang w:val="pl-PL"/>
        </w:rPr>
        <w:br/>
      </w:r>
      <w:r w:rsidRPr="005E0318">
        <w:rPr>
          <w:rFonts w:ascii="Calibri" w:eastAsia="Calibri" w:hAnsi="Calibri"/>
          <w:sz w:val="18"/>
          <w:lang w:val="pl-PL"/>
        </w:rPr>
        <w:br/>
        <w:t>4. Zakres ochrony ubezpieczeniowej obejmuje następstwa nieszczęśliwych wypadków doznanych w związku z wyczynowym uprawianiem sportu, w zakresie uprawiania dyscyplin sportowych zaliczanych do I lub II lub III klasy ryzyka, w rozumieniu postanowień §3.</w:t>
      </w:r>
      <w:r w:rsidRPr="005E0318">
        <w:rPr>
          <w:rFonts w:ascii="Calibri" w:eastAsia="Calibri" w:hAnsi="Calibri"/>
          <w:sz w:val="18"/>
          <w:lang w:val="pl-PL"/>
        </w:rPr>
        <w:br/>
      </w:r>
      <w:r w:rsidRPr="005E0318">
        <w:rPr>
          <w:rFonts w:ascii="Calibri" w:eastAsia="Calibri" w:hAnsi="Calibri"/>
          <w:sz w:val="18"/>
          <w:lang w:val="pl-PL"/>
        </w:rPr>
        <w:br/>
        <w:t>5. Ubezpieczyciel jest wolny od odpowiedzialności za szkodę powstałą wskutek terroryzmu, do której doszło w Afganistanie, Algierii, Czadzie, Czeczenii, Kolumbii, Kongo, Iraku, Iranie, Izraelu (Zachodni Brzeg i strefa Gazy), na Wybrzeżu Kości Słoniowej, Nigerii, Korei Północnej, na Filipinach, Arabii Saudyjskiej, Somalii lub Sudanie, o ile nie umówiono się inaczej.</w:t>
      </w:r>
      <w:r w:rsidRPr="005E0318">
        <w:rPr>
          <w:rFonts w:ascii="Calibri" w:eastAsia="Calibri" w:hAnsi="Calibri"/>
          <w:sz w:val="18"/>
          <w:lang w:val="pl-PL"/>
        </w:rPr>
        <w:br/>
      </w:r>
      <w:r w:rsidRPr="005E0318">
        <w:rPr>
          <w:rFonts w:ascii="Calibri" w:eastAsia="Calibri" w:hAnsi="Calibri"/>
          <w:sz w:val="18"/>
          <w:lang w:val="pl-PL"/>
        </w:rPr>
        <w:br/>
      </w:r>
      <w:r w:rsidRPr="005E0318">
        <w:rPr>
          <w:rFonts w:ascii="Calibri" w:eastAsia="Calibri" w:hAnsi="Calibri"/>
          <w:b/>
          <w:i/>
          <w:sz w:val="18"/>
          <w:lang w:val="pl-PL"/>
        </w:rPr>
        <w:t>§5 OWU – skreślony</w:t>
      </w:r>
    </w:p>
    <w:p w14:paraId="10999BCC" w14:textId="77777777" w:rsidR="005E0318" w:rsidRPr="005E0318" w:rsidRDefault="005E0318" w:rsidP="005E0318">
      <w:pPr>
        <w:rPr>
          <w:rFonts w:ascii="Calibri" w:eastAsia="Calibri" w:hAnsi="Calibri"/>
          <w:b/>
          <w:i/>
          <w:sz w:val="18"/>
          <w:lang w:val="pl-PL"/>
        </w:rPr>
      </w:pPr>
      <w:r w:rsidRPr="005E0318">
        <w:rPr>
          <w:rFonts w:ascii="Calibri" w:eastAsia="Calibri" w:hAnsi="Calibri"/>
          <w:b/>
          <w:i/>
          <w:sz w:val="18"/>
          <w:lang w:val="pl-PL"/>
        </w:rPr>
        <w:br/>
        <w:t>§6 OWU  otrzymuje brzmienie:</w:t>
      </w:r>
      <w:r w:rsidRPr="005E0318">
        <w:rPr>
          <w:rFonts w:ascii="Calibri" w:eastAsia="Calibri" w:hAnsi="Calibri"/>
          <w:b/>
          <w:i/>
          <w:sz w:val="18"/>
          <w:lang w:val="pl-PL"/>
        </w:rPr>
        <w:br/>
      </w:r>
      <w:r w:rsidRPr="005E0318">
        <w:rPr>
          <w:rFonts w:ascii="Calibri" w:eastAsia="Calibri" w:hAnsi="Calibri"/>
          <w:sz w:val="18"/>
          <w:lang w:val="pl-PL"/>
        </w:rPr>
        <w:t>1. Ubezpieczyciel wypłaca następujące rodzaje świadczeń:</w:t>
      </w:r>
      <w:r w:rsidRPr="005E0318">
        <w:rPr>
          <w:rFonts w:ascii="Calibri" w:eastAsia="Calibri" w:hAnsi="Calibri"/>
          <w:sz w:val="18"/>
          <w:lang w:val="pl-PL"/>
        </w:rPr>
        <w:br/>
        <w:t>1) w przypadku śmierci Ubezpieczonego w wyniku nieszczęśliwego wypadku albo zdarzenia objętego umową, jeżeli nastąpiła ona w okresie do 2 lat od daty jego wystąpienia – 100% określonej w umowie sumy ubezpieczenia,</w:t>
      </w:r>
      <w:r w:rsidRPr="005E0318">
        <w:rPr>
          <w:rFonts w:ascii="Calibri" w:eastAsia="Calibri" w:hAnsi="Calibri"/>
          <w:sz w:val="18"/>
          <w:lang w:val="pl-PL"/>
        </w:rPr>
        <w:br/>
        <w:t>2) z tytułu trwałego uszczerbku na zdrowiu Ubezpieczonego:</w:t>
      </w:r>
      <w:r w:rsidRPr="005E0318">
        <w:rPr>
          <w:rFonts w:ascii="Calibri" w:eastAsia="Calibri" w:hAnsi="Calibri"/>
          <w:sz w:val="18"/>
          <w:lang w:val="pl-PL"/>
        </w:rPr>
        <w:br/>
        <w:t>a) w przypadku uszczerbku w wysokości 100% – pełną sumę ubezpieczenia określoną w umowie,</w:t>
      </w:r>
      <w:r w:rsidRPr="005E0318">
        <w:rPr>
          <w:rFonts w:ascii="Calibri" w:eastAsia="Calibri" w:hAnsi="Calibri"/>
          <w:sz w:val="18"/>
          <w:lang w:val="pl-PL"/>
        </w:rPr>
        <w:br/>
        <w:t>b) w przypadku uszczerbku częściowego – procent sumy ubezpieczenia odpowiadający procentowi trwałego uszczerbku na zdrowiu</w:t>
      </w:r>
      <w:r w:rsidRPr="005E0318">
        <w:rPr>
          <w:rFonts w:ascii="Calibri" w:eastAsia="Calibri" w:hAnsi="Calibri"/>
          <w:sz w:val="18"/>
          <w:lang w:val="pl-PL"/>
        </w:rPr>
        <w:br/>
        <w:t>Trwały uszczerbek na zdrowiu orzekany zgodnie z "Zasadami oceny, ustalania i orzekania trwałego uszczerbku na zdrowiu dla lekarzy z Grupy ERGO Hestia"</w:t>
      </w:r>
      <w:r w:rsidRPr="005E0318">
        <w:rPr>
          <w:rFonts w:ascii="Calibri" w:eastAsia="Calibri" w:hAnsi="Calibri"/>
          <w:sz w:val="18"/>
          <w:lang w:val="pl-PL"/>
        </w:rPr>
        <w:br/>
        <w:t>3) w przypadku śmierci Ubezpieczonego w wyniku nieszczęśliwego wypadku albo zdarzenia objętego umową na terenie placówki w ramach systemu oświaty, jeżeli nastąpiła ona w okresie do 2 lat od daty jego wystąpienia – dodatkowo 50%  określonej w umowie sumy ubezpieczenia,</w:t>
      </w:r>
      <w:r w:rsidRPr="005E0318">
        <w:rPr>
          <w:rFonts w:ascii="Calibri" w:eastAsia="Calibri" w:hAnsi="Calibri"/>
          <w:sz w:val="18"/>
          <w:lang w:val="pl-PL"/>
        </w:rPr>
        <w:br/>
        <w:t>4) w przypadku nieszczęśliwego wypadku, którego następstwa nie spowodowały trwałego uszczerbku na zdrowiu Ubezpieczonego, a wymagały interwencji lekarskiej w placówce medycznej połączonej z dalszym leczeniem (wymagały co  najmniej jednej wizyty kontrolnej) – jednorazowe świadczenie w wysokości 100 PLN na każdy wypadek,</w:t>
      </w:r>
      <w:r w:rsidRPr="005E0318">
        <w:rPr>
          <w:rFonts w:ascii="Calibri" w:eastAsia="Calibri" w:hAnsi="Calibri"/>
          <w:sz w:val="18"/>
          <w:lang w:val="pl-PL"/>
        </w:rPr>
        <w:br/>
        <w:t>5) w przypadku rozstroju zdrowia Ubezpieczonego spowodowanego sepsą – jednorazowe świadczenie w wysokości 1.000 PLN na każdy wypadek,</w:t>
      </w:r>
      <w:r w:rsidRPr="005E0318">
        <w:rPr>
          <w:rFonts w:ascii="Calibri" w:eastAsia="Calibri" w:hAnsi="Calibri"/>
          <w:sz w:val="18"/>
          <w:lang w:val="pl-PL"/>
        </w:rPr>
        <w:br/>
        <w:t>6) w przypadku śmierci Ubezpieczonego (dziecka, ucznia lub studenta – w wieku do 25 lat) z powodu wrodzonej wady serca – jednorazowe świadczenie w wysokości  1.000 PLN,</w:t>
      </w:r>
      <w:r w:rsidRPr="005E0318">
        <w:rPr>
          <w:rFonts w:ascii="Calibri" w:eastAsia="Calibri" w:hAnsi="Calibri"/>
          <w:sz w:val="18"/>
          <w:lang w:val="pl-PL"/>
        </w:rPr>
        <w:br/>
        <w:t xml:space="preserve">wada wrodzona serca – wrodzona nieprawidłowość anatomiczna budowy serca potwierdzona dokumentacją lekarską; </w:t>
      </w:r>
      <w:r w:rsidRPr="005E0318">
        <w:rPr>
          <w:rFonts w:ascii="Calibri" w:eastAsia="Calibri" w:hAnsi="Calibri"/>
          <w:sz w:val="18"/>
          <w:lang w:val="pl-PL"/>
        </w:rPr>
        <w:lastRenderedPageBreak/>
        <w:t>świadczenie z tytułu wrodzonej wady serca jest wypłacane nie wcześniej niż po otrzymaniu dokumentacji medycznej opisującej rodzaj i charakter nieprawidłowości oraz zawierającej dokładną diagnozę, w szczególności kartę informacyjną z leczenia</w:t>
      </w:r>
      <w:r w:rsidRPr="005E0318">
        <w:rPr>
          <w:rFonts w:ascii="Calibri" w:eastAsia="Calibri" w:hAnsi="Calibri"/>
          <w:sz w:val="18"/>
          <w:lang w:val="pl-PL"/>
        </w:rPr>
        <w:br/>
        <w:t>7) w przypadku śmierci Ubezpieczonego z powodu nowotworu złośliwego – jednorazowe świadczenie w wysokości 1.000 PLN,</w:t>
      </w:r>
      <w:r w:rsidRPr="005E0318">
        <w:rPr>
          <w:rFonts w:ascii="Calibri" w:eastAsia="Calibri" w:hAnsi="Calibri"/>
          <w:sz w:val="18"/>
          <w:lang w:val="pl-PL"/>
        </w:rPr>
        <w:br/>
        <w:t>8) w przypadku amputacji Ubezpieczonemu kończyny lub części kończyny z powodu nowotworu złośliwego – jednorazowe świadczenia w wysokości 1.000 PLN na każdy wypadek,</w:t>
      </w:r>
      <w:r w:rsidRPr="005E0318">
        <w:rPr>
          <w:rFonts w:ascii="Calibri" w:eastAsia="Calibri" w:hAnsi="Calibri"/>
          <w:sz w:val="18"/>
          <w:lang w:val="pl-PL"/>
        </w:rPr>
        <w:br/>
        <w:t>9) w przypadku śmierci rodzica Ubezpieczonego w wyniku nieszczęśliwego wypadku, jeżeli nastąpiła ona w okresie do 2 lat od daty jego wystąpienia – jednorazowe świadczenie w wysokości 2.000 PLN</w:t>
      </w:r>
      <w:r w:rsidRPr="005E0318">
        <w:rPr>
          <w:rFonts w:ascii="Calibri" w:eastAsia="Calibri" w:hAnsi="Calibri"/>
          <w:sz w:val="18"/>
          <w:lang w:val="pl-PL"/>
        </w:rPr>
        <w:br/>
        <w:t>rodzic Ubezpieczonego - rodzic Ubezpieczonego nie pozbawiony władzy rodzicielskiej, a także ojczym i macocha Ubezpieczonego, jeżeli w dniu zajścia zdarzenia przewidzianego w umowie ubezpieczenia nie żyje odpowiednio ojciec lub matka Ubezpieczonego</w:t>
      </w:r>
      <w:r w:rsidRPr="005E0318">
        <w:rPr>
          <w:rFonts w:ascii="Calibri" w:eastAsia="Calibri" w:hAnsi="Calibri"/>
          <w:sz w:val="18"/>
          <w:lang w:val="pl-PL"/>
        </w:rPr>
        <w:br/>
      </w:r>
      <w:r w:rsidRPr="005E0318">
        <w:rPr>
          <w:rFonts w:ascii="Calibri" w:eastAsia="Calibri" w:hAnsi="Calibri"/>
          <w:sz w:val="18"/>
          <w:lang w:val="pl-PL"/>
        </w:rPr>
        <w:br/>
        <w:t>2. Ubezpieczyciel dokonuje również zwrotu kosztów pozostających w związku z nieszczęśliwym wypadkiem:</w:t>
      </w:r>
      <w:r w:rsidRPr="005E0318">
        <w:rPr>
          <w:rFonts w:ascii="Calibri" w:eastAsia="Calibri" w:hAnsi="Calibri"/>
          <w:sz w:val="18"/>
          <w:lang w:val="pl-PL"/>
        </w:rPr>
        <w:br/>
        <w:t>1) nabycia środków pomocniczych, protez i innych przedmiotów ortopedycznych, pod warunkiem że zostały one poniesione w okresie nie dłuższym niż 2 lata od daty wypadku – do wysokości 20% sumy ubezpieczenia,</w:t>
      </w:r>
      <w:r w:rsidRPr="005E0318">
        <w:rPr>
          <w:rFonts w:ascii="Calibri" w:eastAsia="Calibri" w:hAnsi="Calibri"/>
          <w:sz w:val="18"/>
          <w:lang w:val="pl-PL"/>
        </w:rPr>
        <w:br/>
        <w:t>Koszty nabycia środków pomocniczych, protez  i innych przedmiotów ortopedycznych zwracane są wyłącznie w przypadku, gdy są niezbędne z medycznego punktu widzenia oraz pod warunkiem, iż zostały poniesione na terytorium Rzeczypospolitej Polskiej.</w:t>
      </w:r>
      <w:r w:rsidRPr="005E0318">
        <w:rPr>
          <w:rFonts w:ascii="Calibri" w:eastAsia="Calibri" w:hAnsi="Calibri"/>
          <w:sz w:val="18"/>
          <w:lang w:val="pl-PL"/>
        </w:rPr>
        <w:br/>
        <w:t>2) przeszkolenia zawodowego inwalidów, pod warunkiem że zostały one poniesione w okresie nie dłuższym niż 2 lata od daty wypadku – do wysokości 20% sumy ubezpieczenia,</w:t>
      </w:r>
      <w:r w:rsidRPr="005E0318">
        <w:rPr>
          <w:rFonts w:ascii="Calibri" w:eastAsia="Calibri" w:hAnsi="Calibri"/>
          <w:sz w:val="18"/>
          <w:lang w:val="pl-PL"/>
        </w:rPr>
        <w:br/>
        <w:t>Koszty przeszkolenia zawodowego inwalidów zwracane są wyłącznie w przypadku, gdy są niezbędne z medycznego punktu widzenia oraz pod warunkiem, iż zostały poniesione na terytorium Rzeczypospolitej Polskiej.</w:t>
      </w:r>
      <w:r w:rsidRPr="005E0318">
        <w:rPr>
          <w:rFonts w:ascii="Calibri" w:eastAsia="Calibri" w:hAnsi="Calibri"/>
          <w:sz w:val="18"/>
          <w:lang w:val="pl-PL"/>
        </w:rPr>
        <w:br/>
        <w:t>3) kosztów leczenia, w tym również kosztów odbudowy stomatologicznej zębów stałych, kosztów rehabilitacji, pod warunkiem że zostały one poniesione w okresie nie dłuższym niż 2 lata od daty wypadku – do wysokości 30% sumy ubezpieczenia</w:t>
      </w:r>
      <w:r w:rsidRPr="005E0318">
        <w:rPr>
          <w:rFonts w:ascii="Calibri" w:eastAsia="Calibri" w:hAnsi="Calibri"/>
          <w:sz w:val="18"/>
          <w:lang w:val="pl-PL"/>
        </w:rPr>
        <w:br/>
        <w:t>Koszty leczenia zwracane są wyłącznie w przypadku, gdy są niezbędne z medycznego punktu widzenia oraz pod warunkiem, iż zostały poniesione na terytorium Rzeczypospolitej Polskiej.</w:t>
      </w:r>
      <w:r w:rsidRPr="005E0318">
        <w:rPr>
          <w:rFonts w:ascii="Calibri" w:eastAsia="Calibri" w:hAnsi="Calibri"/>
          <w:sz w:val="18"/>
          <w:lang w:val="pl-PL"/>
        </w:rPr>
        <w:br/>
        <w:t xml:space="preserve">Koszty leczenia – uważa się koszty poniesione na: wizyty i konsultacje lekarskie, leczenie ambulatoryjne, leczenie szpitalne, w tym koszty pobytu w placówce osoby towarzyszącej, zabiegi ambulatoryjne, zabiegi operacyjne, badania zlecone przez lekarza, zakup leków oraz środków opatrunkowych, transport z miejsca wypadku ubezpieczeniowego do szpitala lub ambulatorium, rehabilitację, odbudowę stomatologiczną zębów stałych, w tym implanty.  </w:t>
      </w:r>
      <w:r w:rsidRPr="005E0318">
        <w:rPr>
          <w:rFonts w:ascii="Calibri" w:eastAsia="Calibri" w:hAnsi="Calibri"/>
          <w:sz w:val="18"/>
          <w:lang w:val="pl-PL"/>
        </w:rPr>
        <w:br/>
      </w:r>
      <w:r w:rsidRPr="005E0318">
        <w:rPr>
          <w:rFonts w:ascii="Calibri" w:eastAsia="Calibri" w:hAnsi="Calibri"/>
          <w:sz w:val="18"/>
          <w:lang w:val="pl-PL"/>
        </w:rPr>
        <w:br/>
        <w:t>3. Niezależnie od doznanego trwałego uszczerbku na zdrowiu oraz wybranego przez Ubezpieczającego zakresu ubezpieczenia (pełnego lub ograniczonego) Ubezpieczyciel zapewnia następujące świadczenia:</w:t>
      </w:r>
      <w:r w:rsidRPr="005E0318">
        <w:rPr>
          <w:rFonts w:ascii="Calibri" w:eastAsia="Calibri" w:hAnsi="Calibri"/>
          <w:sz w:val="18"/>
          <w:lang w:val="pl-PL"/>
        </w:rPr>
        <w:br/>
        <w:t>1) wizyta lekarza – jeżeli Ubezpieczony uległ nieszczęśliwemu wypadkowi, który jest objęty ochroną ubezpieczeniową Ubezpieczyciel zorganizuje oraz pokryje koszty dojazdu lekarza oraz honorarium za wizytę w miejscu pobytu Ubezpieczonego lub pokryje koszty wizyty lekarskiej w placówce medycznej – do wysokości 500 PLN łącznych kosztów w odniesieniu do jednego nieszczęśliwego wypadku,</w:t>
      </w:r>
      <w:r w:rsidRPr="005E0318">
        <w:rPr>
          <w:rFonts w:ascii="Calibri" w:eastAsia="Calibri" w:hAnsi="Calibri"/>
          <w:sz w:val="18"/>
          <w:lang w:val="pl-PL"/>
        </w:rPr>
        <w:br/>
        <w:t>2) wizyta pielęgniarki – jeżeli Ubezpieczony uległ nieszczęśliwemu wypadkowi, który jest objęty ochroną ubezpieczeniową Ubezpieczyciel zorganizuje oraz pokryje koszty dojazdu pielęgniarki oraz honorarium za wizytę w miejscu pobytu Ubezpieczonego – do wysokości 500 PLN łącznych kosztów w odniesieniu do jednego nieszczęśliwego wypadku,</w:t>
      </w:r>
      <w:r w:rsidRPr="005E0318">
        <w:rPr>
          <w:rFonts w:ascii="Calibri" w:eastAsia="Calibri" w:hAnsi="Calibri"/>
          <w:sz w:val="18"/>
          <w:lang w:val="pl-PL"/>
        </w:rPr>
        <w:br/>
        <w:t>3) dostarczenie do miejsca pobytu leków przepisanych przez lekarza – jeżeli Ubezpieczony uległ nieszczęśliwemu wypadkowi, który jest objęty ochroną ubezpieczeniową i w następstwie którego wymaga leżenia Ubezpieczyciel pokryje koszt transportu leków – do wysokości 100 PLN łącznych kosztów w odniesieniu do jednego nieszczęśliwego wypadku,</w:t>
      </w:r>
      <w:r w:rsidRPr="005E0318">
        <w:rPr>
          <w:rFonts w:ascii="Calibri" w:eastAsia="Calibri" w:hAnsi="Calibri"/>
          <w:sz w:val="18"/>
          <w:lang w:val="pl-PL"/>
        </w:rPr>
        <w:br/>
        <w:t>4) transport z miejsca pobytu Ubezpieczonego do placówki medycznej – jeżeli Ubezpieczony uległ nieszczęśliwemu wypadkowi, który jest objęty ochroną ubezpieczeniową Ubezpieczyciel zorganizuje oraz pokryje koszt transportu Ubezpieczonego do placówki medycznej – o ile nie jest konieczna interwencja pogotowia ratunkowego raz stan zdrowia nie pozwala na skorzystanie z publicznego lub prywatnego środka transportu – do wysokości 500 PLN łącznych kosztów w odniesieniu do jednego nieszczęśliwego wypadku w odległości do 50 km,</w:t>
      </w:r>
      <w:r w:rsidRPr="005E0318">
        <w:rPr>
          <w:rFonts w:ascii="Calibri" w:eastAsia="Calibri" w:hAnsi="Calibri"/>
          <w:sz w:val="18"/>
          <w:lang w:val="pl-PL"/>
        </w:rPr>
        <w:br/>
        <w:t>5) transport z placówki medycznej do miejsca pobytu Ubezpieczonego – jeżeli Ubezpieczony uległ nieszczęśliwemu wypadkowi, który jest objęty ochroną ubezpieczeniową Ubezpieczyciel zorganizuje oraz pokryje koszt transportu Ubezpieczonego z placówki medycznej do miejsca pobytu Ubezpieczonego – o ile stan zdrowia nie pozwala na skorzystanie z publicznego lub prywatnego środka transportu – do wysokości 500 PLN łącznych kosztów w odniesieniu do jednego nieszczęśliwego wypadku w odległości do 50 km,</w:t>
      </w:r>
      <w:r w:rsidRPr="005E0318">
        <w:rPr>
          <w:rFonts w:ascii="Calibri" w:eastAsia="Calibri" w:hAnsi="Calibri"/>
          <w:sz w:val="18"/>
          <w:lang w:val="pl-PL"/>
        </w:rPr>
        <w:br/>
        <w:t>6) pomoc domowa – jeżeli w następstwie nieszczęśliwego wypadku Ubezpieczony przebywał dłużej niż 7 dni w szpitalu, Ubezpieczyciel pokryje koszty pomocy domowej po zakończeniu hospitalizacji w przypadku gdy Ubezpieczony nie może skorzystać z pomocy osoby bliskiej – do wysokości 500 PLN maksymalnie przez okres 7 dni w odniesieniu do jednego nieszczęśliwego wypadku,</w:t>
      </w:r>
      <w:r w:rsidRPr="005E0318">
        <w:rPr>
          <w:rFonts w:ascii="Calibri" w:eastAsia="Calibri" w:hAnsi="Calibri"/>
          <w:sz w:val="18"/>
          <w:lang w:val="pl-PL"/>
        </w:rPr>
        <w:br/>
        <w:t>7) pomoc psychologiczna – jeżeli wskutek nieszczęśliwego wypadku Ubezpieczonego, który jest objęty ochroną ubezpieczeniową, będzie zalecona przez lekarza wskazanego przez Ubezpieczyciela porada psychologa, Ubezpieczyciel pokryje koszty wizyt do wysokości 300 PLN,</w:t>
      </w:r>
      <w:r w:rsidRPr="005E0318">
        <w:rPr>
          <w:rFonts w:ascii="Calibri" w:eastAsia="Calibri" w:hAnsi="Calibri"/>
          <w:sz w:val="18"/>
          <w:lang w:val="pl-PL"/>
        </w:rPr>
        <w:br/>
        <w:t xml:space="preserve">8) opieka nad dziećmi – jeżeli w następstwie nieszczęśliwego wypadku Ubezpieczony przebywał w szpitalu przez okres co </w:t>
      </w:r>
      <w:r w:rsidRPr="005E0318">
        <w:rPr>
          <w:rFonts w:ascii="Calibri" w:eastAsia="Calibri" w:hAnsi="Calibri"/>
          <w:sz w:val="18"/>
          <w:lang w:val="pl-PL"/>
        </w:rPr>
        <w:lastRenderedPageBreak/>
        <w:t>najmniej 5 dni, Ubezpieczyciel pokryje koszty opieki nad dziećmi do lat 16 w miejscu zamieszkania Ubezpieczonego do kwoty 100 PLN za dzień, maksymalnie przez okres 3 dni w odniesieniu do jednego nieszczęśliwego wypadku. Świadczenie jest realizowane na wniosek Ubezpieczonego tylko w przypadku, gdy w miejscu zamieszkania Ubezpieczonego nie ma żadnej osoby bliskiej mogącej zapewnić opiekę,</w:t>
      </w:r>
      <w:r w:rsidRPr="005E0318">
        <w:rPr>
          <w:rFonts w:ascii="Calibri" w:eastAsia="Calibri" w:hAnsi="Calibri"/>
          <w:sz w:val="18"/>
          <w:lang w:val="pl-PL"/>
        </w:rPr>
        <w:br/>
        <w:t>9) organizuje opiekę nad psami i kotami Ubezpieczonego znajdującymi się w jego domu oraz pokrywa koszty takiej opieki. Ubezpieczyciel zorganizuje i pokryje koszty transportu ww. zwierząt na terytorium Rzeczypospolitej Polskiej</w:t>
      </w:r>
      <w:r w:rsidRPr="005E0318">
        <w:rPr>
          <w:rFonts w:ascii="Calibri" w:eastAsia="Calibri" w:hAnsi="Calibri"/>
          <w:sz w:val="18"/>
          <w:lang w:val="pl-PL"/>
        </w:rPr>
        <w:br/>
        <w:t>do osoby wskazanej przez Ubezpieczonego, mogącej podjąć się opieki nad nimi, albo do najbliższego schroniska dla zwierząt – do wysokości 300 PLN łącznych kosztów w odniesieniu do jednego nieszczęśliwego wypadku,</w:t>
      </w:r>
      <w:r w:rsidRPr="005E0318">
        <w:rPr>
          <w:rFonts w:ascii="Calibri" w:eastAsia="Calibri" w:hAnsi="Calibri"/>
          <w:sz w:val="18"/>
          <w:lang w:val="pl-PL"/>
        </w:rPr>
        <w:br/>
        <w:t>10) na telefoniczne życzenie Ubezpieczonego, Ubezpieczyciel za pośrednictwem Centrum Alarmowego dokonuje rezerwacji i udziela informacji o Służbie Zdrowia dotyczących np. placówek medycznych, numerów telefonów do lekarzy o różnych specjalizacjach,</w:t>
      </w:r>
      <w:r w:rsidRPr="005E0318">
        <w:rPr>
          <w:rFonts w:ascii="Calibri" w:eastAsia="Calibri" w:hAnsi="Calibri"/>
          <w:sz w:val="18"/>
          <w:lang w:val="pl-PL"/>
        </w:rPr>
        <w:br/>
        <w:t>11) w przypadku niespodziewanej hospitalizacji Ubezpieczonego, na jego wniosek Ubezpieczyciel podejmie starania mające na celu powiadomienie o zaistniałym zdarzeniu rodziny oraz zakładu pracy Ubezpieczonego, jak również za jego zgodą może na bieżąco informować rodzinę o jego stanie zdrowia.</w:t>
      </w:r>
      <w:r w:rsidRPr="005E0318">
        <w:rPr>
          <w:rFonts w:ascii="Calibri" w:eastAsia="Calibri" w:hAnsi="Calibri"/>
          <w:sz w:val="18"/>
          <w:lang w:val="pl-PL"/>
        </w:rPr>
        <w:br/>
      </w:r>
      <w:r w:rsidRPr="005E0318">
        <w:rPr>
          <w:rFonts w:ascii="Calibri" w:eastAsia="Calibri" w:hAnsi="Calibri"/>
          <w:sz w:val="18"/>
          <w:lang w:val="pl-PL"/>
        </w:rPr>
        <w:br/>
        <w:t>4. Zakres świadczeń wypłacanych w związku z zaistniałym wypadkiem albo zdarzeniem objętym umową zostaje rozszerzony o dzienne świadczenie szpitalne.</w:t>
      </w:r>
      <w:r w:rsidRPr="005E0318">
        <w:rPr>
          <w:rFonts w:ascii="Calibri" w:eastAsia="Calibri" w:hAnsi="Calibri"/>
          <w:sz w:val="18"/>
          <w:lang w:val="pl-PL"/>
        </w:rPr>
        <w:br/>
        <w:t>1) Dzienne świadczenie szpitalne przysługuje, w przypadku trwającego co najmniej 48 godzin pobytu Ubezpieczonego w szpitalu na terytorium Rzeczypospolitej Polskiej niezależnie od przyczyny pobytu w szpitalu (w następstwie nieszczęśliwego wypadku, zdarzenia objętego ochroną ubezpieczeniową lub choroby) – w wysokości 20 PLN za każdy dzień pobytu w szpitalu.</w:t>
      </w:r>
      <w:r w:rsidRPr="005E0318">
        <w:rPr>
          <w:rFonts w:ascii="Calibri" w:eastAsia="Calibri" w:hAnsi="Calibri"/>
          <w:sz w:val="18"/>
          <w:lang w:val="pl-PL"/>
        </w:rPr>
        <w:br/>
        <w:t>2) Dzienne świadczenie szpitalne nie obejmuje pobytu Ubezpieczonego we wszelkiego rodzaju sanatoriach, szpitalach uzdrowiskowych, ośrodkach rehabilitacyjnych, domach opieki lub hospicjach.</w:t>
      </w:r>
      <w:r w:rsidRPr="005E0318">
        <w:rPr>
          <w:rFonts w:ascii="Calibri" w:eastAsia="Calibri" w:hAnsi="Calibri"/>
          <w:sz w:val="18"/>
          <w:lang w:val="pl-PL"/>
        </w:rPr>
        <w:br/>
        <w:t>3) Dzienne świadczenie szpitalne przysługuje od pierwszego dnia pobytu w szpitalu, jednak nie dłużej niż za okres 90 dni.</w:t>
      </w:r>
      <w:r w:rsidRPr="005E0318">
        <w:rPr>
          <w:rFonts w:ascii="Calibri" w:eastAsia="Calibri" w:hAnsi="Calibri"/>
          <w:sz w:val="18"/>
          <w:lang w:val="pl-PL"/>
        </w:rPr>
        <w:br/>
      </w:r>
      <w:r w:rsidRPr="005E0318">
        <w:rPr>
          <w:rFonts w:ascii="Calibri" w:eastAsia="Calibri" w:hAnsi="Calibri"/>
          <w:sz w:val="18"/>
          <w:lang w:val="pl-PL"/>
        </w:rPr>
        <w:br/>
        <w:t>5. Ubezpieczyciel niezależnie od świadczeń objętych umową ubezpieczeniową zwraca Ubezpieczonemu niezbędne, udokumentowane wydatki poniesione na przejazdy w kraju do wskazanych przez Ubezpieczyciela lekarzy, Komisji Lekarskich, przy czym koszty dojazdu innym środkiem transportu niż komunikacja publiczna zwracane są po zaakceptowaniu środka transportu przez Ubezpieczyciela.</w:t>
      </w:r>
      <w:r w:rsidRPr="005E0318">
        <w:rPr>
          <w:rFonts w:ascii="Calibri" w:eastAsia="Calibri" w:hAnsi="Calibri"/>
          <w:sz w:val="18"/>
          <w:lang w:val="pl-PL"/>
        </w:rPr>
        <w:br/>
      </w:r>
      <w:r w:rsidRPr="005E0318">
        <w:rPr>
          <w:rFonts w:ascii="Calibri" w:eastAsia="Calibri" w:hAnsi="Calibri"/>
          <w:sz w:val="18"/>
          <w:lang w:val="pl-PL"/>
        </w:rPr>
        <w:br/>
        <w:t xml:space="preserve">6. W przypadku gdy Ubezpieczony samodzielnie poniósł koszty udzielenia natychmiastowej pomocy </w:t>
      </w:r>
      <w:proofErr w:type="spellStart"/>
      <w:r w:rsidRPr="005E0318">
        <w:rPr>
          <w:rFonts w:ascii="Calibri" w:eastAsia="Calibri" w:hAnsi="Calibri"/>
          <w:sz w:val="18"/>
          <w:lang w:val="pl-PL"/>
        </w:rPr>
        <w:t>assistance</w:t>
      </w:r>
      <w:proofErr w:type="spellEnd"/>
      <w:r w:rsidRPr="005E0318">
        <w:rPr>
          <w:rFonts w:ascii="Calibri" w:eastAsia="Calibri" w:hAnsi="Calibri"/>
          <w:sz w:val="18"/>
          <w:lang w:val="pl-PL"/>
        </w:rPr>
        <w:t>, o których mowa w §6 ust. 3 Ubezpieczyciel z zastrzeżeniem postanowień §19, dokonuje ich zwrotu do równowartości kwoty, za którą sam zorganizowałby te świadczenia.</w:t>
      </w:r>
      <w:r w:rsidRPr="005E0318">
        <w:rPr>
          <w:rFonts w:ascii="Calibri" w:eastAsia="Calibri" w:hAnsi="Calibri"/>
          <w:sz w:val="18"/>
          <w:lang w:val="pl-PL"/>
        </w:rPr>
        <w:br/>
      </w:r>
      <w:r w:rsidRPr="005E0318">
        <w:rPr>
          <w:rFonts w:ascii="Calibri" w:eastAsia="Calibri" w:hAnsi="Calibri"/>
          <w:sz w:val="18"/>
          <w:lang w:val="pl-PL"/>
        </w:rPr>
        <w:br/>
        <w:t xml:space="preserve">7. Koszty udzielenia natychmiastowej pomocy </w:t>
      </w:r>
      <w:proofErr w:type="spellStart"/>
      <w:r w:rsidRPr="005E0318">
        <w:rPr>
          <w:rFonts w:ascii="Calibri" w:eastAsia="Calibri" w:hAnsi="Calibri"/>
          <w:sz w:val="18"/>
          <w:lang w:val="pl-PL"/>
        </w:rPr>
        <w:t>assistance</w:t>
      </w:r>
      <w:proofErr w:type="spellEnd"/>
      <w:r w:rsidRPr="005E0318">
        <w:rPr>
          <w:rFonts w:ascii="Calibri" w:eastAsia="Calibri" w:hAnsi="Calibri"/>
          <w:sz w:val="18"/>
          <w:lang w:val="pl-PL"/>
        </w:rPr>
        <w:t>, o których mowa w §6 ust. 3 są pokrywane przez Ubezpieczyciela w granicach sumy ubezpieczenia.</w:t>
      </w:r>
      <w:r w:rsidRPr="005E0318">
        <w:rPr>
          <w:rFonts w:ascii="Calibri" w:eastAsia="Calibri" w:hAnsi="Calibri"/>
          <w:sz w:val="18"/>
          <w:lang w:val="pl-PL"/>
        </w:rPr>
        <w:br/>
      </w:r>
      <w:r w:rsidRPr="005E0318">
        <w:rPr>
          <w:rFonts w:ascii="Calibri" w:eastAsia="Calibri" w:hAnsi="Calibri"/>
          <w:sz w:val="18"/>
          <w:lang w:val="pl-PL"/>
        </w:rPr>
        <w:br/>
      </w:r>
      <w:r w:rsidRPr="005E0318">
        <w:rPr>
          <w:rFonts w:ascii="Calibri" w:eastAsia="Calibri" w:hAnsi="Calibri"/>
          <w:b/>
          <w:i/>
          <w:sz w:val="18"/>
          <w:lang w:val="pl-PL"/>
        </w:rPr>
        <w:t>§7 – 14 skreślony</w:t>
      </w:r>
    </w:p>
    <w:p w14:paraId="6FFA9B8D" w14:textId="77777777" w:rsidR="005E0318" w:rsidRPr="005E0318" w:rsidRDefault="005E0318" w:rsidP="005E0318">
      <w:pPr>
        <w:rPr>
          <w:rFonts w:ascii="Calibri" w:eastAsia="Calibri" w:hAnsi="Calibri"/>
          <w:b/>
          <w:i/>
          <w:sz w:val="18"/>
          <w:lang w:val="pl-PL"/>
        </w:rPr>
      </w:pPr>
    </w:p>
    <w:p w14:paraId="7C2E6422" w14:textId="77777777" w:rsidR="00D55626" w:rsidRDefault="005E0318" w:rsidP="005E0318">
      <w:pPr>
        <w:rPr>
          <w:rFonts w:ascii="Calibri" w:eastAsia="Calibri" w:hAnsi="Calibri"/>
          <w:b/>
          <w:i/>
          <w:sz w:val="18"/>
          <w:lang w:val="pl-PL"/>
        </w:rPr>
      </w:pPr>
      <w:r w:rsidRPr="005E0318">
        <w:rPr>
          <w:rFonts w:ascii="Calibri" w:eastAsia="Calibri" w:hAnsi="Calibri"/>
          <w:b/>
          <w:i/>
          <w:sz w:val="18"/>
          <w:lang w:val="pl-PL"/>
        </w:rPr>
        <w:t>§33 – 68 skreślony</w:t>
      </w:r>
    </w:p>
    <w:p w14:paraId="1AC46C8E" w14:textId="77777777" w:rsidR="00685F45" w:rsidRDefault="00685F45" w:rsidP="005E0318">
      <w:pPr>
        <w:rPr>
          <w:rFonts w:ascii="Calibri" w:eastAsia="Calibri" w:hAnsi="Calibri"/>
          <w:b/>
          <w:i/>
          <w:sz w:val="18"/>
          <w:lang w:val="pl-PL"/>
        </w:rPr>
      </w:pPr>
    </w:p>
    <w:p w14:paraId="7C855554" w14:textId="77777777" w:rsidR="00685F45" w:rsidRDefault="00685F45" w:rsidP="00685F45">
      <w:pPr>
        <w:rPr>
          <w:rFonts w:asciiTheme="minorHAnsi" w:eastAsia="Calibri" w:hAnsiTheme="minorHAnsi" w:cs="Arial"/>
          <w:b/>
          <w:i/>
          <w:color w:val="000000"/>
          <w:sz w:val="18"/>
          <w:szCs w:val="18"/>
        </w:rPr>
      </w:pPr>
      <w:r w:rsidRPr="00685F45">
        <w:rPr>
          <w:rFonts w:asciiTheme="minorHAnsi" w:eastAsia="Calibri" w:hAnsiTheme="minorHAnsi" w:cs="Arial"/>
          <w:b/>
          <w:i/>
          <w:color w:val="000000"/>
          <w:sz w:val="18"/>
          <w:szCs w:val="18"/>
        </w:rPr>
        <w:t>ZESTAWIENIE RODZAJÓW I WYSOKOŚCI ŚWIADCZEŃ</w:t>
      </w:r>
    </w:p>
    <w:p w14:paraId="22277E3D" w14:textId="77777777" w:rsidR="00685F45" w:rsidRPr="00685F45" w:rsidRDefault="00685F45" w:rsidP="00685F45">
      <w:pPr>
        <w:rPr>
          <w:rFonts w:asciiTheme="minorHAnsi" w:eastAsia="Calibri" w:hAnsiTheme="minorHAnsi" w:cs="Arial"/>
          <w:b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60"/>
        <w:gridCol w:w="2528"/>
      </w:tblGrid>
      <w:tr w:rsidR="00685F45" w:rsidRPr="00685F45" w14:paraId="1E9E679E" w14:textId="77777777" w:rsidTr="00685F45">
        <w:tc>
          <w:tcPr>
            <w:tcW w:w="6760" w:type="dxa"/>
          </w:tcPr>
          <w:p w14:paraId="6022B46A" w14:textId="77777777" w:rsidR="00685F45" w:rsidRPr="00685F45" w:rsidRDefault="00685F45" w:rsidP="002219CF">
            <w:pPr>
              <w:rPr>
                <w:rFonts w:asciiTheme="minorHAnsi" w:eastAsia="Calibri" w:hAnsiTheme="minorHAnsi" w:cs="Arial"/>
                <w:b/>
                <w:color w:val="000000"/>
                <w:sz w:val="18"/>
                <w:szCs w:val="18"/>
              </w:rPr>
            </w:pPr>
            <w:r w:rsidRPr="00685F45">
              <w:rPr>
                <w:rFonts w:asciiTheme="minorHAnsi" w:eastAsia="Calibri" w:hAnsiTheme="minorHAnsi" w:cs="Arial"/>
                <w:b/>
                <w:color w:val="000000"/>
                <w:sz w:val="18"/>
                <w:szCs w:val="18"/>
              </w:rPr>
              <w:t>RODZAJ ŚWIADCZENIA</w:t>
            </w:r>
          </w:p>
        </w:tc>
        <w:tc>
          <w:tcPr>
            <w:tcW w:w="2528" w:type="dxa"/>
          </w:tcPr>
          <w:p w14:paraId="2E702093" w14:textId="77777777" w:rsidR="00685F45" w:rsidRPr="00685F45" w:rsidRDefault="00685F45" w:rsidP="002219CF">
            <w:pPr>
              <w:rPr>
                <w:rFonts w:asciiTheme="minorHAnsi" w:eastAsia="Calibri" w:hAnsiTheme="minorHAnsi" w:cs="Arial"/>
                <w:b/>
                <w:color w:val="000000"/>
                <w:sz w:val="18"/>
                <w:szCs w:val="18"/>
              </w:rPr>
            </w:pPr>
            <w:r w:rsidRPr="00685F45">
              <w:rPr>
                <w:rFonts w:asciiTheme="minorHAnsi" w:eastAsia="Calibri" w:hAnsiTheme="minorHAnsi" w:cs="Arial"/>
                <w:b/>
                <w:color w:val="000000"/>
                <w:sz w:val="18"/>
                <w:szCs w:val="18"/>
              </w:rPr>
              <w:t>WYSOKOŚĆ ŚWIADCZENIA</w:t>
            </w:r>
          </w:p>
        </w:tc>
      </w:tr>
      <w:tr w:rsidR="00685F45" w:rsidRPr="00685F45" w14:paraId="4A650C77" w14:textId="77777777" w:rsidTr="00685F45">
        <w:tc>
          <w:tcPr>
            <w:tcW w:w="6760" w:type="dxa"/>
          </w:tcPr>
          <w:p w14:paraId="3DF9E56D" w14:textId="77777777" w:rsidR="00685F45" w:rsidRPr="00685F45" w:rsidRDefault="00685F45" w:rsidP="002219CF">
            <w:pPr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W przypadku śmierci Ubezpieczonego w wyniku nieszczęśliwego wypadku albo zdarzenia objętego umową</w:t>
            </w:r>
          </w:p>
        </w:tc>
        <w:tc>
          <w:tcPr>
            <w:tcW w:w="2528" w:type="dxa"/>
          </w:tcPr>
          <w:p w14:paraId="36E355F3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100%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sumy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ubezpieczenia</w:t>
            </w:r>
          </w:p>
        </w:tc>
      </w:tr>
      <w:tr w:rsidR="00685F45" w:rsidRPr="00685F45" w14:paraId="7A89C166" w14:textId="77777777" w:rsidTr="00685F45">
        <w:tc>
          <w:tcPr>
            <w:tcW w:w="9288" w:type="dxa"/>
            <w:gridSpan w:val="2"/>
          </w:tcPr>
          <w:p w14:paraId="219C0C1F" w14:textId="77777777" w:rsidR="00685F45" w:rsidRPr="00685F45" w:rsidRDefault="00685F45" w:rsidP="002219CF">
            <w:pPr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Z tytułu trwałego uszczerbku na zdrowiu Ubezpieczonego:</w:t>
            </w:r>
          </w:p>
        </w:tc>
      </w:tr>
      <w:tr w:rsidR="00685F45" w:rsidRPr="00685F45" w14:paraId="513C3D6E" w14:textId="77777777" w:rsidTr="00685F45">
        <w:tc>
          <w:tcPr>
            <w:tcW w:w="6760" w:type="dxa"/>
          </w:tcPr>
          <w:p w14:paraId="11CD527B" w14:textId="77777777" w:rsidR="00685F45" w:rsidRPr="00685F45" w:rsidRDefault="00685F45" w:rsidP="002219CF">
            <w:pPr>
              <w:ind w:left="284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w przypadku uszczerbku w wysokości 100%</w:t>
            </w:r>
          </w:p>
        </w:tc>
        <w:tc>
          <w:tcPr>
            <w:tcW w:w="2528" w:type="dxa"/>
          </w:tcPr>
          <w:p w14:paraId="0CE1E5DE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100%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sumy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ubezpieczenia</w:t>
            </w:r>
          </w:p>
        </w:tc>
      </w:tr>
      <w:tr w:rsidR="00685F45" w:rsidRPr="00685F45" w14:paraId="4FA3F02D" w14:textId="77777777" w:rsidTr="00685F45">
        <w:tc>
          <w:tcPr>
            <w:tcW w:w="6760" w:type="dxa"/>
          </w:tcPr>
          <w:p w14:paraId="0F0D7F41" w14:textId="77777777" w:rsidR="00685F45" w:rsidRPr="00685F45" w:rsidRDefault="00685F45" w:rsidP="002219CF">
            <w:pPr>
              <w:ind w:firstLine="284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w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przypadku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uszczerbku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częściowego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</w:t>
            </w:r>
            <w:r w:rsidRPr="00685F45"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br/>
            </w:r>
          </w:p>
        </w:tc>
        <w:tc>
          <w:tcPr>
            <w:tcW w:w="2528" w:type="dxa"/>
          </w:tcPr>
          <w:p w14:paraId="13D78F5F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% sumy ubezpieczenia odpowiadający % trwałego uszczerbku na zdrowiu</w:t>
            </w:r>
          </w:p>
        </w:tc>
      </w:tr>
      <w:tr w:rsidR="00685F45" w:rsidRPr="00685F45" w14:paraId="24B4763B" w14:textId="77777777" w:rsidTr="00685F45">
        <w:tc>
          <w:tcPr>
            <w:tcW w:w="6760" w:type="dxa"/>
          </w:tcPr>
          <w:p w14:paraId="5F41BED2" w14:textId="77777777" w:rsidR="00685F45" w:rsidRPr="00685F45" w:rsidRDefault="00685F45" w:rsidP="002219CF">
            <w:pPr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W przypadku śmierci Ubezpieczonego w wyniku nieszczęśliwego wypadku albo zdarzenia objętego umową na terenie placówki w ramach systemu oświaty</w:t>
            </w:r>
          </w:p>
        </w:tc>
        <w:tc>
          <w:tcPr>
            <w:tcW w:w="2528" w:type="dxa"/>
          </w:tcPr>
          <w:p w14:paraId="78425B46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 xml:space="preserve">dodatkowo 50% sumy ubezpieczenia określonej </w:t>
            </w:r>
            <w:r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 xml:space="preserve">            </w:t>
            </w: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 xml:space="preserve">w umowie </w:t>
            </w:r>
          </w:p>
        </w:tc>
      </w:tr>
      <w:tr w:rsidR="00685F45" w:rsidRPr="00685F45" w14:paraId="42F6DE23" w14:textId="77777777" w:rsidTr="00685F45">
        <w:tc>
          <w:tcPr>
            <w:tcW w:w="6760" w:type="dxa"/>
          </w:tcPr>
          <w:p w14:paraId="3A287B31" w14:textId="77777777" w:rsidR="00685F45" w:rsidRPr="00685F45" w:rsidRDefault="00685F45" w:rsidP="002219CF">
            <w:pPr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W przypadku nieszczęśliwego wypadku, którego następstwa nie spowodowały trwałego uszczerbku na zdrowiu Ubezpieczonego, a wymagały interwencji lekarskiej w placówce medycznej połączonej z dalszym leczeniem (wymagały co  najmniej jednej wizyty kontrolnej)</w:t>
            </w:r>
          </w:p>
        </w:tc>
        <w:tc>
          <w:tcPr>
            <w:tcW w:w="2528" w:type="dxa"/>
          </w:tcPr>
          <w:p w14:paraId="3E0AE4C3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 xml:space="preserve">jednorazowe świadczenie </w:t>
            </w:r>
            <w:r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 xml:space="preserve">           </w:t>
            </w: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w wysokości 100 PLN na każdy wypadek</w:t>
            </w:r>
          </w:p>
        </w:tc>
      </w:tr>
      <w:tr w:rsidR="00685F45" w:rsidRPr="00685F45" w14:paraId="5AA5F5E2" w14:textId="77777777" w:rsidTr="00685F45">
        <w:tc>
          <w:tcPr>
            <w:tcW w:w="6760" w:type="dxa"/>
          </w:tcPr>
          <w:p w14:paraId="13B4C1A1" w14:textId="77777777" w:rsidR="00685F45" w:rsidRPr="00685F45" w:rsidRDefault="00685F45" w:rsidP="002219CF">
            <w:pPr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W przypadku rozstroju zdrowia Ubezpieczonego spowodowanego sepsą</w:t>
            </w:r>
            <w:r w:rsidRPr="00685F45">
              <w:rPr>
                <w:rFonts w:ascii="PMingLiU" w:eastAsia="PMingLiU" w:hAnsi="PMingLiU" w:cs="PMingLiU"/>
                <w:color w:val="000000"/>
                <w:sz w:val="18"/>
                <w:szCs w:val="18"/>
                <w:lang w:val="pl-PL"/>
              </w:rPr>
              <w:br/>
            </w:r>
          </w:p>
        </w:tc>
        <w:tc>
          <w:tcPr>
            <w:tcW w:w="2528" w:type="dxa"/>
          </w:tcPr>
          <w:p w14:paraId="1874F9F5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 xml:space="preserve">jednorazowe świadczenie </w:t>
            </w:r>
            <w:r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 xml:space="preserve">           </w:t>
            </w: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w wysokości 1.000 PLN na każdy wypadek</w:t>
            </w:r>
          </w:p>
        </w:tc>
      </w:tr>
      <w:tr w:rsidR="00685F45" w:rsidRPr="00685F45" w14:paraId="5165CA72" w14:textId="77777777" w:rsidTr="00685F45">
        <w:tc>
          <w:tcPr>
            <w:tcW w:w="6760" w:type="dxa"/>
          </w:tcPr>
          <w:p w14:paraId="2BD6BCB0" w14:textId="77777777" w:rsidR="00685F45" w:rsidRDefault="00685F45" w:rsidP="002219CF">
            <w:pPr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 xml:space="preserve">W przypadku śmierci Ubezpieczonego (dziecka, ucznia lub studenta – w wieku do 25 lat) </w:t>
            </w:r>
          </w:p>
          <w:p w14:paraId="681180C1" w14:textId="77777777" w:rsidR="00685F45" w:rsidRPr="00685F45" w:rsidRDefault="00685F45" w:rsidP="002219CF">
            <w:pPr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z powodu wrodzonej wady serca</w:t>
            </w:r>
          </w:p>
        </w:tc>
        <w:tc>
          <w:tcPr>
            <w:tcW w:w="2528" w:type="dxa"/>
          </w:tcPr>
          <w:p w14:paraId="02855DA2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 xml:space="preserve">jednorazowe świadczenie </w:t>
            </w:r>
            <w:r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 xml:space="preserve">            </w:t>
            </w: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w wysokości  1.000 PLN</w:t>
            </w:r>
          </w:p>
        </w:tc>
      </w:tr>
      <w:tr w:rsidR="00685F45" w:rsidRPr="00685F45" w14:paraId="2EA07AC4" w14:textId="77777777" w:rsidTr="00685F45">
        <w:tc>
          <w:tcPr>
            <w:tcW w:w="6760" w:type="dxa"/>
          </w:tcPr>
          <w:p w14:paraId="491452E7" w14:textId="77777777" w:rsidR="00685F45" w:rsidRPr="00685F45" w:rsidRDefault="00685F45" w:rsidP="002219CF">
            <w:pPr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lastRenderedPageBreak/>
              <w:t>W przypadku śmierci Ubezpieczonego z powodu nowotworu złośliwego</w:t>
            </w:r>
          </w:p>
        </w:tc>
        <w:tc>
          <w:tcPr>
            <w:tcW w:w="2528" w:type="dxa"/>
          </w:tcPr>
          <w:p w14:paraId="2BBD5072" w14:textId="77777777" w:rsid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 xml:space="preserve">jednorazowe świadczenie </w:t>
            </w:r>
          </w:p>
          <w:p w14:paraId="18C3E7CE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w wysokości 1.000 PLN</w:t>
            </w:r>
          </w:p>
        </w:tc>
      </w:tr>
      <w:tr w:rsidR="00685F45" w:rsidRPr="00685F45" w14:paraId="34693277" w14:textId="77777777" w:rsidTr="00685F45">
        <w:tc>
          <w:tcPr>
            <w:tcW w:w="6760" w:type="dxa"/>
          </w:tcPr>
          <w:p w14:paraId="5D927C21" w14:textId="77777777" w:rsidR="00685F45" w:rsidRPr="00685F45" w:rsidRDefault="00685F45" w:rsidP="002219CF">
            <w:pPr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W przypadku amputacji Ubezpieczonemu kończyny lub części kończyny z powodu nowotworu złośliwego – jednorazowe świadczenia w wysokości 1.000 PLN</w:t>
            </w:r>
          </w:p>
        </w:tc>
        <w:tc>
          <w:tcPr>
            <w:tcW w:w="2528" w:type="dxa"/>
          </w:tcPr>
          <w:p w14:paraId="57B0F067" w14:textId="77777777" w:rsid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 xml:space="preserve">jednorazowe świadczenie </w:t>
            </w:r>
          </w:p>
          <w:p w14:paraId="3A038745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w wysokości 1.000 PLN na każdy wypadek</w:t>
            </w:r>
          </w:p>
        </w:tc>
      </w:tr>
      <w:tr w:rsidR="00685F45" w:rsidRPr="00685F45" w14:paraId="2F2E8E9D" w14:textId="77777777" w:rsidTr="00685F45">
        <w:tc>
          <w:tcPr>
            <w:tcW w:w="6760" w:type="dxa"/>
          </w:tcPr>
          <w:p w14:paraId="42C1D540" w14:textId="77777777" w:rsidR="00685F45" w:rsidRPr="00685F45" w:rsidRDefault="00685F45" w:rsidP="002219CF">
            <w:pPr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W przypadku śmierci rodzica Ubezpieczonego w wyniku nieszczęśliwego wypadku</w:t>
            </w:r>
          </w:p>
        </w:tc>
        <w:tc>
          <w:tcPr>
            <w:tcW w:w="2528" w:type="dxa"/>
          </w:tcPr>
          <w:p w14:paraId="211EBFCF" w14:textId="77777777" w:rsid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 xml:space="preserve">jednorazowe świadczenie </w:t>
            </w:r>
          </w:p>
          <w:p w14:paraId="33B12D95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w wysokości 2.000 PLN</w:t>
            </w:r>
          </w:p>
        </w:tc>
      </w:tr>
      <w:tr w:rsidR="00685F45" w:rsidRPr="00685F45" w14:paraId="3617CE71" w14:textId="77777777" w:rsidTr="00685F45">
        <w:tc>
          <w:tcPr>
            <w:tcW w:w="9288" w:type="dxa"/>
            <w:gridSpan w:val="2"/>
          </w:tcPr>
          <w:p w14:paraId="2821DC93" w14:textId="77777777" w:rsidR="00685F45" w:rsidRPr="00685F45" w:rsidRDefault="00685F45" w:rsidP="002219CF">
            <w:pPr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Zwrot kosztów pozostających w związku z nieszczęśliwym wypadkiem:</w:t>
            </w:r>
          </w:p>
        </w:tc>
      </w:tr>
      <w:tr w:rsidR="00685F45" w:rsidRPr="00685F45" w14:paraId="43DBB10E" w14:textId="77777777" w:rsidTr="00685F45">
        <w:tc>
          <w:tcPr>
            <w:tcW w:w="6760" w:type="dxa"/>
          </w:tcPr>
          <w:p w14:paraId="4A579320" w14:textId="77777777" w:rsidR="00685F45" w:rsidRPr="00685F45" w:rsidRDefault="00685F45" w:rsidP="002219CF">
            <w:pPr>
              <w:ind w:firstLine="284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nabycia środków pomocniczych, protez i innych przedmiotów ortopedycznych</w:t>
            </w:r>
          </w:p>
        </w:tc>
        <w:tc>
          <w:tcPr>
            <w:tcW w:w="2528" w:type="dxa"/>
          </w:tcPr>
          <w:p w14:paraId="1CB416CE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do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wysokości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20%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sumy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ubezpieczenia</w:t>
            </w:r>
          </w:p>
        </w:tc>
      </w:tr>
      <w:tr w:rsidR="00685F45" w:rsidRPr="00685F45" w14:paraId="056A75C7" w14:textId="77777777" w:rsidTr="00685F45">
        <w:tc>
          <w:tcPr>
            <w:tcW w:w="6760" w:type="dxa"/>
          </w:tcPr>
          <w:p w14:paraId="5E244638" w14:textId="77777777" w:rsidR="00685F45" w:rsidRPr="00685F45" w:rsidRDefault="00685F45" w:rsidP="002219CF">
            <w:pPr>
              <w:ind w:firstLine="284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przeszkolenia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zawodowego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inwalidów</w:t>
            </w:r>
            <w:proofErr w:type="spellEnd"/>
          </w:p>
        </w:tc>
        <w:tc>
          <w:tcPr>
            <w:tcW w:w="2528" w:type="dxa"/>
          </w:tcPr>
          <w:p w14:paraId="30A6ADE8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do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wysokości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20%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sumy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ubezpieczenia</w:t>
            </w:r>
          </w:p>
        </w:tc>
      </w:tr>
      <w:tr w:rsidR="00685F45" w:rsidRPr="00685F45" w14:paraId="0581238F" w14:textId="77777777" w:rsidTr="00685F45">
        <w:tc>
          <w:tcPr>
            <w:tcW w:w="6760" w:type="dxa"/>
          </w:tcPr>
          <w:p w14:paraId="6034F443" w14:textId="77777777" w:rsidR="00685F45" w:rsidRPr="00685F45" w:rsidRDefault="00685F45" w:rsidP="002219CF">
            <w:pPr>
              <w:ind w:left="284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kosztów leczenia, w tym również kosztów odbudowy stomatologicznej zębów stałych, kosztów rehabilitacji</w:t>
            </w:r>
          </w:p>
        </w:tc>
        <w:tc>
          <w:tcPr>
            <w:tcW w:w="2528" w:type="dxa"/>
          </w:tcPr>
          <w:p w14:paraId="6A8B852E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do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wysokości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30%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sumy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ubezpieczenia</w:t>
            </w:r>
          </w:p>
        </w:tc>
      </w:tr>
      <w:tr w:rsidR="00685F45" w:rsidRPr="00685F45" w14:paraId="4F484C63" w14:textId="77777777" w:rsidTr="00685F45">
        <w:tc>
          <w:tcPr>
            <w:tcW w:w="9288" w:type="dxa"/>
            <w:gridSpan w:val="2"/>
          </w:tcPr>
          <w:p w14:paraId="463DE35D" w14:textId="77777777" w:rsidR="00685F45" w:rsidRPr="00685F45" w:rsidRDefault="00685F45" w:rsidP="002219CF">
            <w:pPr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Dzienne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świadczenie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szpitalne</w:t>
            </w:r>
            <w:proofErr w:type="spellEnd"/>
          </w:p>
        </w:tc>
      </w:tr>
      <w:tr w:rsidR="00685F45" w:rsidRPr="00685F45" w14:paraId="60F58641" w14:textId="77777777" w:rsidTr="00685F45">
        <w:tc>
          <w:tcPr>
            <w:tcW w:w="6760" w:type="dxa"/>
          </w:tcPr>
          <w:p w14:paraId="23A7577F" w14:textId="77777777" w:rsidR="00685F45" w:rsidRPr="00685F45" w:rsidRDefault="00685F45" w:rsidP="002219CF">
            <w:pPr>
              <w:ind w:left="284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w przypadku trwającego co najmniej 48 godzin pobytu Ubezpieczonego w szpitalu na terytorium Rzeczypospolitej Polskiej niezależnie od przyczyny pobytu w szpitalu (w następstwie nieszczęśliwego wypadku, zdarzenia objętego ochroną ubezpieczeniową lub choroby). Dzienne świadczenie szpitalne przysługuje od pierwszego dnia pobytu w szpitalu, jednak nie dłużej niż za okres 90 dni.</w:t>
            </w:r>
          </w:p>
        </w:tc>
        <w:tc>
          <w:tcPr>
            <w:tcW w:w="2528" w:type="dxa"/>
          </w:tcPr>
          <w:p w14:paraId="65D45B55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 xml:space="preserve">w wysokości 20 PLN </w:t>
            </w:r>
          </w:p>
          <w:p w14:paraId="1EC0AE90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za każdy dzień pobytu w szpitalu</w:t>
            </w:r>
          </w:p>
        </w:tc>
      </w:tr>
      <w:tr w:rsidR="00685F45" w:rsidRPr="00685F45" w14:paraId="2D3D301F" w14:textId="77777777" w:rsidTr="00685F45">
        <w:tc>
          <w:tcPr>
            <w:tcW w:w="9288" w:type="dxa"/>
            <w:gridSpan w:val="2"/>
          </w:tcPr>
          <w:p w14:paraId="462C5171" w14:textId="77777777" w:rsidR="00685F45" w:rsidRPr="00685F45" w:rsidRDefault="00685F45" w:rsidP="002219CF">
            <w:pPr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Świadczenia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ASSISTANCE</w:t>
            </w:r>
          </w:p>
        </w:tc>
      </w:tr>
      <w:tr w:rsidR="00685F45" w:rsidRPr="00685F45" w14:paraId="27714971" w14:textId="77777777" w:rsidTr="00685F45">
        <w:tc>
          <w:tcPr>
            <w:tcW w:w="6760" w:type="dxa"/>
          </w:tcPr>
          <w:p w14:paraId="1F6BE776" w14:textId="77777777" w:rsidR="00685F45" w:rsidRPr="00685F45" w:rsidRDefault="00685F45" w:rsidP="002219CF">
            <w:pPr>
              <w:ind w:firstLine="284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wizyta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lekarza</w:t>
            </w:r>
            <w:proofErr w:type="spellEnd"/>
          </w:p>
        </w:tc>
        <w:tc>
          <w:tcPr>
            <w:tcW w:w="2528" w:type="dxa"/>
          </w:tcPr>
          <w:p w14:paraId="099B5750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do wysokości 500 PLN w odniesieniu do jednego nieszczęśliwego wypadku</w:t>
            </w:r>
          </w:p>
        </w:tc>
      </w:tr>
      <w:tr w:rsidR="00685F45" w:rsidRPr="00685F45" w14:paraId="7CCCBF9D" w14:textId="77777777" w:rsidTr="00685F45">
        <w:tc>
          <w:tcPr>
            <w:tcW w:w="6760" w:type="dxa"/>
          </w:tcPr>
          <w:p w14:paraId="401B426D" w14:textId="77777777" w:rsidR="00685F45" w:rsidRPr="00685F45" w:rsidRDefault="00685F45" w:rsidP="002219CF">
            <w:pPr>
              <w:ind w:firstLine="284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wizyta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pielęgniarki</w:t>
            </w:r>
            <w:proofErr w:type="spellEnd"/>
          </w:p>
        </w:tc>
        <w:tc>
          <w:tcPr>
            <w:tcW w:w="2528" w:type="dxa"/>
          </w:tcPr>
          <w:p w14:paraId="70D02949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do wysokości 500 PLN w odniesieniu do jednego nieszczęśliwego wypadku</w:t>
            </w:r>
          </w:p>
        </w:tc>
      </w:tr>
      <w:tr w:rsidR="00685F45" w:rsidRPr="00685F45" w14:paraId="53B36444" w14:textId="77777777" w:rsidTr="00685F45">
        <w:tc>
          <w:tcPr>
            <w:tcW w:w="6760" w:type="dxa"/>
          </w:tcPr>
          <w:p w14:paraId="55DFF207" w14:textId="77777777" w:rsidR="00685F45" w:rsidRPr="00685F45" w:rsidRDefault="00685F45" w:rsidP="002219CF">
            <w:pPr>
              <w:ind w:firstLine="284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dostarczenie do miejsca pobytu leków przepisanych przez lekarza</w:t>
            </w:r>
          </w:p>
        </w:tc>
        <w:tc>
          <w:tcPr>
            <w:tcW w:w="2528" w:type="dxa"/>
          </w:tcPr>
          <w:p w14:paraId="0B54EA76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do wysokości 100 PLN w odniesieniu do jednego nieszczęśliwego wypadku</w:t>
            </w:r>
          </w:p>
        </w:tc>
      </w:tr>
      <w:tr w:rsidR="00685F45" w:rsidRPr="00685F45" w14:paraId="704EA11D" w14:textId="77777777" w:rsidTr="00685F45">
        <w:tc>
          <w:tcPr>
            <w:tcW w:w="6760" w:type="dxa"/>
          </w:tcPr>
          <w:p w14:paraId="241A75C6" w14:textId="77777777" w:rsidR="00685F45" w:rsidRPr="00685F45" w:rsidRDefault="00685F45" w:rsidP="002219CF">
            <w:pPr>
              <w:ind w:firstLine="284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transport z miejsca pobytu Ubezpieczonego do placówki medycznej</w:t>
            </w:r>
          </w:p>
        </w:tc>
        <w:tc>
          <w:tcPr>
            <w:tcW w:w="2528" w:type="dxa"/>
          </w:tcPr>
          <w:p w14:paraId="2624E414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do wysokości 500 PLN w odniesieniu do jednego nieszczęśliwego wypadku</w:t>
            </w:r>
          </w:p>
        </w:tc>
      </w:tr>
      <w:tr w:rsidR="00685F45" w:rsidRPr="00685F45" w14:paraId="6088546D" w14:textId="77777777" w:rsidTr="00685F45">
        <w:tc>
          <w:tcPr>
            <w:tcW w:w="6760" w:type="dxa"/>
          </w:tcPr>
          <w:p w14:paraId="1387CB2D" w14:textId="77777777" w:rsidR="00685F45" w:rsidRPr="00685F45" w:rsidRDefault="00685F45" w:rsidP="002219CF">
            <w:pPr>
              <w:ind w:firstLine="284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transport z placówki medycznej do miejsca pobytu Ubezpieczonego</w:t>
            </w:r>
          </w:p>
        </w:tc>
        <w:tc>
          <w:tcPr>
            <w:tcW w:w="2528" w:type="dxa"/>
          </w:tcPr>
          <w:p w14:paraId="5B8A37B7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do wysokości 500 PLN w odniesieniu do jednego nieszczęśliwego wypadku</w:t>
            </w:r>
          </w:p>
        </w:tc>
      </w:tr>
      <w:tr w:rsidR="00685F45" w:rsidRPr="00685F45" w14:paraId="237875E9" w14:textId="77777777" w:rsidTr="00685F45">
        <w:tc>
          <w:tcPr>
            <w:tcW w:w="6760" w:type="dxa"/>
          </w:tcPr>
          <w:p w14:paraId="691BB77B" w14:textId="77777777" w:rsidR="00685F45" w:rsidRPr="00685F45" w:rsidRDefault="00685F45" w:rsidP="00685F45">
            <w:pPr>
              <w:ind w:left="284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pomoc domowa (maksymalnie przez okres 7 dni w odniesieniu do jednego nieszczęśliwego wypadku)</w:t>
            </w:r>
          </w:p>
        </w:tc>
        <w:tc>
          <w:tcPr>
            <w:tcW w:w="2528" w:type="dxa"/>
          </w:tcPr>
          <w:p w14:paraId="675ADA60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do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wysokości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500 PLN </w:t>
            </w:r>
          </w:p>
        </w:tc>
      </w:tr>
      <w:tr w:rsidR="00685F45" w:rsidRPr="00685F45" w14:paraId="2F7970A4" w14:textId="77777777" w:rsidTr="00685F45">
        <w:tc>
          <w:tcPr>
            <w:tcW w:w="6760" w:type="dxa"/>
          </w:tcPr>
          <w:p w14:paraId="5F5027BC" w14:textId="77777777" w:rsidR="00685F45" w:rsidRPr="00685F45" w:rsidRDefault="00685F45" w:rsidP="002219CF">
            <w:pPr>
              <w:ind w:firstLine="284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pomoc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psychologiczna</w:t>
            </w:r>
            <w:proofErr w:type="spellEnd"/>
          </w:p>
        </w:tc>
        <w:tc>
          <w:tcPr>
            <w:tcW w:w="2528" w:type="dxa"/>
          </w:tcPr>
          <w:p w14:paraId="21114B10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do </w:t>
            </w:r>
            <w:proofErr w:type="spellStart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>wysokości</w:t>
            </w:r>
            <w:proofErr w:type="spellEnd"/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  <w:t xml:space="preserve"> 300 PLN</w:t>
            </w:r>
          </w:p>
        </w:tc>
      </w:tr>
      <w:tr w:rsidR="00685F45" w:rsidRPr="00685F45" w14:paraId="7D6596F1" w14:textId="77777777" w:rsidTr="00685F45">
        <w:tc>
          <w:tcPr>
            <w:tcW w:w="6760" w:type="dxa"/>
          </w:tcPr>
          <w:p w14:paraId="60E31686" w14:textId="77777777" w:rsidR="00685F45" w:rsidRPr="00685F45" w:rsidRDefault="00685F45" w:rsidP="00685F45">
            <w:pPr>
              <w:ind w:left="284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opieka nad dziećmi (maksymalnie przez okres 3 dni w odniesieniu do jednego nieszczęśliwego wypadku)</w:t>
            </w:r>
          </w:p>
        </w:tc>
        <w:tc>
          <w:tcPr>
            <w:tcW w:w="2528" w:type="dxa"/>
          </w:tcPr>
          <w:p w14:paraId="02E3EF72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do kwoty 100 PLN za dzień</w:t>
            </w:r>
          </w:p>
        </w:tc>
      </w:tr>
      <w:tr w:rsidR="00685F45" w:rsidRPr="00685F45" w14:paraId="01A811D8" w14:textId="77777777" w:rsidTr="00685F45">
        <w:tc>
          <w:tcPr>
            <w:tcW w:w="6760" w:type="dxa"/>
          </w:tcPr>
          <w:p w14:paraId="3D5C940A" w14:textId="77777777" w:rsidR="00685F45" w:rsidRPr="00685F45" w:rsidRDefault="00685F45" w:rsidP="002219CF">
            <w:pPr>
              <w:ind w:firstLine="284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opieka nad psami i kotami Ubezpieczonego</w:t>
            </w:r>
          </w:p>
        </w:tc>
        <w:tc>
          <w:tcPr>
            <w:tcW w:w="2528" w:type="dxa"/>
          </w:tcPr>
          <w:p w14:paraId="23A81130" w14:textId="77777777" w:rsidR="00685F45" w:rsidRPr="00685F45" w:rsidRDefault="00685F45" w:rsidP="002219CF">
            <w:pPr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do wysokości 300 PLN w odniesieniu do jednego nieszczęśliwego wypadku</w:t>
            </w:r>
          </w:p>
        </w:tc>
      </w:tr>
      <w:tr w:rsidR="00685F45" w:rsidRPr="00685F45" w14:paraId="3953F5B6" w14:textId="77777777" w:rsidTr="00685F45">
        <w:tc>
          <w:tcPr>
            <w:tcW w:w="9288" w:type="dxa"/>
            <w:gridSpan w:val="2"/>
          </w:tcPr>
          <w:p w14:paraId="27C12FD0" w14:textId="77777777" w:rsidR="00685F45" w:rsidRPr="00685F45" w:rsidRDefault="00685F45" w:rsidP="002219CF">
            <w:pPr>
              <w:ind w:left="284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na telefoniczne życzenie Ubezpieczonego, Ubezpieczyciel za pośrednictwem Centrum Alarmowego dokonuje rezerwacji i udziela informacji o Służbie Zdrowia</w:t>
            </w:r>
          </w:p>
        </w:tc>
      </w:tr>
      <w:tr w:rsidR="00685F45" w:rsidRPr="00685F45" w14:paraId="3718798E" w14:textId="77777777" w:rsidTr="00685F45">
        <w:tc>
          <w:tcPr>
            <w:tcW w:w="9288" w:type="dxa"/>
            <w:gridSpan w:val="2"/>
          </w:tcPr>
          <w:p w14:paraId="65062078" w14:textId="77777777" w:rsidR="00685F45" w:rsidRPr="00685F45" w:rsidRDefault="00685F45" w:rsidP="002219CF">
            <w:pPr>
              <w:ind w:left="284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</w:pPr>
            <w:r w:rsidRPr="00685F45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pl-PL"/>
              </w:rPr>
              <w:t>w przypadku niespodziewanej hospitalizacji Ubezpieczonego, na jego wniosek Ubezpieczyciel podejmie starania mające na celu powiadomienie o zaistniałym zdarzeniu rodziny oraz zakładu pracy Ubezpieczonego, jak również za jego zgodą może na bieżąco informować rodzinę o jego stanie zdrowia</w:t>
            </w:r>
          </w:p>
        </w:tc>
      </w:tr>
    </w:tbl>
    <w:p w14:paraId="40FC0DE2" w14:textId="77777777" w:rsidR="00685F45" w:rsidRPr="00886FAE" w:rsidRDefault="00685F45" w:rsidP="00685F45">
      <w:pPr>
        <w:rPr>
          <w:rFonts w:ascii="Arial" w:hAnsi="Arial" w:cs="Arial"/>
          <w:lang w:val="pl-PL"/>
        </w:rPr>
      </w:pPr>
    </w:p>
    <w:p w14:paraId="20AD7404" w14:textId="77777777" w:rsidR="00685F45" w:rsidRPr="005E0318" w:rsidRDefault="00685F45" w:rsidP="005E0318">
      <w:pPr>
        <w:rPr>
          <w:b/>
          <w:i/>
        </w:rPr>
      </w:pPr>
    </w:p>
    <w:sectPr w:rsidR="00685F45" w:rsidRPr="005E03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F04D3" w14:textId="77777777" w:rsidR="00C7096C" w:rsidRDefault="00C7096C" w:rsidP="005E0318">
      <w:r>
        <w:separator/>
      </w:r>
    </w:p>
  </w:endnote>
  <w:endnote w:type="continuationSeparator" w:id="0">
    <w:p w14:paraId="328392BC" w14:textId="77777777" w:rsidR="00C7096C" w:rsidRDefault="00C7096C" w:rsidP="005E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</w:rPr>
      <w:id w:val="-132033893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C02AEA" w14:textId="77777777" w:rsidR="005E0318" w:rsidRPr="005E0318" w:rsidRDefault="005E0318">
            <w:pPr>
              <w:pStyle w:val="Stopka"/>
              <w:jc w:val="right"/>
              <w:rPr>
                <w:rFonts w:ascii="Calibri" w:hAnsi="Calibri"/>
                <w:sz w:val="18"/>
                <w:szCs w:val="18"/>
              </w:rPr>
            </w:pPr>
            <w:r w:rsidRPr="005E0318">
              <w:rPr>
                <w:rFonts w:ascii="Calibri" w:hAnsi="Calibri"/>
                <w:sz w:val="18"/>
                <w:szCs w:val="18"/>
                <w:lang w:val="pl-PL"/>
              </w:rPr>
              <w:t xml:space="preserve">Strona </w:t>
            </w:r>
            <w:r w:rsidRPr="005E031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E0318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5E031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AB443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  <w:r w:rsidRPr="005E031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E0318">
              <w:rPr>
                <w:rFonts w:ascii="Calibri" w:hAnsi="Calibri"/>
                <w:sz w:val="18"/>
                <w:szCs w:val="18"/>
                <w:lang w:val="pl-PL"/>
              </w:rPr>
              <w:t xml:space="preserve"> z </w:t>
            </w:r>
            <w:r w:rsidRPr="005E031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E0318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5E031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AB443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4</w:t>
            </w:r>
            <w:r w:rsidRPr="005E031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A3B401B" w14:textId="77777777" w:rsidR="005E0318" w:rsidRDefault="005E03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1F2B" w14:textId="77777777" w:rsidR="00C7096C" w:rsidRDefault="00C7096C" w:rsidP="005E0318">
      <w:r>
        <w:separator/>
      </w:r>
    </w:p>
  </w:footnote>
  <w:footnote w:type="continuationSeparator" w:id="0">
    <w:p w14:paraId="31B008FA" w14:textId="77777777" w:rsidR="00C7096C" w:rsidRDefault="00C7096C" w:rsidP="005E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18"/>
    <w:rsid w:val="000002E8"/>
    <w:rsid w:val="00001D7F"/>
    <w:rsid w:val="00003200"/>
    <w:rsid w:val="0000437D"/>
    <w:rsid w:val="000043AA"/>
    <w:rsid w:val="0000530B"/>
    <w:rsid w:val="00005A22"/>
    <w:rsid w:val="00006434"/>
    <w:rsid w:val="00006A4E"/>
    <w:rsid w:val="00007B6A"/>
    <w:rsid w:val="00007D7D"/>
    <w:rsid w:val="000120B7"/>
    <w:rsid w:val="000122AA"/>
    <w:rsid w:val="00012C83"/>
    <w:rsid w:val="00012D8C"/>
    <w:rsid w:val="000138BD"/>
    <w:rsid w:val="00014F9E"/>
    <w:rsid w:val="000150CC"/>
    <w:rsid w:val="0001540C"/>
    <w:rsid w:val="00017122"/>
    <w:rsid w:val="00020618"/>
    <w:rsid w:val="000209AE"/>
    <w:rsid w:val="00020AB9"/>
    <w:rsid w:val="00021762"/>
    <w:rsid w:val="0002386C"/>
    <w:rsid w:val="00023E01"/>
    <w:rsid w:val="000253C1"/>
    <w:rsid w:val="00026429"/>
    <w:rsid w:val="000264B1"/>
    <w:rsid w:val="000265CA"/>
    <w:rsid w:val="0002744D"/>
    <w:rsid w:val="0002786D"/>
    <w:rsid w:val="00031519"/>
    <w:rsid w:val="000322A0"/>
    <w:rsid w:val="000332B3"/>
    <w:rsid w:val="00033956"/>
    <w:rsid w:val="00033D34"/>
    <w:rsid w:val="0003400D"/>
    <w:rsid w:val="000341D5"/>
    <w:rsid w:val="00034DFB"/>
    <w:rsid w:val="00035D34"/>
    <w:rsid w:val="00036447"/>
    <w:rsid w:val="00037012"/>
    <w:rsid w:val="00037959"/>
    <w:rsid w:val="00037EF5"/>
    <w:rsid w:val="00042ED9"/>
    <w:rsid w:val="0004564C"/>
    <w:rsid w:val="00045684"/>
    <w:rsid w:val="000457C2"/>
    <w:rsid w:val="00045865"/>
    <w:rsid w:val="00045869"/>
    <w:rsid w:val="00045A2E"/>
    <w:rsid w:val="00045FE0"/>
    <w:rsid w:val="00046275"/>
    <w:rsid w:val="00046925"/>
    <w:rsid w:val="0004698A"/>
    <w:rsid w:val="000510CF"/>
    <w:rsid w:val="00051640"/>
    <w:rsid w:val="000521CD"/>
    <w:rsid w:val="00052F32"/>
    <w:rsid w:val="00054C4F"/>
    <w:rsid w:val="00054CE4"/>
    <w:rsid w:val="000564E8"/>
    <w:rsid w:val="00056A76"/>
    <w:rsid w:val="000575C9"/>
    <w:rsid w:val="00060DEF"/>
    <w:rsid w:val="00061022"/>
    <w:rsid w:val="00061FDD"/>
    <w:rsid w:val="00063418"/>
    <w:rsid w:val="00063490"/>
    <w:rsid w:val="0006403A"/>
    <w:rsid w:val="00064D00"/>
    <w:rsid w:val="00064DD3"/>
    <w:rsid w:val="00064F43"/>
    <w:rsid w:val="000652FF"/>
    <w:rsid w:val="0006594B"/>
    <w:rsid w:val="0006597A"/>
    <w:rsid w:val="00066255"/>
    <w:rsid w:val="00066486"/>
    <w:rsid w:val="00066EBF"/>
    <w:rsid w:val="00067127"/>
    <w:rsid w:val="000704AB"/>
    <w:rsid w:val="00070717"/>
    <w:rsid w:val="000716BB"/>
    <w:rsid w:val="00071ADF"/>
    <w:rsid w:val="00072B06"/>
    <w:rsid w:val="00072BBF"/>
    <w:rsid w:val="000736E1"/>
    <w:rsid w:val="00073EA7"/>
    <w:rsid w:val="00075246"/>
    <w:rsid w:val="00075502"/>
    <w:rsid w:val="000755CE"/>
    <w:rsid w:val="00075B16"/>
    <w:rsid w:val="000762B6"/>
    <w:rsid w:val="000763E8"/>
    <w:rsid w:val="00076EC0"/>
    <w:rsid w:val="000776FC"/>
    <w:rsid w:val="0008156E"/>
    <w:rsid w:val="00082325"/>
    <w:rsid w:val="00082897"/>
    <w:rsid w:val="000832B4"/>
    <w:rsid w:val="00085F5E"/>
    <w:rsid w:val="00086742"/>
    <w:rsid w:val="00086F41"/>
    <w:rsid w:val="0008707D"/>
    <w:rsid w:val="00087928"/>
    <w:rsid w:val="00087C90"/>
    <w:rsid w:val="00087F20"/>
    <w:rsid w:val="000901E9"/>
    <w:rsid w:val="00090DB0"/>
    <w:rsid w:val="0009168E"/>
    <w:rsid w:val="00093C3B"/>
    <w:rsid w:val="0009420A"/>
    <w:rsid w:val="000951E8"/>
    <w:rsid w:val="00096E46"/>
    <w:rsid w:val="000979E8"/>
    <w:rsid w:val="000A02C8"/>
    <w:rsid w:val="000A02E3"/>
    <w:rsid w:val="000A1D2A"/>
    <w:rsid w:val="000A32A3"/>
    <w:rsid w:val="000A3820"/>
    <w:rsid w:val="000A5489"/>
    <w:rsid w:val="000A5C46"/>
    <w:rsid w:val="000A5DB0"/>
    <w:rsid w:val="000A712F"/>
    <w:rsid w:val="000A739A"/>
    <w:rsid w:val="000A7460"/>
    <w:rsid w:val="000A7B31"/>
    <w:rsid w:val="000A7B6E"/>
    <w:rsid w:val="000A7B8A"/>
    <w:rsid w:val="000A7F52"/>
    <w:rsid w:val="000B07F3"/>
    <w:rsid w:val="000B18CC"/>
    <w:rsid w:val="000B20FA"/>
    <w:rsid w:val="000B2754"/>
    <w:rsid w:val="000B32B3"/>
    <w:rsid w:val="000B38D2"/>
    <w:rsid w:val="000B52FA"/>
    <w:rsid w:val="000B68E1"/>
    <w:rsid w:val="000B690A"/>
    <w:rsid w:val="000B6B65"/>
    <w:rsid w:val="000B7432"/>
    <w:rsid w:val="000B788B"/>
    <w:rsid w:val="000C0136"/>
    <w:rsid w:val="000C0193"/>
    <w:rsid w:val="000C0532"/>
    <w:rsid w:val="000C24B3"/>
    <w:rsid w:val="000C24D5"/>
    <w:rsid w:val="000C3A38"/>
    <w:rsid w:val="000C413A"/>
    <w:rsid w:val="000C4A59"/>
    <w:rsid w:val="000C57DA"/>
    <w:rsid w:val="000C5B72"/>
    <w:rsid w:val="000C7615"/>
    <w:rsid w:val="000C7BD7"/>
    <w:rsid w:val="000D02BF"/>
    <w:rsid w:val="000D08C9"/>
    <w:rsid w:val="000D0D62"/>
    <w:rsid w:val="000D0EA4"/>
    <w:rsid w:val="000D151C"/>
    <w:rsid w:val="000D207A"/>
    <w:rsid w:val="000D24C5"/>
    <w:rsid w:val="000D2C1A"/>
    <w:rsid w:val="000D2E4C"/>
    <w:rsid w:val="000D3898"/>
    <w:rsid w:val="000D43BF"/>
    <w:rsid w:val="000D51FB"/>
    <w:rsid w:val="000D5875"/>
    <w:rsid w:val="000D6857"/>
    <w:rsid w:val="000D6EDE"/>
    <w:rsid w:val="000D73C2"/>
    <w:rsid w:val="000E0547"/>
    <w:rsid w:val="000E05FF"/>
    <w:rsid w:val="000E0B51"/>
    <w:rsid w:val="000E141E"/>
    <w:rsid w:val="000E1C40"/>
    <w:rsid w:val="000E2054"/>
    <w:rsid w:val="000E2871"/>
    <w:rsid w:val="000E30D9"/>
    <w:rsid w:val="000E3712"/>
    <w:rsid w:val="000E3CA1"/>
    <w:rsid w:val="000E4765"/>
    <w:rsid w:val="000E5466"/>
    <w:rsid w:val="000E5C15"/>
    <w:rsid w:val="000E609B"/>
    <w:rsid w:val="000E61F3"/>
    <w:rsid w:val="000E7B02"/>
    <w:rsid w:val="000E7DB4"/>
    <w:rsid w:val="000F0D71"/>
    <w:rsid w:val="000F0EE6"/>
    <w:rsid w:val="000F407E"/>
    <w:rsid w:val="000F40A2"/>
    <w:rsid w:val="000F42E8"/>
    <w:rsid w:val="000F5C65"/>
    <w:rsid w:val="000F5FDD"/>
    <w:rsid w:val="000F620A"/>
    <w:rsid w:val="000F65EC"/>
    <w:rsid w:val="000F6B8F"/>
    <w:rsid w:val="000F6FE5"/>
    <w:rsid w:val="000F7306"/>
    <w:rsid w:val="000F7D9E"/>
    <w:rsid w:val="00100872"/>
    <w:rsid w:val="001019D4"/>
    <w:rsid w:val="00101B63"/>
    <w:rsid w:val="00102A31"/>
    <w:rsid w:val="00103D68"/>
    <w:rsid w:val="00103E62"/>
    <w:rsid w:val="00103FD4"/>
    <w:rsid w:val="00104190"/>
    <w:rsid w:val="00105531"/>
    <w:rsid w:val="00105616"/>
    <w:rsid w:val="00106AD9"/>
    <w:rsid w:val="001076D5"/>
    <w:rsid w:val="00107E2D"/>
    <w:rsid w:val="00110384"/>
    <w:rsid w:val="0011110F"/>
    <w:rsid w:val="0011161A"/>
    <w:rsid w:val="00111B2B"/>
    <w:rsid w:val="00111BD4"/>
    <w:rsid w:val="0011231E"/>
    <w:rsid w:val="00113B36"/>
    <w:rsid w:val="001147F6"/>
    <w:rsid w:val="001155F2"/>
    <w:rsid w:val="00116A5C"/>
    <w:rsid w:val="00117866"/>
    <w:rsid w:val="001215B3"/>
    <w:rsid w:val="00121BD7"/>
    <w:rsid w:val="00122149"/>
    <w:rsid w:val="0012232A"/>
    <w:rsid w:val="001227F3"/>
    <w:rsid w:val="001232F9"/>
    <w:rsid w:val="00125F3B"/>
    <w:rsid w:val="001304EE"/>
    <w:rsid w:val="001307DB"/>
    <w:rsid w:val="001309CF"/>
    <w:rsid w:val="00130D9D"/>
    <w:rsid w:val="00131637"/>
    <w:rsid w:val="00131D0A"/>
    <w:rsid w:val="00132F71"/>
    <w:rsid w:val="00133F25"/>
    <w:rsid w:val="00134112"/>
    <w:rsid w:val="0013411E"/>
    <w:rsid w:val="001342F3"/>
    <w:rsid w:val="0013470C"/>
    <w:rsid w:val="0013487E"/>
    <w:rsid w:val="00134C1F"/>
    <w:rsid w:val="00136FB9"/>
    <w:rsid w:val="00140676"/>
    <w:rsid w:val="001412B1"/>
    <w:rsid w:val="0014165D"/>
    <w:rsid w:val="001417D3"/>
    <w:rsid w:val="0014289C"/>
    <w:rsid w:val="00142D58"/>
    <w:rsid w:val="00143B39"/>
    <w:rsid w:val="00145514"/>
    <w:rsid w:val="00145A9D"/>
    <w:rsid w:val="0014641E"/>
    <w:rsid w:val="001468FF"/>
    <w:rsid w:val="00146C3E"/>
    <w:rsid w:val="001470D8"/>
    <w:rsid w:val="00147945"/>
    <w:rsid w:val="00147CC2"/>
    <w:rsid w:val="0015111D"/>
    <w:rsid w:val="00151480"/>
    <w:rsid w:val="00151D9E"/>
    <w:rsid w:val="00152699"/>
    <w:rsid w:val="00152C2B"/>
    <w:rsid w:val="0015321B"/>
    <w:rsid w:val="00153220"/>
    <w:rsid w:val="00155133"/>
    <w:rsid w:val="00155A95"/>
    <w:rsid w:val="00155EEE"/>
    <w:rsid w:val="00157999"/>
    <w:rsid w:val="00157C55"/>
    <w:rsid w:val="00157FD1"/>
    <w:rsid w:val="001622FD"/>
    <w:rsid w:val="0016237B"/>
    <w:rsid w:val="00162601"/>
    <w:rsid w:val="00162B08"/>
    <w:rsid w:val="001636E1"/>
    <w:rsid w:val="00163B0E"/>
    <w:rsid w:val="00164548"/>
    <w:rsid w:val="00165FCF"/>
    <w:rsid w:val="001660B4"/>
    <w:rsid w:val="001661E5"/>
    <w:rsid w:val="00166B4C"/>
    <w:rsid w:val="001700A0"/>
    <w:rsid w:val="001705B5"/>
    <w:rsid w:val="00170C82"/>
    <w:rsid w:val="00171AB8"/>
    <w:rsid w:val="00173C6D"/>
    <w:rsid w:val="001743B5"/>
    <w:rsid w:val="00174A10"/>
    <w:rsid w:val="001751C4"/>
    <w:rsid w:val="00175BF5"/>
    <w:rsid w:val="0017632C"/>
    <w:rsid w:val="001766D0"/>
    <w:rsid w:val="00176B4B"/>
    <w:rsid w:val="001770C0"/>
    <w:rsid w:val="00177323"/>
    <w:rsid w:val="00177F97"/>
    <w:rsid w:val="00180D4E"/>
    <w:rsid w:val="001810CA"/>
    <w:rsid w:val="0018190A"/>
    <w:rsid w:val="00181A8C"/>
    <w:rsid w:val="00183AD5"/>
    <w:rsid w:val="00184A51"/>
    <w:rsid w:val="001853C1"/>
    <w:rsid w:val="0018646C"/>
    <w:rsid w:val="001864BD"/>
    <w:rsid w:val="00186DED"/>
    <w:rsid w:val="00187981"/>
    <w:rsid w:val="00187C0B"/>
    <w:rsid w:val="00190266"/>
    <w:rsid w:val="00190620"/>
    <w:rsid w:val="00190CB4"/>
    <w:rsid w:val="00191BB7"/>
    <w:rsid w:val="00192944"/>
    <w:rsid w:val="00193013"/>
    <w:rsid w:val="00193EDE"/>
    <w:rsid w:val="001969CF"/>
    <w:rsid w:val="00196AD8"/>
    <w:rsid w:val="00196C91"/>
    <w:rsid w:val="00197BBB"/>
    <w:rsid w:val="00197C8D"/>
    <w:rsid w:val="001A08F7"/>
    <w:rsid w:val="001A18D7"/>
    <w:rsid w:val="001A3FFA"/>
    <w:rsid w:val="001A4398"/>
    <w:rsid w:val="001A4A2D"/>
    <w:rsid w:val="001A4FC6"/>
    <w:rsid w:val="001A6465"/>
    <w:rsid w:val="001A69EA"/>
    <w:rsid w:val="001A735B"/>
    <w:rsid w:val="001B07C2"/>
    <w:rsid w:val="001B2EA8"/>
    <w:rsid w:val="001B3706"/>
    <w:rsid w:val="001B4490"/>
    <w:rsid w:val="001B522C"/>
    <w:rsid w:val="001B5656"/>
    <w:rsid w:val="001B5AE7"/>
    <w:rsid w:val="001B5B61"/>
    <w:rsid w:val="001B6AC4"/>
    <w:rsid w:val="001B7C43"/>
    <w:rsid w:val="001B7F77"/>
    <w:rsid w:val="001C1199"/>
    <w:rsid w:val="001C3647"/>
    <w:rsid w:val="001C411F"/>
    <w:rsid w:val="001C5A50"/>
    <w:rsid w:val="001C61AC"/>
    <w:rsid w:val="001C638D"/>
    <w:rsid w:val="001C65FF"/>
    <w:rsid w:val="001C660B"/>
    <w:rsid w:val="001C7A21"/>
    <w:rsid w:val="001C7A68"/>
    <w:rsid w:val="001C7B22"/>
    <w:rsid w:val="001C7CAD"/>
    <w:rsid w:val="001C7F83"/>
    <w:rsid w:val="001D0CB5"/>
    <w:rsid w:val="001D1930"/>
    <w:rsid w:val="001D1E6E"/>
    <w:rsid w:val="001D1F1A"/>
    <w:rsid w:val="001D2527"/>
    <w:rsid w:val="001D2D76"/>
    <w:rsid w:val="001D2FB0"/>
    <w:rsid w:val="001D4002"/>
    <w:rsid w:val="001D4242"/>
    <w:rsid w:val="001D58B8"/>
    <w:rsid w:val="001D59DD"/>
    <w:rsid w:val="001D7418"/>
    <w:rsid w:val="001D7B52"/>
    <w:rsid w:val="001D7B8D"/>
    <w:rsid w:val="001E03B2"/>
    <w:rsid w:val="001E0772"/>
    <w:rsid w:val="001E0C30"/>
    <w:rsid w:val="001E0E42"/>
    <w:rsid w:val="001E0F93"/>
    <w:rsid w:val="001E1019"/>
    <w:rsid w:val="001E1DE9"/>
    <w:rsid w:val="001E2BDF"/>
    <w:rsid w:val="001E3C0A"/>
    <w:rsid w:val="001E41A0"/>
    <w:rsid w:val="001E4946"/>
    <w:rsid w:val="001E58DA"/>
    <w:rsid w:val="001E5E3F"/>
    <w:rsid w:val="001E6AFC"/>
    <w:rsid w:val="001E6DAD"/>
    <w:rsid w:val="001E7EFA"/>
    <w:rsid w:val="001F14A9"/>
    <w:rsid w:val="001F1A81"/>
    <w:rsid w:val="001F203A"/>
    <w:rsid w:val="001F2D5E"/>
    <w:rsid w:val="001F2FAD"/>
    <w:rsid w:val="001F4277"/>
    <w:rsid w:val="001F539F"/>
    <w:rsid w:val="001F59ED"/>
    <w:rsid w:val="001F60BE"/>
    <w:rsid w:val="001F69A3"/>
    <w:rsid w:val="001F6BF0"/>
    <w:rsid w:val="001F6DF2"/>
    <w:rsid w:val="00200709"/>
    <w:rsid w:val="00200CBA"/>
    <w:rsid w:val="002014A2"/>
    <w:rsid w:val="00202310"/>
    <w:rsid w:val="002032C1"/>
    <w:rsid w:val="002046B6"/>
    <w:rsid w:val="00205DB5"/>
    <w:rsid w:val="0020614C"/>
    <w:rsid w:val="00206318"/>
    <w:rsid w:val="0020683A"/>
    <w:rsid w:val="00206BC2"/>
    <w:rsid w:val="00207EEC"/>
    <w:rsid w:val="00211717"/>
    <w:rsid w:val="00212143"/>
    <w:rsid w:val="00212691"/>
    <w:rsid w:val="00212845"/>
    <w:rsid w:val="00213038"/>
    <w:rsid w:val="00213AF0"/>
    <w:rsid w:val="0021676B"/>
    <w:rsid w:val="00216C2F"/>
    <w:rsid w:val="00220121"/>
    <w:rsid w:val="002203FE"/>
    <w:rsid w:val="00222314"/>
    <w:rsid w:val="00222425"/>
    <w:rsid w:val="00222C30"/>
    <w:rsid w:val="00222D87"/>
    <w:rsid w:val="00225631"/>
    <w:rsid w:val="00225766"/>
    <w:rsid w:val="002264D2"/>
    <w:rsid w:val="00226745"/>
    <w:rsid w:val="00230EAC"/>
    <w:rsid w:val="0023159D"/>
    <w:rsid w:val="00231879"/>
    <w:rsid w:val="002318A5"/>
    <w:rsid w:val="00231A8B"/>
    <w:rsid w:val="00232B5E"/>
    <w:rsid w:val="00233258"/>
    <w:rsid w:val="00233B57"/>
    <w:rsid w:val="00234307"/>
    <w:rsid w:val="00234A65"/>
    <w:rsid w:val="00234CBA"/>
    <w:rsid w:val="0023511C"/>
    <w:rsid w:val="00235C8A"/>
    <w:rsid w:val="00235DE2"/>
    <w:rsid w:val="0023622C"/>
    <w:rsid w:val="00236C1A"/>
    <w:rsid w:val="00236DB2"/>
    <w:rsid w:val="002371BD"/>
    <w:rsid w:val="0023796D"/>
    <w:rsid w:val="002408EC"/>
    <w:rsid w:val="00241225"/>
    <w:rsid w:val="00241B50"/>
    <w:rsid w:val="0024240C"/>
    <w:rsid w:val="0024313A"/>
    <w:rsid w:val="002437CC"/>
    <w:rsid w:val="00244EE7"/>
    <w:rsid w:val="002459F3"/>
    <w:rsid w:val="00245B14"/>
    <w:rsid w:val="00246175"/>
    <w:rsid w:val="00246240"/>
    <w:rsid w:val="0024628A"/>
    <w:rsid w:val="00246DD5"/>
    <w:rsid w:val="002475FF"/>
    <w:rsid w:val="002500CE"/>
    <w:rsid w:val="0025225E"/>
    <w:rsid w:val="002537E7"/>
    <w:rsid w:val="0025438C"/>
    <w:rsid w:val="00254429"/>
    <w:rsid w:val="002552D5"/>
    <w:rsid w:val="00255F53"/>
    <w:rsid w:val="0025601B"/>
    <w:rsid w:val="00256ACF"/>
    <w:rsid w:val="00257125"/>
    <w:rsid w:val="0025723B"/>
    <w:rsid w:val="0025734E"/>
    <w:rsid w:val="00257688"/>
    <w:rsid w:val="00257DD2"/>
    <w:rsid w:val="002611AB"/>
    <w:rsid w:val="00261626"/>
    <w:rsid w:val="002616F2"/>
    <w:rsid w:val="00261E97"/>
    <w:rsid w:val="00263940"/>
    <w:rsid w:val="00263FAF"/>
    <w:rsid w:val="00265328"/>
    <w:rsid w:val="002653CF"/>
    <w:rsid w:val="00265F0E"/>
    <w:rsid w:val="0026658B"/>
    <w:rsid w:val="00266720"/>
    <w:rsid w:val="00266F4E"/>
    <w:rsid w:val="0026763E"/>
    <w:rsid w:val="00267F15"/>
    <w:rsid w:val="00267FF0"/>
    <w:rsid w:val="00270ABE"/>
    <w:rsid w:val="0027254C"/>
    <w:rsid w:val="002727AC"/>
    <w:rsid w:val="002728C9"/>
    <w:rsid w:val="00272B4E"/>
    <w:rsid w:val="00272B78"/>
    <w:rsid w:val="00272E4E"/>
    <w:rsid w:val="0027468C"/>
    <w:rsid w:val="00276518"/>
    <w:rsid w:val="00276A9D"/>
    <w:rsid w:val="00276B2E"/>
    <w:rsid w:val="00276D9B"/>
    <w:rsid w:val="00281196"/>
    <w:rsid w:val="0028228B"/>
    <w:rsid w:val="00283F2A"/>
    <w:rsid w:val="00284F33"/>
    <w:rsid w:val="0028595D"/>
    <w:rsid w:val="002867B3"/>
    <w:rsid w:val="00286D97"/>
    <w:rsid w:val="0028765D"/>
    <w:rsid w:val="00287A13"/>
    <w:rsid w:val="00287C5B"/>
    <w:rsid w:val="002904C3"/>
    <w:rsid w:val="00291333"/>
    <w:rsid w:val="00291ACA"/>
    <w:rsid w:val="00291E04"/>
    <w:rsid w:val="002920D0"/>
    <w:rsid w:val="0029292C"/>
    <w:rsid w:val="00292A6E"/>
    <w:rsid w:val="00295355"/>
    <w:rsid w:val="00296160"/>
    <w:rsid w:val="002964D8"/>
    <w:rsid w:val="00296F3D"/>
    <w:rsid w:val="002971A4"/>
    <w:rsid w:val="00297346"/>
    <w:rsid w:val="002A05C2"/>
    <w:rsid w:val="002A06B9"/>
    <w:rsid w:val="002A2BE3"/>
    <w:rsid w:val="002A3749"/>
    <w:rsid w:val="002A37B3"/>
    <w:rsid w:val="002A4AE5"/>
    <w:rsid w:val="002A67BF"/>
    <w:rsid w:val="002A6E37"/>
    <w:rsid w:val="002A6F15"/>
    <w:rsid w:val="002B0815"/>
    <w:rsid w:val="002B1517"/>
    <w:rsid w:val="002B1DB7"/>
    <w:rsid w:val="002B2179"/>
    <w:rsid w:val="002B251A"/>
    <w:rsid w:val="002B34AD"/>
    <w:rsid w:val="002B3F5E"/>
    <w:rsid w:val="002B413D"/>
    <w:rsid w:val="002B5128"/>
    <w:rsid w:val="002B5666"/>
    <w:rsid w:val="002B56EA"/>
    <w:rsid w:val="002B5E59"/>
    <w:rsid w:val="002B7539"/>
    <w:rsid w:val="002B755C"/>
    <w:rsid w:val="002B76D6"/>
    <w:rsid w:val="002B77E4"/>
    <w:rsid w:val="002B7C8F"/>
    <w:rsid w:val="002C1206"/>
    <w:rsid w:val="002C19A5"/>
    <w:rsid w:val="002C1CF3"/>
    <w:rsid w:val="002C20BA"/>
    <w:rsid w:val="002C28B2"/>
    <w:rsid w:val="002C2A7B"/>
    <w:rsid w:val="002C2FF0"/>
    <w:rsid w:val="002C3578"/>
    <w:rsid w:val="002C3D00"/>
    <w:rsid w:val="002C44E5"/>
    <w:rsid w:val="002C5552"/>
    <w:rsid w:val="002C5E64"/>
    <w:rsid w:val="002C6365"/>
    <w:rsid w:val="002C72D0"/>
    <w:rsid w:val="002C73DC"/>
    <w:rsid w:val="002C7A97"/>
    <w:rsid w:val="002D0BB0"/>
    <w:rsid w:val="002D125A"/>
    <w:rsid w:val="002D190E"/>
    <w:rsid w:val="002D2794"/>
    <w:rsid w:val="002D34A9"/>
    <w:rsid w:val="002D37F4"/>
    <w:rsid w:val="002D3C07"/>
    <w:rsid w:val="002D40FA"/>
    <w:rsid w:val="002D4CA6"/>
    <w:rsid w:val="002D5A80"/>
    <w:rsid w:val="002D6003"/>
    <w:rsid w:val="002D63EC"/>
    <w:rsid w:val="002D69AD"/>
    <w:rsid w:val="002D6FFB"/>
    <w:rsid w:val="002D792F"/>
    <w:rsid w:val="002E0248"/>
    <w:rsid w:val="002E0291"/>
    <w:rsid w:val="002E30D1"/>
    <w:rsid w:val="002E39FB"/>
    <w:rsid w:val="002E3D72"/>
    <w:rsid w:val="002E593B"/>
    <w:rsid w:val="002E638E"/>
    <w:rsid w:val="002E765B"/>
    <w:rsid w:val="002E776C"/>
    <w:rsid w:val="002E778B"/>
    <w:rsid w:val="002E7EBE"/>
    <w:rsid w:val="002F0086"/>
    <w:rsid w:val="002F0539"/>
    <w:rsid w:val="002F0564"/>
    <w:rsid w:val="002F06B7"/>
    <w:rsid w:val="002F0797"/>
    <w:rsid w:val="002F169F"/>
    <w:rsid w:val="002F19E1"/>
    <w:rsid w:val="002F1C50"/>
    <w:rsid w:val="002F2105"/>
    <w:rsid w:val="002F282D"/>
    <w:rsid w:val="002F2DE0"/>
    <w:rsid w:val="002F3238"/>
    <w:rsid w:val="002F395C"/>
    <w:rsid w:val="002F4A70"/>
    <w:rsid w:val="002F4B30"/>
    <w:rsid w:val="002F5462"/>
    <w:rsid w:val="002F61F4"/>
    <w:rsid w:val="002F64FB"/>
    <w:rsid w:val="002F6585"/>
    <w:rsid w:val="002F7473"/>
    <w:rsid w:val="003001D6"/>
    <w:rsid w:val="0030025F"/>
    <w:rsid w:val="00300408"/>
    <w:rsid w:val="00300B8B"/>
    <w:rsid w:val="00300E43"/>
    <w:rsid w:val="00301D14"/>
    <w:rsid w:val="003021C6"/>
    <w:rsid w:val="0030261C"/>
    <w:rsid w:val="0030280A"/>
    <w:rsid w:val="00302859"/>
    <w:rsid w:val="003036EA"/>
    <w:rsid w:val="003040F8"/>
    <w:rsid w:val="00304183"/>
    <w:rsid w:val="003041D4"/>
    <w:rsid w:val="00304751"/>
    <w:rsid w:val="003047D2"/>
    <w:rsid w:val="00305D4B"/>
    <w:rsid w:val="003074B7"/>
    <w:rsid w:val="00307A5F"/>
    <w:rsid w:val="00310898"/>
    <w:rsid w:val="00310D4E"/>
    <w:rsid w:val="00312877"/>
    <w:rsid w:val="00312A63"/>
    <w:rsid w:val="003132E1"/>
    <w:rsid w:val="0031449C"/>
    <w:rsid w:val="003145E5"/>
    <w:rsid w:val="00315A3D"/>
    <w:rsid w:val="003163EF"/>
    <w:rsid w:val="0031747C"/>
    <w:rsid w:val="003201FD"/>
    <w:rsid w:val="003205C0"/>
    <w:rsid w:val="003205D2"/>
    <w:rsid w:val="003207B2"/>
    <w:rsid w:val="003209A3"/>
    <w:rsid w:val="0032174C"/>
    <w:rsid w:val="00321D66"/>
    <w:rsid w:val="003221DD"/>
    <w:rsid w:val="00322F45"/>
    <w:rsid w:val="003237C6"/>
    <w:rsid w:val="00324C41"/>
    <w:rsid w:val="003259AB"/>
    <w:rsid w:val="00326D8B"/>
    <w:rsid w:val="0032715A"/>
    <w:rsid w:val="00330AF4"/>
    <w:rsid w:val="00331C18"/>
    <w:rsid w:val="0033212A"/>
    <w:rsid w:val="003323FE"/>
    <w:rsid w:val="00332FC8"/>
    <w:rsid w:val="00334188"/>
    <w:rsid w:val="003346CA"/>
    <w:rsid w:val="003349A3"/>
    <w:rsid w:val="0033603D"/>
    <w:rsid w:val="00336058"/>
    <w:rsid w:val="0033612E"/>
    <w:rsid w:val="003368CE"/>
    <w:rsid w:val="00336AE1"/>
    <w:rsid w:val="00341068"/>
    <w:rsid w:val="003410AA"/>
    <w:rsid w:val="00341486"/>
    <w:rsid w:val="00341939"/>
    <w:rsid w:val="00341A5F"/>
    <w:rsid w:val="00341A83"/>
    <w:rsid w:val="0034247E"/>
    <w:rsid w:val="0034473F"/>
    <w:rsid w:val="00345FCB"/>
    <w:rsid w:val="003474EB"/>
    <w:rsid w:val="00347A34"/>
    <w:rsid w:val="00347C0B"/>
    <w:rsid w:val="00350927"/>
    <w:rsid w:val="00350E12"/>
    <w:rsid w:val="00351098"/>
    <w:rsid w:val="00351142"/>
    <w:rsid w:val="00352569"/>
    <w:rsid w:val="00352963"/>
    <w:rsid w:val="00353E83"/>
    <w:rsid w:val="00355587"/>
    <w:rsid w:val="00356211"/>
    <w:rsid w:val="003562A8"/>
    <w:rsid w:val="0035731C"/>
    <w:rsid w:val="0036078F"/>
    <w:rsid w:val="0036095C"/>
    <w:rsid w:val="00361FA0"/>
    <w:rsid w:val="003640E7"/>
    <w:rsid w:val="003647A2"/>
    <w:rsid w:val="00364B18"/>
    <w:rsid w:val="00364DAA"/>
    <w:rsid w:val="00364E6B"/>
    <w:rsid w:val="0036538C"/>
    <w:rsid w:val="003654B8"/>
    <w:rsid w:val="003656C0"/>
    <w:rsid w:val="00366385"/>
    <w:rsid w:val="00366F93"/>
    <w:rsid w:val="003673DD"/>
    <w:rsid w:val="0037010F"/>
    <w:rsid w:val="00370D3D"/>
    <w:rsid w:val="00370F71"/>
    <w:rsid w:val="0037151E"/>
    <w:rsid w:val="00371630"/>
    <w:rsid w:val="003717A6"/>
    <w:rsid w:val="00372AFC"/>
    <w:rsid w:val="0037312D"/>
    <w:rsid w:val="00373BF1"/>
    <w:rsid w:val="003757CE"/>
    <w:rsid w:val="0037643B"/>
    <w:rsid w:val="00376A24"/>
    <w:rsid w:val="00377050"/>
    <w:rsid w:val="003801B8"/>
    <w:rsid w:val="00380896"/>
    <w:rsid w:val="00381EE1"/>
    <w:rsid w:val="00383B60"/>
    <w:rsid w:val="003841AF"/>
    <w:rsid w:val="003847DB"/>
    <w:rsid w:val="00384A9A"/>
    <w:rsid w:val="003854E2"/>
    <w:rsid w:val="00385792"/>
    <w:rsid w:val="00385E84"/>
    <w:rsid w:val="00386C0B"/>
    <w:rsid w:val="00386F8A"/>
    <w:rsid w:val="003878B3"/>
    <w:rsid w:val="00387E75"/>
    <w:rsid w:val="00387FDB"/>
    <w:rsid w:val="003904F0"/>
    <w:rsid w:val="003908F3"/>
    <w:rsid w:val="0039220E"/>
    <w:rsid w:val="00392E7D"/>
    <w:rsid w:val="00393128"/>
    <w:rsid w:val="0039352C"/>
    <w:rsid w:val="00393C17"/>
    <w:rsid w:val="00394D5A"/>
    <w:rsid w:val="0039753A"/>
    <w:rsid w:val="00397545"/>
    <w:rsid w:val="003A0109"/>
    <w:rsid w:val="003A0168"/>
    <w:rsid w:val="003A1849"/>
    <w:rsid w:val="003A2A7F"/>
    <w:rsid w:val="003A410F"/>
    <w:rsid w:val="003A4711"/>
    <w:rsid w:val="003A4A98"/>
    <w:rsid w:val="003A5868"/>
    <w:rsid w:val="003A5E7A"/>
    <w:rsid w:val="003A655E"/>
    <w:rsid w:val="003B16FB"/>
    <w:rsid w:val="003B1BC7"/>
    <w:rsid w:val="003B1D49"/>
    <w:rsid w:val="003B23EB"/>
    <w:rsid w:val="003B351D"/>
    <w:rsid w:val="003B3B32"/>
    <w:rsid w:val="003B458B"/>
    <w:rsid w:val="003B49EB"/>
    <w:rsid w:val="003B4DBB"/>
    <w:rsid w:val="003B562D"/>
    <w:rsid w:val="003B671C"/>
    <w:rsid w:val="003B68D3"/>
    <w:rsid w:val="003C12B6"/>
    <w:rsid w:val="003C343E"/>
    <w:rsid w:val="003C46F9"/>
    <w:rsid w:val="003C5174"/>
    <w:rsid w:val="003C639D"/>
    <w:rsid w:val="003C6A3A"/>
    <w:rsid w:val="003C7488"/>
    <w:rsid w:val="003C75E5"/>
    <w:rsid w:val="003D06B5"/>
    <w:rsid w:val="003D08CA"/>
    <w:rsid w:val="003D0A8A"/>
    <w:rsid w:val="003D1088"/>
    <w:rsid w:val="003D1D68"/>
    <w:rsid w:val="003D270B"/>
    <w:rsid w:val="003D3429"/>
    <w:rsid w:val="003D3BBA"/>
    <w:rsid w:val="003D3DAA"/>
    <w:rsid w:val="003D611C"/>
    <w:rsid w:val="003D7497"/>
    <w:rsid w:val="003D7BDA"/>
    <w:rsid w:val="003D7F9C"/>
    <w:rsid w:val="003E0A15"/>
    <w:rsid w:val="003E0A55"/>
    <w:rsid w:val="003E0C18"/>
    <w:rsid w:val="003E1292"/>
    <w:rsid w:val="003E13D4"/>
    <w:rsid w:val="003E2A3A"/>
    <w:rsid w:val="003E3936"/>
    <w:rsid w:val="003E4396"/>
    <w:rsid w:val="003E48E1"/>
    <w:rsid w:val="003E6616"/>
    <w:rsid w:val="003E69F1"/>
    <w:rsid w:val="003E6ED4"/>
    <w:rsid w:val="003E73B6"/>
    <w:rsid w:val="003E75AF"/>
    <w:rsid w:val="003E75B5"/>
    <w:rsid w:val="003F0CBE"/>
    <w:rsid w:val="003F0E4C"/>
    <w:rsid w:val="003F24A3"/>
    <w:rsid w:val="003F2D31"/>
    <w:rsid w:val="003F4EE0"/>
    <w:rsid w:val="003F5964"/>
    <w:rsid w:val="003F5A0C"/>
    <w:rsid w:val="004019C7"/>
    <w:rsid w:val="00401DA4"/>
    <w:rsid w:val="0040387B"/>
    <w:rsid w:val="00403C91"/>
    <w:rsid w:val="00403F57"/>
    <w:rsid w:val="004047FA"/>
    <w:rsid w:val="0040563F"/>
    <w:rsid w:val="004057AD"/>
    <w:rsid w:val="004065BE"/>
    <w:rsid w:val="0040691E"/>
    <w:rsid w:val="004072BC"/>
    <w:rsid w:val="0040774C"/>
    <w:rsid w:val="00407DAC"/>
    <w:rsid w:val="004104AF"/>
    <w:rsid w:val="004123A7"/>
    <w:rsid w:val="0041319D"/>
    <w:rsid w:val="00413BDE"/>
    <w:rsid w:val="0041497C"/>
    <w:rsid w:val="00415669"/>
    <w:rsid w:val="00415A66"/>
    <w:rsid w:val="00415D77"/>
    <w:rsid w:val="00416031"/>
    <w:rsid w:val="004161BA"/>
    <w:rsid w:val="00416BBF"/>
    <w:rsid w:val="00416C71"/>
    <w:rsid w:val="004172B6"/>
    <w:rsid w:val="004209C8"/>
    <w:rsid w:val="00420D1D"/>
    <w:rsid w:val="00420F9E"/>
    <w:rsid w:val="00421787"/>
    <w:rsid w:val="00421B27"/>
    <w:rsid w:val="00423169"/>
    <w:rsid w:val="004236F3"/>
    <w:rsid w:val="00424ACD"/>
    <w:rsid w:val="00425662"/>
    <w:rsid w:val="00425BCF"/>
    <w:rsid w:val="00426394"/>
    <w:rsid w:val="00430538"/>
    <w:rsid w:val="00430AEA"/>
    <w:rsid w:val="00430E70"/>
    <w:rsid w:val="00430F8B"/>
    <w:rsid w:val="00431161"/>
    <w:rsid w:val="0043130A"/>
    <w:rsid w:val="00431817"/>
    <w:rsid w:val="004318A0"/>
    <w:rsid w:val="0043239F"/>
    <w:rsid w:val="004349A3"/>
    <w:rsid w:val="00434F92"/>
    <w:rsid w:val="00435778"/>
    <w:rsid w:val="00435C0B"/>
    <w:rsid w:val="00435D9D"/>
    <w:rsid w:val="004361D8"/>
    <w:rsid w:val="00436403"/>
    <w:rsid w:val="00436763"/>
    <w:rsid w:val="00437A46"/>
    <w:rsid w:val="00437BA8"/>
    <w:rsid w:val="00442753"/>
    <w:rsid w:val="004431A6"/>
    <w:rsid w:val="00443B4F"/>
    <w:rsid w:val="00444709"/>
    <w:rsid w:val="0044494C"/>
    <w:rsid w:val="00444D88"/>
    <w:rsid w:val="00445187"/>
    <w:rsid w:val="00445AD5"/>
    <w:rsid w:val="00446ABE"/>
    <w:rsid w:val="00447C4C"/>
    <w:rsid w:val="00450258"/>
    <w:rsid w:val="004503ED"/>
    <w:rsid w:val="00451595"/>
    <w:rsid w:val="0045216B"/>
    <w:rsid w:val="00452E19"/>
    <w:rsid w:val="00453546"/>
    <w:rsid w:val="0045482D"/>
    <w:rsid w:val="004561AB"/>
    <w:rsid w:val="004566EE"/>
    <w:rsid w:val="00457F5B"/>
    <w:rsid w:val="00460D7A"/>
    <w:rsid w:val="00461373"/>
    <w:rsid w:val="00461B27"/>
    <w:rsid w:val="00461D8A"/>
    <w:rsid w:val="00462036"/>
    <w:rsid w:val="00462A5E"/>
    <w:rsid w:val="00462B94"/>
    <w:rsid w:val="00462C4E"/>
    <w:rsid w:val="0046374F"/>
    <w:rsid w:val="00463AD9"/>
    <w:rsid w:val="00464654"/>
    <w:rsid w:val="004656DF"/>
    <w:rsid w:val="00465932"/>
    <w:rsid w:val="00465B18"/>
    <w:rsid w:val="00466F75"/>
    <w:rsid w:val="004700C3"/>
    <w:rsid w:val="0047022F"/>
    <w:rsid w:val="00471B01"/>
    <w:rsid w:val="00471EAA"/>
    <w:rsid w:val="004726FD"/>
    <w:rsid w:val="004729B4"/>
    <w:rsid w:val="00472B0E"/>
    <w:rsid w:val="004730AE"/>
    <w:rsid w:val="00473C77"/>
    <w:rsid w:val="00474900"/>
    <w:rsid w:val="00474DFA"/>
    <w:rsid w:val="00475E65"/>
    <w:rsid w:val="00475F15"/>
    <w:rsid w:val="00476D35"/>
    <w:rsid w:val="00476D56"/>
    <w:rsid w:val="00476E4F"/>
    <w:rsid w:val="00477208"/>
    <w:rsid w:val="0047727A"/>
    <w:rsid w:val="004773BC"/>
    <w:rsid w:val="00477488"/>
    <w:rsid w:val="00481309"/>
    <w:rsid w:val="0048147E"/>
    <w:rsid w:val="00481AF8"/>
    <w:rsid w:val="0048246C"/>
    <w:rsid w:val="00483358"/>
    <w:rsid w:val="0048443A"/>
    <w:rsid w:val="00484D85"/>
    <w:rsid w:val="004858D0"/>
    <w:rsid w:val="004862DB"/>
    <w:rsid w:val="0048789B"/>
    <w:rsid w:val="004916FC"/>
    <w:rsid w:val="00491A5C"/>
    <w:rsid w:val="00491F5D"/>
    <w:rsid w:val="00492AB8"/>
    <w:rsid w:val="00492C05"/>
    <w:rsid w:val="00493F8B"/>
    <w:rsid w:val="0049458D"/>
    <w:rsid w:val="00495405"/>
    <w:rsid w:val="0049585D"/>
    <w:rsid w:val="004959F6"/>
    <w:rsid w:val="00496568"/>
    <w:rsid w:val="00496EC3"/>
    <w:rsid w:val="00497096"/>
    <w:rsid w:val="0049788A"/>
    <w:rsid w:val="004A082B"/>
    <w:rsid w:val="004A1FE1"/>
    <w:rsid w:val="004A2C9D"/>
    <w:rsid w:val="004A2D81"/>
    <w:rsid w:val="004A41A7"/>
    <w:rsid w:val="004A421C"/>
    <w:rsid w:val="004A429A"/>
    <w:rsid w:val="004A4A94"/>
    <w:rsid w:val="004A5167"/>
    <w:rsid w:val="004A74C4"/>
    <w:rsid w:val="004A751F"/>
    <w:rsid w:val="004A78C4"/>
    <w:rsid w:val="004B0851"/>
    <w:rsid w:val="004B10FF"/>
    <w:rsid w:val="004B1256"/>
    <w:rsid w:val="004B38C5"/>
    <w:rsid w:val="004B3B28"/>
    <w:rsid w:val="004B432D"/>
    <w:rsid w:val="004B4ACA"/>
    <w:rsid w:val="004B4CB0"/>
    <w:rsid w:val="004B52F4"/>
    <w:rsid w:val="004B6281"/>
    <w:rsid w:val="004B63C8"/>
    <w:rsid w:val="004C0718"/>
    <w:rsid w:val="004C0C08"/>
    <w:rsid w:val="004C11F5"/>
    <w:rsid w:val="004C1290"/>
    <w:rsid w:val="004C3263"/>
    <w:rsid w:val="004C3C01"/>
    <w:rsid w:val="004C4953"/>
    <w:rsid w:val="004C4BBA"/>
    <w:rsid w:val="004C55BA"/>
    <w:rsid w:val="004C590B"/>
    <w:rsid w:val="004C6132"/>
    <w:rsid w:val="004C714E"/>
    <w:rsid w:val="004D16F7"/>
    <w:rsid w:val="004D1D37"/>
    <w:rsid w:val="004D3931"/>
    <w:rsid w:val="004D660C"/>
    <w:rsid w:val="004E0644"/>
    <w:rsid w:val="004E2BBF"/>
    <w:rsid w:val="004E2D36"/>
    <w:rsid w:val="004E2F7E"/>
    <w:rsid w:val="004E35E2"/>
    <w:rsid w:val="004E3919"/>
    <w:rsid w:val="004E516A"/>
    <w:rsid w:val="004E71EA"/>
    <w:rsid w:val="004F1CC2"/>
    <w:rsid w:val="004F2290"/>
    <w:rsid w:val="004F30B6"/>
    <w:rsid w:val="004F30E3"/>
    <w:rsid w:val="004F418A"/>
    <w:rsid w:val="004F578D"/>
    <w:rsid w:val="004F717D"/>
    <w:rsid w:val="004F7E9E"/>
    <w:rsid w:val="0050090A"/>
    <w:rsid w:val="00501196"/>
    <w:rsid w:val="00503E23"/>
    <w:rsid w:val="0050445E"/>
    <w:rsid w:val="005052A2"/>
    <w:rsid w:val="00506F42"/>
    <w:rsid w:val="00507217"/>
    <w:rsid w:val="00507EE1"/>
    <w:rsid w:val="00510A0E"/>
    <w:rsid w:val="00510D7B"/>
    <w:rsid w:val="0051140A"/>
    <w:rsid w:val="005116EC"/>
    <w:rsid w:val="0051173D"/>
    <w:rsid w:val="00511BFD"/>
    <w:rsid w:val="00512EF4"/>
    <w:rsid w:val="005140C6"/>
    <w:rsid w:val="0051569E"/>
    <w:rsid w:val="0051649B"/>
    <w:rsid w:val="0051756D"/>
    <w:rsid w:val="0051786F"/>
    <w:rsid w:val="00520127"/>
    <w:rsid w:val="005231F1"/>
    <w:rsid w:val="00523CFD"/>
    <w:rsid w:val="00523D8D"/>
    <w:rsid w:val="00523FE2"/>
    <w:rsid w:val="00524D5E"/>
    <w:rsid w:val="00525E64"/>
    <w:rsid w:val="005265F8"/>
    <w:rsid w:val="00526E07"/>
    <w:rsid w:val="00527B8E"/>
    <w:rsid w:val="005301E4"/>
    <w:rsid w:val="00530ED1"/>
    <w:rsid w:val="00532787"/>
    <w:rsid w:val="00532D01"/>
    <w:rsid w:val="00533467"/>
    <w:rsid w:val="00534236"/>
    <w:rsid w:val="005359A6"/>
    <w:rsid w:val="00535D29"/>
    <w:rsid w:val="00536B9F"/>
    <w:rsid w:val="00536E31"/>
    <w:rsid w:val="005370C4"/>
    <w:rsid w:val="00537694"/>
    <w:rsid w:val="00537A8B"/>
    <w:rsid w:val="00540279"/>
    <w:rsid w:val="005403FB"/>
    <w:rsid w:val="00541618"/>
    <w:rsid w:val="00541849"/>
    <w:rsid w:val="005437AA"/>
    <w:rsid w:val="00543C02"/>
    <w:rsid w:val="0054465B"/>
    <w:rsid w:val="00545D2E"/>
    <w:rsid w:val="00545E3E"/>
    <w:rsid w:val="00547BB0"/>
    <w:rsid w:val="00551588"/>
    <w:rsid w:val="005526A0"/>
    <w:rsid w:val="005542F0"/>
    <w:rsid w:val="005551B4"/>
    <w:rsid w:val="00556C1A"/>
    <w:rsid w:val="00556CA7"/>
    <w:rsid w:val="00557986"/>
    <w:rsid w:val="00557DD5"/>
    <w:rsid w:val="00561CD5"/>
    <w:rsid w:val="00561D06"/>
    <w:rsid w:val="00561DD4"/>
    <w:rsid w:val="005632ED"/>
    <w:rsid w:val="00564018"/>
    <w:rsid w:val="00564210"/>
    <w:rsid w:val="005644D9"/>
    <w:rsid w:val="00564FC2"/>
    <w:rsid w:val="0056531E"/>
    <w:rsid w:val="00565816"/>
    <w:rsid w:val="00565A20"/>
    <w:rsid w:val="005667B0"/>
    <w:rsid w:val="005667BE"/>
    <w:rsid w:val="00566A72"/>
    <w:rsid w:val="00567A0E"/>
    <w:rsid w:val="005700BB"/>
    <w:rsid w:val="005702B3"/>
    <w:rsid w:val="00570512"/>
    <w:rsid w:val="00570523"/>
    <w:rsid w:val="005706EA"/>
    <w:rsid w:val="005708A9"/>
    <w:rsid w:val="00570A57"/>
    <w:rsid w:val="00570F00"/>
    <w:rsid w:val="005716AE"/>
    <w:rsid w:val="00571E6C"/>
    <w:rsid w:val="0057230A"/>
    <w:rsid w:val="00572E53"/>
    <w:rsid w:val="005734A9"/>
    <w:rsid w:val="00573B8F"/>
    <w:rsid w:val="00574866"/>
    <w:rsid w:val="00574911"/>
    <w:rsid w:val="00575D2D"/>
    <w:rsid w:val="005762AB"/>
    <w:rsid w:val="00577BF9"/>
    <w:rsid w:val="00580107"/>
    <w:rsid w:val="00580378"/>
    <w:rsid w:val="00580942"/>
    <w:rsid w:val="005814D8"/>
    <w:rsid w:val="0058163E"/>
    <w:rsid w:val="00581DB6"/>
    <w:rsid w:val="005822BE"/>
    <w:rsid w:val="005827EC"/>
    <w:rsid w:val="005828FB"/>
    <w:rsid w:val="005831EF"/>
    <w:rsid w:val="0058373A"/>
    <w:rsid w:val="0058489B"/>
    <w:rsid w:val="00586A4A"/>
    <w:rsid w:val="00586BC0"/>
    <w:rsid w:val="0058798A"/>
    <w:rsid w:val="00587B65"/>
    <w:rsid w:val="00587EFF"/>
    <w:rsid w:val="0059005A"/>
    <w:rsid w:val="005903DD"/>
    <w:rsid w:val="0059066A"/>
    <w:rsid w:val="00590795"/>
    <w:rsid w:val="00590987"/>
    <w:rsid w:val="00592B9D"/>
    <w:rsid w:val="00593353"/>
    <w:rsid w:val="00594064"/>
    <w:rsid w:val="00594365"/>
    <w:rsid w:val="00594690"/>
    <w:rsid w:val="00595067"/>
    <w:rsid w:val="0059512C"/>
    <w:rsid w:val="00595224"/>
    <w:rsid w:val="00596613"/>
    <w:rsid w:val="00596AB5"/>
    <w:rsid w:val="00597A07"/>
    <w:rsid w:val="005A0429"/>
    <w:rsid w:val="005A061D"/>
    <w:rsid w:val="005A0C0F"/>
    <w:rsid w:val="005A1B1D"/>
    <w:rsid w:val="005A1E7D"/>
    <w:rsid w:val="005A23AC"/>
    <w:rsid w:val="005A2DBB"/>
    <w:rsid w:val="005A338D"/>
    <w:rsid w:val="005A34D2"/>
    <w:rsid w:val="005A3D48"/>
    <w:rsid w:val="005A3EC2"/>
    <w:rsid w:val="005A468E"/>
    <w:rsid w:val="005A48A6"/>
    <w:rsid w:val="005A4FFB"/>
    <w:rsid w:val="005A5685"/>
    <w:rsid w:val="005A5E24"/>
    <w:rsid w:val="005A60BB"/>
    <w:rsid w:val="005A71D0"/>
    <w:rsid w:val="005A746C"/>
    <w:rsid w:val="005A7A9C"/>
    <w:rsid w:val="005B1B0F"/>
    <w:rsid w:val="005B216D"/>
    <w:rsid w:val="005B3A45"/>
    <w:rsid w:val="005B3BA2"/>
    <w:rsid w:val="005B3F5A"/>
    <w:rsid w:val="005B46C0"/>
    <w:rsid w:val="005B61E2"/>
    <w:rsid w:val="005B686E"/>
    <w:rsid w:val="005B6DA4"/>
    <w:rsid w:val="005B6F62"/>
    <w:rsid w:val="005B725A"/>
    <w:rsid w:val="005B7C6A"/>
    <w:rsid w:val="005C0129"/>
    <w:rsid w:val="005C0884"/>
    <w:rsid w:val="005C0F9C"/>
    <w:rsid w:val="005C15D9"/>
    <w:rsid w:val="005C231A"/>
    <w:rsid w:val="005C277D"/>
    <w:rsid w:val="005C27E0"/>
    <w:rsid w:val="005C31E4"/>
    <w:rsid w:val="005C3FD0"/>
    <w:rsid w:val="005C458B"/>
    <w:rsid w:val="005C49DE"/>
    <w:rsid w:val="005C52A4"/>
    <w:rsid w:val="005C63E8"/>
    <w:rsid w:val="005D111C"/>
    <w:rsid w:val="005D156E"/>
    <w:rsid w:val="005D177B"/>
    <w:rsid w:val="005D180E"/>
    <w:rsid w:val="005D18B2"/>
    <w:rsid w:val="005D1E54"/>
    <w:rsid w:val="005D2360"/>
    <w:rsid w:val="005D2B8B"/>
    <w:rsid w:val="005D3453"/>
    <w:rsid w:val="005D4FD2"/>
    <w:rsid w:val="005D5FA0"/>
    <w:rsid w:val="005D6440"/>
    <w:rsid w:val="005D6A8A"/>
    <w:rsid w:val="005E0318"/>
    <w:rsid w:val="005E22B4"/>
    <w:rsid w:val="005E3882"/>
    <w:rsid w:val="005E3EF3"/>
    <w:rsid w:val="005E4743"/>
    <w:rsid w:val="005E5598"/>
    <w:rsid w:val="005E5E8D"/>
    <w:rsid w:val="005E6199"/>
    <w:rsid w:val="005E6C85"/>
    <w:rsid w:val="005E702E"/>
    <w:rsid w:val="005E7E1C"/>
    <w:rsid w:val="005F00BB"/>
    <w:rsid w:val="005F0683"/>
    <w:rsid w:val="005F0A5B"/>
    <w:rsid w:val="005F0B4A"/>
    <w:rsid w:val="005F0DF5"/>
    <w:rsid w:val="005F17C5"/>
    <w:rsid w:val="005F2BBB"/>
    <w:rsid w:val="005F2FD0"/>
    <w:rsid w:val="005F41C7"/>
    <w:rsid w:val="005F4619"/>
    <w:rsid w:val="005F4A25"/>
    <w:rsid w:val="005F4F16"/>
    <w:rsid w:val="005F5CB0"/>
    <w:rsid w:val="005F5F5C"/>
    <w:rsid w:val="005F7124"/>
    <w:rsid w:val="005F75E1"/>
    <w:rsid w:val="005F7F64"/>
    <w:rsid w:val="005F7F79"/>
    <w:rsid w:val="00600924"/>
    <w:rsid w:val="006009EA"/>
    <w:rsid w:val="00600A17"/>
    <w:rsid w:val="006011E1"/>
    <w:rsid w:val="0060143B"/>
    <w:rsid w:val="006031A2"/>
    <w:rsid w:val="00603923"/>
    <w:rsid w:val="00604568"/>
    <w:rsid w:val="00605EA8"/>
    <w:rsid w:val="00606635"/>
    <w:rsid w:val="00606727"/>
    <w:rsid w:val="00606CA7"/>
    <w:rsid w:val="00610485"/>
    <w:rsid w:val="00610699"/>
    <w:rsid w:val="00611880"/>
    <w:rsid w:val="0061200C"/>
    <w:rsid w:val="0061363A"/>
    <w:rsid w:val="00613E56"/>
    <w:rsid w:val="00614B3F"/>
    <w:rsid w:val="00614E29"/>
    <w:rsid w:val="00615343"/>
    <w:rsid w:val="006156EB"/>
    <w:rsid w:val="006158F7"/>
    <w:rsid w:val="0061600B"/>
    <w:rsid w:val="00617808"/>
    <w:rsid w:val="00620182"/>
    <w:rsid w:val="00620EB8"/>
    <w:rsid w:val="00622195"/>
    <w:rsid w:val="00623408"/>
    <w:rsid w:val="00623611"/>
    <w:rsid w:val="00625EF3"/>
    <w:rsid w:val="006262EA"/>
    <w:rsid w:val="00626B21"/>
    <w:rsid w:val="00630197"/>
    <w:rsid w:val="00630AD1"/>
    <w:rsid w:val="0063166C"/>
    <w:rsid w:val="00632712"/>
    <w:rsid w:val="006335ED"/>
    <w:rsid w:val="00633E53"/>
    <w:rsid w:val="00633E6B"/>
    <w:rsid w:val="00633EE2"/>
    <w:rsid w:val="0063506A"/>
    <w:rsid w:val="00635C2E"/>
    <w:rsid w:val="00636896"/>
    <w:rsid w:val="00636BD9"/>
    <w:rsid w:val="00637402"/>
    <w:rsid w:val="0063781D"/>
    <w:rsid w:val="00637A5C"/>
    <w:rsid w:val="00640516"/>
    <w:rsid w:val="0064056E"/>
    <w:rsid w:val="00640694"/>
    <w:rsid w:val="006412C4"/>
    <w:rsid w:val="00641F3B"/>
    <w:rsid w:val="00642326"/>
    <w:rsid w:val="0064279F"/>
    <w:rsid w:val="00643200"/>
    <w:rsid w:val="00643ED8"/>
    <w:rsid w:val="00644389"/>
    <w:rsid w:val="00644EC2"/>
    <w:rsid w:val="0064503F"/>
    <w:rsid w:val="0064593F"/>
    <w:rsid w:val="00646764"/>
    <w:rsid w:val="0064677C"/>
    <w:rsid w:val="006468DD"/>
    <w:rsid w:val="00646A4C"/>
    <w:rsid w:val="00646DBC"/>
    <w:rsid w:val="00646E69"/>
    <w:rsid w:val="006473BE"/>
    <w:rsid w:val="006473F5"/>
    <w:rsid w:val="006479CB"/>
    <w:rsid w:val="00650FDE"/>
    <w:rsid w:val="0065116C"/>
    <w:rsid w:val="0065187B"/>
    <w:rsid w:val="00651C04"/>
    <w:rsid w:val="00652418"/>
    <w:rsid w:val="006524FB"/>
    <w:rsid w:val="00652824"/>
    <w:rsid w:val="00655F4A"/>
    <w:rsid w:val="00656C7B"/>
    <w:rsid w:val="006573AE"/>
    <w:rsid w:val="0065784C"/>
    <w:rsid w:val="00657F93"/>
    <w:rsid w:val="00660203"/>
    <w:rsid w:val="00660E65"/>
    <w:rsid w:val="0066178F"/>
    <w:rsid w:val="00661D5A"/>
    <w:rsid w:val="00662C6A"/>
    <w:rsid w:val="00662EBD"/>
    <w:rsid w:val="006630A3"/>
    <w:rsid w:val="00663121"/>
    <w:rsid w:val="006632FC"/>
    <w:rsid w:val="00663983"/>
    <w:rsid w:val="00663A0C"/>
    <w:rsid w:val="00664150"/>
    <w:rsid w:val="0066514B"/>
    <w:rsid w:val="00666FE2"/>
    <w:rsid w:val="00667A56"/>
    <w:rsid w:val="00670472"/>
    <w:rsid w:val="006705B3"/>
    <w:rsid w:val="006709F7"/>
    <w:rsid w:val="00671346"/>
    <w:rsid w:val="00672B71"/>
    <w:rsid w:val="00672E59"/>
    <w:rsid w:val="006745D7"/>
    <w:rsid w:val="00674A52"/>
    <w:rsid w:val="00674B3D"/>
    <w:rsid w:val="00676109"/>
    <w:rsid w:val="00676321"/>
    <w:rsid w:val="00676FD2"/>
    <w:rsid w:val="0068130D"/>
    <w:rsid w:val="0068178F"/>
    <w:rsid w:val="0068327F"/>
    <w:rsid w:val="006841F6"/>
    <w:rsid w:val="006856F4"/>
    <w:rsid w:val="00685F45"/>
    <w:rsid w:val="00686095"/>
    <w:rsid w:val="00686C96"/>
    <w:rsid w:val="00687C43"/>
    <w:rsid w:val="00687EC1"/>
    <w:rsid w:val="006906D2"/>
    <w:rsid w:val="00693EF6"/>
    <w:rsid w:val="00694859"/>
    <w:rsid w:val="00694FE0"/>
    <w:rsid w:val="00697FA4"/>
    <w:rsid w:val="006A056B"/>
    <w:rsid w:val="006A13EE"/>
    <w:rsid w:val="006A1F30"/>
    <w:rsid w:val="006A275C"/>
    <w:rsid w:val="006A4FA8"/>
    <w:rsid w:val="006A515D"/>
    <w:rsid w:val="006A5C72"/>
    <w:rsid w:val="006A6163"/>
    <w:rsid w:val="006A6396"/>
    <w:rsid w:val="006A6B6C"/>
    <w:rsid w:val="006A78C9"/>
    <w:rsid w:val="006B0671"/>
    <w:rsid w:val="006B1722"/>
    <w:rsid w:val="006B1745"/>
    <w:rsid w:val="006B1AC3"/>
    <w:rsid w:val="006B1C3F"/>
    <w:rsid w:val="006B2438"/>
    <w:rsid w:val="006B25F0"/>
    <w:rsid w:val="006B2E72"/>
    <w:rsid w:val="006B4D43"/>
    <w:rsid w:val="006B52A1"/>
    <w:rsid w:val="006B584F"/>
    <w:rsid w:val="006B59B1"/>
    <w:rsid w:val="006B5B19"/>
    <w:rsid w:val="006B6222"/>
    <w:rsid w:val="006B6A49"/>
    <w:rsid w:val="006B6BE6"/>
    <w:rsid w:val="006B6F10"/>
    <w:rsid w:val="006B7E71"/>
    <w:rsid w:val="006C1A01"/>
    <w:rsid w:val="006C1BF1"/>
    <w:rsid w:val="006C1D9E"/>
    <w:rsid w:val="006C1E29"/>
    <w:rsid w:val="006C202F"/>
    <w:rsid w:val="006C22EB"/>
    <w:rsid w:val="006C3127"/>
    <w:rsid w:val="006C339F"/>
    <w:rsid w:val="006C4314"/>
    <w:rsid w:val="006C45DF"/>
    <w:rsid w:val="006D0636"/>
    <w:rsid w:val="006D0AFB"/>
    <w:rsid w:val="006D1BF4"/>
    <w:rsid w:val="006D2671"/>
    <w:rsid w:val="006D386B"/>
    <w:rsid w:val="006D458A"/>
    <w:rsid w:val="006D55F5"/>
    <w:rsid w:val="006D5D91"/>
    <w:rsid w:val="006D63F8"/>
    <w:rsid w:val="006D6727"/>
    <w:rsid w:val="006D7B11"/>
    <w:rsid w:val="006D7EB2"/>
    <w:rsid w:val="006E0068"/>
    <w:rsid w:val="006E07C9"/>
    <w:rsid w:val="006E0973"/>
    <w:rsid w:val="006E1E94"/>
    <w:rsid w:val="006E1FA2"/>
    <w:rsid w:val="006E294E"/>
    <w:rsid w:val="006E2A85"/>
    <w:rsid w:val="006E370A"/>
    <w:rsid w:val="006E3784"/>
    <w:rsid w:val="006E401E"/>
    <w:rsid w:val="006E4403"/>
    <w:rsid w:val="006E4B0B"/>
    <w:rsid w:val="006E4B6C"/>
    <w:rsid w:val="006E5204"/>
    <w:rsid w:val="006E526B"/>
    <w:rsid w:val="006E5344"/>
    <w:rsid w:val="006E5F5B"/>
    <w:rsid w:val="006E639F"/>
    <w:rsid w:val="006E6501"/>
    <w:rsid w:val="006E6C32"/>
    <w:rsid w:val="006E7BFF"/>
    <w:rsid w:val="006F096F"/>
    <w:rsid w:val="006F1A78"/>
    <w:rsid w:val="006F1F3A"/>
    <w:rsid w:val="006F241E"/>
    <w:rsid w:val="006F2726"/>
    <w:rsid w:val="006F276A"/>
    <w:rsid w:val="006F27CC"/>
    <w:rsid w:val="006F2BBA"/>
    <w:rsid w:val="006F2F61"/>
    <w:rsid w:val="006F40F1"/>
    <w:rsid w:val="006F7573"/>
    <w:rsid w:val="0070093C"/>
    <w:rsid w:val="0070101B"/>
    <w:rsid w:val="00701318"/>
    <w:rsid w:val="007014DC"/>
    <w:rsid w:val="007015D2"/>
    <w:rsid w:val="00701B9A"/>
    <w:rsid w:val="007021E2"/>
    <w:rsid w:val="0070222B"/>
    <w:rsid w:val="00702B75"/>
    <w:rsid w:val="00702F81"/>
    <w:rsid w:val="00704005"/>
    <w:rsid w:val="00704757"/>
    <w:rsid w:val="007051DC"/>
    <w:rsid w:val="007053CB"/>
    <w:rsid w:val="00705D52"/>
    <w:rsid w:val="007072F0"/>
    <w:rsid w:val="007075D9"/>
    <w:rsid w:val="00713DAC"/>
    <w:rsid w:val="0071415B"/>
    <w:rsid w:val="00714A02"/>
    <w:rsid w:val="007151DC"/>
    <w:rsid w:val="007161E5"/>
    <w:rsid w:val="0071719E"/>
    <w:rsid w:val="00717343"/>
    <w:rsid w:val="00717445"/>
    <w:rsid w:val="00717E81"/>
    <w:rsid w:val="0072113F"/>
    <w:rsid w:val="00721A58"/>
    <w:rsid w:val="00721F45"/>
    <w:rsid w:val="00722C2C"/>
    <w:rsid w:val="007232E8"/>
    <w:rsid w:val="00724CE4"/>
    <w:rsid w:val="00724E3D"/>
    <w:rsid w:val="007258B9"/>
    <w:rsid w:val="00725C0B"/>
    <w:rsid w:val="00726819"/>
    <w:rsid w:val="00726B6E"/>
    <w:rsid w:val="00726BE6"/>
    <w:rsid w:val="007271ED"/>
    <w:rsid w:val="00730F66"/>
    <w:rsid w:val="00731557"/>
    <w:rsid w:val="00732989"/>
    <w:rsid w:val="00733192"/>
    <w:rsid w:val="0073429E"/>
    <w:rsid w:val="00734828"/>
    <w:rsid w:val="00734AAB"/>
    <w:rsid w:val="00736EFD"/>
    <w:rsid w:val="00737A6E"/>
    <w:rsid w:val="00737CC9"/>
    <w:rsid w:val="007415BB"/>
    <w:rsid w:val="007415CE"/>
    <w:rsid w:val="00741C96"/>
    <w:rsid w:val="007428EF"/>
    <w:rsid w:val="0074389E"/>
    <w:rsid w:val="00744D69"/>
    <w:rsid w:val="00745238"/>
    <w:rsid w:val="00745798"/>
    <w:rsid w:val="0074604C"/>
    <w:rsid w:val="007465C5"/>
    <w:rsid w:val="00746B31"/>
    <w:rsid w:val="00747004"/>
    <w:rsid w:val="00747087"/>
    <w:rsid w:val="007473C7"/>
    <w:rsid w:val="00750894"/>
    <w:rsid w:val="00750D95"/>
    <w:rsid w:val="007515A0"/>
    <w:rsid w:val="00751A9E"/>
    <w:rsid w:val="007521AE"/>
    <w:rsid w:val="007524C5"/>
    <w:rsid w:val="00752534"/>
    <w:rsid w:val="00754C9E"/>
    <w:rsid w:val="00754CE8"/>
    <w:rsid w:val="00755208"/>
    <w:rsid w:val="007552FA"/>
    <w:rsid w:val="007559BA"/>
    <w:rsid w:val="00756201"/>
    <w:rsid w:val="00756BFB"/>
    <w:rsid w:val="0075775A"/>
    <w:rsid w:val="007600AC"/>
    <w:rsid w:val="00760CC5"/>
    <w:rsid w:val="00760E6E"/>
    <w:rsid w:val="00760F86"/>
    <w:rsid w:val="00761156"/>
    <w:rsid w:val="007613CC"/>
    <w:rsid w:val="00765E6A"/>
    <w:rsid w:val="00766149"/>
    <w:rsid w:val="007666A0"/>
    <w:rsid w:val="007672C8"/>
    <w:rsid w:val="007708C1"/>
    <w:rsid w:val="00771146"/>
    <w:rsid w:val="007711E2"/>
    <w:rsid w:val="0077136A"/>
    <w:rsid w:val="00771943"/>
    <w:rsid w:val="00772CEF"/>
    <w:rsid w:val="00774F7E"/>
    <w:rsid w:val="007763DC"/>
    <w:rsid w:val="00776505"/>
    <w:rsid w:val="00776685"/>
    <w:rsid w:val="007772C3"/>
    <w:rsid w:val="00777779"/>
    <w:rsid w:val="00780441"/>
    <w:rsid w:val="00780C9C"/>
    <w:rsid w:val="007815B9"/>
    <w:rsid w:val="00782332"/>
    <w:rsid w:val="00785B81"/>
    <w:rsid w:val="007873B9"/>
    <w:rsid w:val="00790261"/>
    <w:rsid w:val="0079054E"/>
    <w:rsid w:val="00792587"/>
    <w:rsid w:val="00794C32"/>
    <w:rsid w:val="00795A35"/>
    <w:rsid w:val="00795DDD"/>
    <w:rsid w:val="00796BF2"/>
    <w:rsid w:val="00797CE9"/>
    <w:rsid w:val="007A0CE2"/>
    <w:rsid w:val="007A1942"/>
    <w:rsid w:val="007A35B5"/>
    <w:rsid w:val="007A4748"/>
    <w:rsid w:val="007A5395"/>
    <w:rsid w:val="007A5D65"/>
    <w:rsid w:val="007A6432"/>
    <w:rsid w:val="007A687E"/>
    <w:rsid w:val="007A6E9B"/>
    <w:rsid w:val="007A6FF5"/>
    <w:rsid w:val="007B0439"/>
    <w:rsid w:val="007B0C69"/>
    <w:rsid w:val="007B0CA8"/>
    <w:rsid w:val="007B139B"/>
    <w:rsid w:val="007B14A7"/>
    <w:rsid w:val="007B2CD4"/>
    <w:rsid w:val="007B3B30"/>
    <w:rsid w:val="007B436D"/>
    <w:rsid w:val="007B4A13"/>
    <w:rsid w:val="007B4E2D"/>
    <w:rsid w:val="007B53A6"/>
    <w:rsid w:val="007B7D49"/>
    <w:rsid w:val="007C0407"/>
    <w:rsid w:val="007C0847"/>
    <w:rsid w:val="007C0917"/>
    <w:rsid w:val="007C1462"/>
    <w:rsid w:val="007C27A5"/>
    <w:rsid w:val="007C29FB"/>
    <w:rsid w:val="007C3525"/>
    <w:rsid w:val="007C4346"/>
    <w:rsid w:val="007C479F"/>
    <w:rsid w:val="007C52E4"/>
    <w:rsid w:val="007C5729"/>
    <w:rsid w:val="007C59B9"/>
    <w:rsid w:val="007C75B6"/>
    <w:rsid w:val="007C7605"/>
    <w:rsid w:val="007D0AD8"/>
    <w:rsid w:val="007D1D4B"/>
    <w:rsid w:val="007D2B1B"/>
    <w:rsid w:val="007D3675"/>
    <w:rsid w:val="007D418D"/>
    <w:rsid w:val="007D6407"/>
    <w:rsid w:val="007D7872"/>
    <w:rsid w:val="007E096C"/>
    <w:rsid w:val="007E3C80"/>
    <w:rsid w:val="007E43E8"/>
    <w:rsid w:val="007E4D1C"/>
    <w:rsid w:val="007E5F93"/>
    <w:rsid w:val="007E66C2"/>
    <w:rsid w:val="007F05D0"/>
    <w:rsid w:val="007F0DF9"/>
    <w:rsid w:val="007F0F52"/>
    <w:rsid w:val="007F240E"/>
    <w:rsid w:val="007F2462"/>
    <w:rsid w:val="007F2645"/>
    <w:rsid w:val="007F28B5"/>
    <w:rsid w:val="007F28E4"/>
    <w:rsid w:val="007F3E1A"/>
    <w:rsid w:val="007F42B0"/>
    <w:rsid w:val="007F4641"/>
    <w:rsid w:val="007F58B5"/>
    <w:rsid w:val="00800A11"/>
    <w:rsid w:val="00800E16"/>
    <w:rsid w:val="008015A0"/>
    <w:rsid w:val="00801F4F"/>
    <w:rsid w:val="00802C96"/>
    <w:rsid w:val="00802F8F"/>
    <w:rsid w:val="00803434"/>
    <w:rsid w:val="00803836"/>
    <w:rsid w:val="008044CC"/>
    <w:rsid w:val="00805C56"/>
    <w:rsid w:val="00807070"/>
    <w:rsid w:val="00811CD4"/>
    <w:rsid w:val="008121C9"/>
    <w:rsid w:val="00812C52"/>
    <w:rsid w:val="00813458"/>
    <w:rsid w:val="008140DC"/>
    <w:rsid w:val="00814BBA"/>
    <w:rsid w:val="00815D1C"/>
    <w:rsid w:val="00817322"/>
    <w:rsid w:val="00817466"/>
    <w:rsid w:val="008178E1"/>
    <w:rsid w:val="00817A19"/>
    <w:rsid w:val="00817BEF"/>
    <w:rsid w:val="00820174"/>
    <w:rsid w:val="00820AEF"/>
    <w:rsid w:val="0082235D"/>
    <w:rsid w:val="0082251C"/>
    <w:rsid w:val="008227F8"/>
    <w:rsid w:val="00822F5B"/>
    <w:rsid w:val="00824768"/>
    <w:rsid w:val="00824841"/>
    <w:rsid w:val="0082496B"/>
    <w:rsid w:val="00825348"/>
    <w:rsid w:val="0082577B"/>
    <w:rsid w:val="00827DD1"/>
    <w:rsid w:val="00830425"/>
    <w:rsid w:val="008305E1"/>
    <w:rsid w:val="00830FAA"/>
    <w:rsid w:val="0083158F"/>
    <w:rsid w:val="0083191E"/>
    <w:rsid w:val="00832092"/>
    <w:rsid w:val="00832F44"/>
    <w:rsid w:val="008333E1"/>
    <w:rsid w:val="00833BC1"/>
    <w:rsid w:val="0083409C"/>
    <w:rsid w:val="00835807"/>
    <w:rsid w:val="0083677B"/>
    <w:rsid w:val="008405EE"/>
    <w:rsid w:val="00840A77"/>
    <w:rsid w:val="0084306D"/>
    <w:rsid w:val="00843E8C"/>
    <w:rsid w:val="0084460B"/>
    <w:rsid w:val="0084473B"/>
    <w:rsid w:val="00845C4E"/>
    <w:rsid w:val="00845E12"/>
    <w:rsid w:val="00846BB2"/>
    <w:rsid w:val="0084714E"/>
    <w:rsid w:val="008475DC"/>
    <w:rsid w:val="0084778B"/>
    <w:rsid w:val="00847B70"/>
    <w:rsid w:val="00850EED"/>
    <w:rsid w:val="00851E95"/>
    <w:rsid w:val="008520B0"/>
    <w:rsid w:val="00852444"/>
    <w:rsid w:val="008529A9"/>
    <w:rsid w:val="00853715"/>
    <w:rsid w:val="008537DD"/>
    <w:rsid w:val="008569C3"/>
    <w:rsid w:val="008573A2"/>
    <w:rsid w:val="008610F4"/>
    <w:rsid w:val="0086141D"/>
    <w:rsid w:val="00861C69"/>
    <w:rsid w:val="00862614"/>
    <w:rsid w:val="008629EA"/>
    <w:rsid w:val="00863424"/>
    <w:rsid w:val="00863449"/>
    <w:rsid w:val="008652C0"/>
    <w:rsid w:val="008656A6"/>
    <w:rsid w:val="00865E2D"/>
    <w:rsid w:val="0086718C"/>
    <w:rsid w:val="00867390"/>
    <w:rsid w:val="00867708"/>
    <w:rsid w:val="0086774A"/>
    <w:rsid w:val="0087118C"/>
    <w:rsid w:val="00871B89"/>
    <w:rsid w:val="0087260B"/>
    <w:rsid w:val="0087284E"/>
    <w:rsid w:val="00872922"/>
    <w:rsid w:val="00872CFA"/>
    <w:rsid w:val="00873388"/>
    <w:rsid w:val="008733E1"/>
    <w:rsid w:val="0087367B"/>
    <w:rsid w:val="00873993"/>
    <w:rsid w:val="00873D72"/>
    <w:rsid w:val="00874211"/>
    <w:rsid w:val="00876C43"/>
    <w:rsid w:val="00876C93"/>
    <w:rsid w:val="00876FED"/>
    <w:rsid w:val="008772E6"/>
    <w:rsid w:val="0088120E"/>
    <w:rsid w:val="0088135F"/>
    <w:rsid w:val="00881B01"/>
    <w:rsid w:val="008839DD"/>
    <w:rsid w:val="00883C96"/>
    <w:rsid w:val="00883D2C"/>
    <w:rsid w:val="00884653"/>
    <w:rsid w:val="008849F8"/>
    <w:rsid w:val="00885673"/>
    <w:rsid w:val="00885E4C"/>
    <w:rsid w:val="00885E5A"/>
    <w:rsid w:val="00885FD5"/>
    <w:rsid w:val="008873B8"/>
    <w:rsid w:val="00887574"/>
    <w:rsid w:val="00887B04"/>
    <w:rsid w:val="0089037E"/>
    <w:rsid w:val="008905BF"/>
    <w:rsid w:val="00890FB3"/>
    <w:rsid w:val="00891634"/>
    <w:rsid w:val="008919D1"/>
    <w:rsid w:val="008923A8"/>
    <w:rsid w:val="0089255C"/>
    <w:rsid w:val="00892C2D"/>
    <w:rsid w:val="00892FB5"/>
    <w:rsid w:val="00893C4E"/>
    <w:rsid w:val="00893FA3"/>
    <w:rsid w:val="0089465C"/>
    <w:rsid w:val="00894D5F"/>
    <w:rsid w:val="00896355"/>
    <w:rsid w:val="00896712"/>
    <w:rsid w:val="008971DE"/>
    <w:rsid w:val="008973E8"/>
    <w:rsid w:val="00897B3C"/>
    <w:rsid w:val="008A0EF0"/>
    <w:rsid w:val="008A1365"/>
    <w:rsid w:val="008A1405"/>
    <w:rsid w:val="008A2E7C"/>
    <w:rsid w:val="008A34F9"/>
    <w:rsid w:val="008A4818"/>
    <w:rsid w:val="008A5031"/>
    <w:rsid w:val="008A52FA"/>
    <w:rsid w:val="008A78F6"/>
    <w:rsid w:val="008B05BC"/>
    <w:rsid w:val="008B0D6B"/>
    <w:rsid w:val="008B0E8B"/>
    <w:rsid w:val="008B0FFF"/>
    <w:rsid w:val="008B181F"/>
    <w:rsid w:val="008B378D"/>
    <w:rsid w:val="008B3945"/>
    <w:rsid w:val="008B3C39"/>
    <w:rsid w:val="008B43A4"/>
    <w:rsid w:val="008B5215"/>
    <w:rsid w:val="008B60BE"/>
    <w:rsid w:val="008B7139"/>
    <w:rsid w:val="008B71DD"/>
    <w:rsid w:val="008B797A"/>
    <w:rsid w:val="008C0513"/>
    <w:rsid w:val="008C12AF"/>
    <w:rsid w:val="008C2378"/>
    <w:rsid w:val="008C2734"/>
    <w:rsid w:val="008C2C2B"/>
    <w:rsid w:val="008C3A38"/>
    <w:rsid w:val="008C4D75"/>
    <w:rsid w:val="008C584B"/>
    <w:rsid w:val="008C5D98"/>
    <w:rsid w:val="008C678E"/>
    <w:rsid w:val="008C6B18"/>
    <w:rsid w:val="008D02BB"/>
    <w:rsid w:val="008D07AE"/>
    <w:rsid w:val="008D0AA5"/>
    <w:rsid w:val="008D0BFB"/>
    <w:rsid w:val="008D10C5"/>
    <w:rsid w:val="008D380E"/>
    <w:rsid w:val="008D463A"/>
    <w:rsid w:val="008D46C1"/>
    <w:rsid w:val="008D476D"/>
    <w:rsid w:val="008D51E6"/>
    <w:rsid w:val="008D52EE"/>
    <w:rsid w:val="008D5D6D"/>
    <w:rsid w:val="008D6F4A"/>
    <w:rsid w:val="008D7066"/>
    <w:rsid w:val="008D740C"/>
    <w:rsid w:val="008D794F"/>
    <w:rsid w:val="008D7C55"/>
    <w:rsid w:val="008D7EE5"/>
    <w:rsid w:val="008E033A"/>
    <w:rsid w:val="008E0993"/>
    <w:rsid w:val="008E146B"/>
    <w:rsid w:val="008E1C92"/>
    <w:rsid w:val="008E22B9"/>
    <w:rsid w:val="008E2744"/>
    <w:rsid w:val="008E3047"/>
    <w:rsid w:val="008E3107"/>
    <w:rsid w:val="008E3D1B"/>
    <w:rsid w:val="008E406B"/>
    <w:rsid w:val="008E451C"/>
    <w:rsid w:val="008E4EBE"/>
    <w:rsid w:val="008E67B7"/>
    <w:rsid w:val="008E6B0E"/>
    <w:rsid w:val="008E76CD"/>
    <w:rsid w:val="008F0189"/>
    <w:rsid w:val="008F16A5"/>
    <w:rsid w:val="008F2072"/>
    <w:rsid w:val="008F2C09"/>
    <w:rsid w:val="008F3B8F"/>
    <w:rsid w:val="008F4A17"/>
    <w:rsid w:val="008F5F3C"/>
    <w:rsid w:val="008F649C"/>
    <w:rsid w:val="008F70B5"/>
    <w:rsid w:val="008F71E1"/>
    <w:rsid w:val="008F7EEC"/>
    <w:rsid w:val="009008C8"/>
    <w:rsid w:val="00900BDA"/>
    <w:rsid w:val="00901510"/>
    <w:rsid w:val="009015BD"/>
    <w:rsid w:val="0090182A"/>
    <w:rsid w:val="009032AC"/>
    <w:rsid w:val="009036D8"/>
    <w:rsid w:val="00903936"/>
    <w:rsid w:val="00905616"/>
    <w:rsid w:val="00910DB2"/>
    <w:rsid w:val="009112CB"/>
    <w:rsid w:val="00912722"/>
    <w:rsid w:val="00913093"/>
    <w:rsid w:val="009140DB"/>
    <w:rsid w:val="00915211"/>
    <w:rsid w:val="009156F1"/>
    <w:rsid w:val="00916269"/>
    <w:rsid w:val="00916870"/>
    <w:rsid w:val="00920A12"/>
    <w:rsid w:val="00920DDB"/>
    <w:rsid w:val="0092133B"/>
    <w:rsid w:val="00922E32"/>
    <w:rsid w:val="009235A1"/>
    <w:rsid w:val="00925BFC"/>
    <w:rsid w:val="00926C52"/>
    <w:rsid w:val="00927D9A"/>
    <w:rsid w:val="009315C5"/>
    <w:rsid w:val="009322BB"/>
    <w:rsid w:val="00932563"/>
    <w:rsid w:val="00932C03"/>
    <w:rsid w:val="00932EC7"/>
    <w:rsid w:val="00933375"/>
    <w:rsid w:val="00933E57"/>
    <w:rsid w:val="0093410E"/>
    <w:rsid w:val="009346A5"/>
    <w:rsid w:val="009359BD"/>
    <w:rsid w:val="00936455"/>
    <w:rsid w:val="0093647E"/>
    <w:rsid w:val="00936752"/>
    <w:rsid w:val="00937F5A"/>
    <w:rsid w:val="0094020F"/>
    <w:rsid w:val="00940BA3"/>
    <w:rsid w:val="00940BB0"/>
    <w:rsid w:val="00940D97"/>
    <w:rsid w:val="00941832"/>
    <w:rsid w:val="00942011"/>
    <w:rsid w:val="00942374"/>
    <w:rsid w:val="00942D13"/>
    <w:rsid w:val="0094341B"/>
    <w:rsid w:val="0094399E"/>
    <w:rsid w:val="00943C49"/>
    <w:rsid w:val="0094414A"/>
    <w:rsid w:val="009445AE"/>
    <w:rsid w:val="0094521C"/>
    <w:rsid w:val="009453BD"/>
    <w:rsid w:val="009454AB"/>
    <w:rsid w:val="00945807"/>
    <w:rsid w:val="0094621F"/>
    <w:rsid w:val="00946609"/>
    <w:rsid w:val="00946F5B"/>
    <w:rsid w:val="00950848"/>
    <w:rsid w:val="00950BB9"/>
    <w:rsid w:val="00951A75"/>
    <w:rsid w:val="00952F57"/>
    <w:rsid w:val="00953542"/>
    <w:rsid w:val="009539AD"/>
    <w:rsid w:val="00954A3C"/>
    <w:rsid w:val="00954BB4"/>
    <w:rsid w:val="00955934"/>
    <w:rsid w:val="00956675"/>
    <w:rsid w:val="00956809"/>
    <w:rsid w:val="00956AAD"/>
    <w:rsid w:val="009573A6"/>
    <w:rsid w:val="009609ED"/>
    <w:rsid w:val="00962889"/>
    <w:rsid w:val="00962A51"/>
    <w:rsid w:val="00962FD2"/>
    <w:rsid w:val="0096323F"/>
    <w:rsid w:val="00965502"/>
    <w:rsid w:val="00966A26"/>
    <w:rsid w:val="0096739E"/>
    <w:rsid w:val="00967A60"/>
    <w:rsid w:val="00967DD3"/>
    <w:rsid w:val="0097137F"/>
    <w:rsid w:val="00971E8B"/>
    <w:rsid w:val="00972E69"/>
    <w:rsid w:val="00973849"/>
    <w:rsid w:val="00973D59"/>
    <w:rsid w:val="009740A7"/>
    <w:rsid w:val="009740C9"/>
    <w:rsid w:val="00975555"/>
    <w:rsid w:val="00976479"/>
    <w:rsid w:val="00977114"/>
    <w:rsid w:val="0097711C"/>
    <w:rsid w:val="009773C5"/>
    <w:rsid w:val="009773E7"/>
    <w:rsid w:val="00977CC9"/>
    <w:rsid w:val="00977D8E"/>
    <w:rsid w:val="0098028A"/>
    <w:rsid w:val="00981033"/>
    <w:rsid w:val="00981205"/>
    <w:rsid w:val="009815AF"/>
    <w:rsid w:val="00981CC7"/>
    <w:rsid w:val="0098242E"/>
    <w:rsid w:val="0098250F"/>
    <w:rsid w:val="00983712"/>
    <w:rsid w:val="00983DE1"/>
    <w:rsid w:val="00983E02"/>
    <w:rsid w:val="009843E9"/>
    <w:rsid w:val="00984ED2"/>
    <w:rsid w:val="00985B25"/>
    <w:rsid w:val="00985E9D"/>
    <w:rsid w:val="0098613A"/>
    <w:rsid w:val="00987001"/>
    <w:rsid w:val="0098711D"/>
    <w:rsid w:val="0099159A"/>
    <w:rsid w:val="009923B4"/>
    <w:rsid w:val="009930D1"/>
    <w:rsid w:val="00993355"/>
    <w:rsid w:val="0099377C"/>
    <w:rsid w:val="0099428A"/>
    <w:rsid w:val="009947C3"/>
    <w:rsid w:val="00994DAA"/>
    <w:rsid w:val="00994DD5"/>
    <w:rsid w:val="00995384"/>
    <w:rsid w:val="0099612F"/>
    <w:rsid w:val="009965E4"/>
    <w:rsid w:val="00997100"/>
    <w:rsid w:val="00997643"/>
    <w:rsid w:val="009A0202"/>
    <w:rsid w:val="009A12BF"/>
    <w:rsid w:val="009A2C61"/>
    <w:rsid w:val="009A317C"/>
    <w:rsid w:val="009A5006"/>
    <w:rsid w:val="009A5357"/>
    <w:rsid w:val="009A5977"/>
    <w:rsid w:val="009A672E"/>
    <w:rsid w:val="009A6939"/>
    <w:rsid w:val="009A71EC"/>
    <w:rsid w:val="009A72FF"/>
    <w:rsid w:val="009A7A37"/>
    <w:rsid w:val="009B0544"/>
    <w:rsid w:val="009B057B"/>
    <w:rsid w:val="009B2F73"/>
    <w:rsid w:val="009B35B6"/>
    <w:rsid w:val="009B406F"/>
    <w:rsid w:val="009B55DB"/>
    <w:rsid w:val="009B5EF0"/>
    <w:rsid w:val="009B6B80"/>
    <w:rsid w:val="009B7B77"/>
    <w:rsid w:val="009C0DA5"/>
    <w:rsid w:val="009C19B0"/>
    <w:rsid w:val="009C2396"/>
    <w:rsid w:val="009C369F"/>
    <w:rsid w:val="009C41E8"/>
    <w:rsid w:val="009C532B"/>
    <w:rsid w:val="009C55DA"/>
    <w:rsid w:val="009C5B19"/>
    <w:rsid w:val="009C6367"/>
    <w:rsid w:val="009C708B"/>
    <w:rsid w:val="009C7225"/>
    <w:rsid w:val="009C78D8"/>
    <w:rsid w:val="009C7B75"/>
    <w:rsid w:val="009D1C0A"/>
    <w:rsid w:val="009D1F3E"/>
    <w:rsid w:val="009D264E"/>
    <w:rsid w:val="009D3168"/>
    <w:rsid w:val="009D4429"/>
    <w:rsid w:val="009D5CAC"/>
    <w:rsid w:val="009D632B"/>
    <w:rsid w:val="009D6601"/>
    <w:rsid w:val="009D679E"/>
    <w:rsid w:val="009D72DC"/>
    <w:rsid w:val="009D7C1A"/>
    <w:rsid w:val="009D7C5B"/>
    <w:rsid w:val="009E0EF6"/>
    <w:rsid w:val="009E25D9"/>
    <w:rsid w:val="009E3881"/>
    <w:rsid w:val="009E5179"/>
    <w:rsid w:val="009E5733"/>
    <w:rsid w:val="009E6CDE"/>
    <w:rsid w:val="009E730D"/>
    <w:rsid w:val="009F06AD"/>
    <w:rsid w:val="009F06EC"/>
    <w:rsid w:val="009F2014"/>
    <w:rsid w:val="009F26FE"/>
    <w:rsid w:val="009F3257"/>
    <w:rsid w:val="009F3A57"/>
    <w:rsid w:val="009F3D10"/>
    <w:rsid w:val="009F4278"/>
    <w:rsid w:val="009F4CD9"/>
    <w:rsid w:val="009F5E5A"/>
    <w:rsid w:val="009F6575"/>
    <w:rsid w:val="009F6710"/>
    <w:rsid w:val="009F6785"/>
    <w:rsid w:val="009F7556"/>
    <w:rsid w:val="009F7C71"/>
    <w:rsid w:val="00A000B6"/>
    <w:rsid w:val="00A007A9"/>
    <w:rsid w:val="00A00FA2"/>
    <w:rsid w:val="00A015F9"/>
    <w:rsid w:val="00A025B7"/>
    <w:rsid w:val="00A03907"/>
    <w:rsid w:val="00A040E2"/>
    <w:rsid w:val="00A06BEC"/>
    <w:rsid w:val="00A06D08"/>
    <w:rsid w:val="00A06F29"/>
    <w:rsid w:val="00A10C7A"/>
    <w:rsid w:val="00A115FB"/>
    <w:rsid w:val="00A128D5"/>
    <w:rsid w:val="00A131EA"/>
    <w:rsid w:val="00A13473"/>
    <w:rsid w:val="00A1398A"/>
    <w:rsid w:val="00A14964"/>
    <w:rsid w:val="00A156BB"/>
    <w:rsid w:val="00A15745"/>
    <w:rsid w:val="00A15F0E"/>
    <w:rsid w:val="00A16972"/>
    <w:rsid w:val="00A17A99"/>
    <w:rsid w:val="00A20FAA"/>
    <w:rsid w:val="00A20FAC"/>
    <w:rsid w:val="00A215F1"/>
    <w:rsid w:val="00A21DBD"/>
    <w:rsid w:val="00A22908"/>
    <w:rsid w:val="00A23AB7"/>
    <w:rsid w:val="00A24B1E"/>
    <w:rsid w:val="00A25A4C"/>
    <w:rsid w:val="00A25B99"/>
    <w:rsid w:val="00A25F68"/>
    <w:rsid w:val="00A2688C"/>
    <w:rsid w:val="00A26BA8"/>
    <w:rsid w:val="00A27961"/>
    <w:rsid w:val="00A27C64"/>
    <w:rsid w:val="00A27D5E"/>
    <w:rsid w:val="00A303AD"/>
    <w:rsid w:val="00A305E4"/>
    <w:rsid w:val="00A306F3"/>
    <w:rsid w:val="00A30F02"/>
    <w:rsid w:val="00A323DB"/>
    <w:rsid w:val="00A32DD9"/>
    <w:rsid w:val="00A3395F"/>
    <w:rsid w:val="00A340EF"/>
    <w:rsid w:val="00A342C2"/>
    <w:rsid w:val="00A34613"/>
    <w:rsid w:val="00A349A2"/>
    <w:rsid w:val="00A3574C"/>
    <w:rsid w:val="00A363EA"/>
    <w:rsid w:val="00A3704F"/>
    <w:rsid w:val="00A3750A"/>
    <w:rsid w:val="00A4066F"/>
    <w:rsid w:val="00A408B2"/>
    <w:rsid w:val="00A40FBA"/>
    <w:rsid w:val="00A41C57"/>
    <w:rsid w:val="00A4341E"/>
    <w:rsid w:val="00A447C6"/>
    <w:rsid w:val="00A44806"/>
    <w:rsid w:val="00A4578E"/>
    <w:rsid w:val="00A468EA"/>
    <w:rsid w:val="00A46E8D"/>
    <w:rsid w:val="00A5099B"/>
    <w:rsid w:val="00A50CDD"/>
    <w:rsid w:val="00A5200D"/>
    <w:rsid w:val="00A5205F"/>
    <w:rsid w:val="00A5274B"/>
    <w:rsid w:val="00A53DC0"/>
    <w:rsid w:val="00A5631F"/>
    <w:rsid w:val="00A56461"/>
    <w:rsid w:val="00A56740"/>
    <w:rsid w:val="00A576C4"/>
    <w:rsid w:val="00A57B45"/>
    <w:rsid w:val="00A61682"/>
    <w:rsid w:val="00A6512D"/>
    <w:rsid w:val="00A6583C"/>
    <w:rsid w:val="00A65F3B"/>
    <w:rsid w:val="00A65FE1"/>
    <w:rsid w:val="00A66D66"/>
    <w:rsid w:val="00A675AD"/>
    <w:rsid w:val="00A709ED"/>
    <w:rsid w:val="00A71647"/>
    <w:rsid w:val="00A72810"/>
    <w:rsid w:val="00A73FC2"/>
    <w:rsid w:val="00A75253"/>
    <w:rsid w:val="00A753DE"/>
    <w:rsid w:val="00A75468"/>
    <w:rsid w:val="00A75654"/>
    <w:rsid w:val="00A75959"/>
    <w:rsid w:val="00A75A7E"/>
    <w:rsid w:val="00A76A39"/>
    <w:rsid w:val="00A7713A"/>
    <w:rsid w:val="00A777D7"/>
    <w:rsid w:val="00A7797F"/>
    <w:rsid w:val="00A77D4A"/>
    <w:rsid w:val="00A83CAC"/>
    <w:rsid w:val="00A83DFD"/>
    <w:rsid w:val="00A847AA"/>
    <w:rsid w:val="00A86691"/>
    <w:rsid w:val="00A87799"/>
    <w:rsid w:val="00A9004B"/>
    <w:rsid w:val="00A903E8"/>
    <w:rsid w:val="00A90B18"/>
    <w:rsid w:val="00A91091"/>
    <w:rsid w:val="00A914BC"/>
    <w:rsid w:val="00A917A8"/>
    <w:rsid w:val="00A92811"/>
    <w:rsid w:val="00A9299B"/>
    <w:rsid w:val="00A92C78"/>
    <w:rsid w:val="00A92CF1"/>
    <w:rsid w:val="00A95617"/>
    <w:rsid w:val="00A96595"/>
    <w:rsid w:val="00A968B2"/>
    <w:rsid w:val="00AA063F"/>
    <w:rsid w:val="00AA127A"/>
    <w:rsid w:val="00AA175A"/>
    <w:rsid w:val="00AA190E"/>
    <w:rsid w:val="00AA193F"/>
    <w:rsid w:val="00AA3219"/>
    <w:rsid w:val="00AA33AA"/>
    <w:rsid w:val="00AA36F7"/>
    <w:rsid w:val="00AA50A8"/>
    <w:rsid w:val="00AA5394"/>
    <w:rsid w:val="00AA5B08"/>
    <w:rsid w:val="00AA5B3D"/>
    <w:rsid w:val="00AA5C69"/>
    <w:rsid w:val="00AA6FF7"/>
    <w:rsid w:val="00AB02FC"/>
    <w:rsid w:val="00AB036E"/>
    <w:rsid w:val="00AB0EB3"/>
    <w:rsid w:val="00AB126C"/>
    <w:rsid w:val="00AB15F0"/>
    <w:rsid w:val="00AB4432"/>
    <w:rsid w:val="00AB5022"/>
    <w:rsid w:val="00AB5E54"/>
    <w:rsid w:val="00AB62A5"/>
    <w:rsid w:val="00AB6A61"/>
    <w:rsid w:val="00AB6D8E"/>
    <w:rsid w:val="00AB7640"/>
    <w:rsid w:val="00AB7F5C"/>
    <w:rsid w:val="00AC041A"/>
    <w:rsid w:val="00AC0B99"/>
    <w:rsid w:val="00AC0E3C"/>
    <w:rsid w:val="00AC12ED"/>
    <w:rsid w:val="00AC277F"/>
    <w:rsid w:val="00AC2B1A"/>
    <w:rsid w:val="00AC49DC"/>
    <w:rsid w:val="00AC6966"/>
    <w:rsid w:val="00AC6BAF"/>
    <w:rsid w:val="00AC6FC7"/>
    <w:rsid w:val="00AC7FC8"/>
    <w:rsid w:val="00AD0149"/>
    <w:rsid w:val="00AD0263"/>
    <w:rsid w:val="00AD04E6"/>
    <w:rsid w:val="00AD14E3"/>
    <w:rsid w:val="00AD1F5B"/>
    <w:rsid w:val="00AD2539"/>
    <w:rsid w:val="00AD2ADD"/>
    <w:rsid w:val="00AD3B4E"/>
    <w:rsid w:val="00AD44E7"/>
    <w:rsid w:val="00AD58AF"/>
    <w:rsid w:val="00AE00F6"/>
    <w:rsid w:val="00AE1157"/>
    <w:rsid w:val="00AE1F72"/>
    <w:rsid w:val="00AE1F95"/>
    <w:rsid w:val="00AE2368"/>
    <w:rsid w:val="00AE28FA"/>
    <w:rsid w:val="00AE36CF"/>
    <w:rsid w:val="00AE3AB5"/>
    <w:rsid w:val="00AE3BA2"/>
    <w:rsid w:val="00AE434D"/>
    <w:rsid w:val="00AE4646"/>
    <w:rsid w:val="00AE5B54"/>
    <w:rsid w:val="00AE6A32"/>
    <w:rsid w:val="00AE6B34"/>
    <w:rsid w:val="00AE737E"/>
    <w:rsid w:val="00AE76A2"/>
    <w:rsid w:val="00AE7A47"/>
    <w:rsid w:val="00AE7EE4"/>
    <w:rsid w:val="00AF30DA"/>
    <w:rsid w:val="00AF3401"/>
    <w:rsid w:val="00AF3429"/>
    <w:rsid w:val="00AF4ACF"/>
    <w:rsid w:val="00AF54F5"/>
    <w:rsid w:val="00AF591D"/>
    <w:rsid w:val="00AF5BE6"/>
    <w:rsid w:val="00AF5F91"/>
    <w:rsid w:val="00AF5FA7"/>
    <w:rsid w:val="00AF7E6C"/>
    <w:rsid w:val="00B02D90"/>
    <w:rsid w:val="00B02DAD"/>
    <w:rsid w:val="00B036D9"/>
    <w:rsid w:val="00B0527A"/>
    <w:rsid w:val="00B05905"/>
    <w:rsid w:val="00B05B7C"/>
    <w:rsid w:val="00B065A6"/>
    <w:rsid w:val="00B06B03"/>
    <w:rsid w:val="00B07C6B"/>
    <w:rsid w:val="00B10941"/>
    <w:rsid w:val="00B10991"/>
    <w:rsid w:val="00B11582"/>
    <w:rsid w:val="00B116C0"/>
    <w:rsid w:val="00B11CAC"/>
    <w:rsid w:val="00B11FBE"/>
    <w:rsid w:val="00B124CB"/>
    <w:rsid w:val="00B1267F"/>
    <w:rsid w:val="00B149C6"/>
    <w:rsid w:val="00B153B1"/>
    <w:rsid w:val="00B15745"/>
    <w:rsid w:val="00B163E9"/>
    <w:rsid w:val="00B1764D"/>
    <w:rsid w:val="00B2085A"/>
    <w:rsid w:val="00B21178"/>
    <w:rsid w:val="00B219C5"/>
    <w:rsid w:val="00B21E10"/>
    <w:rsid w:val="00B22882"/>
    <w:rsid w:val="00B22C75"/>
    <w:rsid w:val="00B238A3"/>
    <w:rsid w:val="00B2721B"/>
    <w:rsid w:val="00B30399"/>
    <w:rsid w:val="00B3223E"/>
    <w:rsid w:val="00B324F9"/>
    <w:rsid w:val="00B337B7"/>
    <w:rsid w:val="00B3380D"/>
    <w:rsid w:val="00B33EF3"/>
    <w:rsid w:val="00B34093"/>
    <w:rsid w:val="00B343FF"/>
    <w:rsid w:val="00B34586"/>
    <w:rsid w:val="00B3468B"/>
    <w:rsid w:val="00B366CD"/>
    <w:rsid w:val="00B40228"/>
    <w:rsid w:val="00B40514"/>
    <w:rsid w:val="00B40B88"/>
    <w:rsid w:val="00B40DEE"/>
    <w:rsid w:val="00B4121D"/>
    <w:rsid w:val="00B415B7"/>
    <w:rsid w:val="00B418EB"/>
    <w:rsid w:val="00B41DD3"/>
    <w:rsid w:val="00B41E5E"/>
    <w:rsid w:val="00B424E7"/>
    <w:rsid w:val="00B43F91"/>
    <w:rsid w:val="00B441CA"/>
    <w:rsid w:val="00B4588A"/>
    <w:rsid w:val="00B47206"/>
    <w:rsid w:val="00B47EE9"/>
    <w:rsid w:val="00B50E57"/>
    <w:rsid w:val="00B51366"/>
    <w:rsid w:val="00B518D0"/>
    <w:rsid w:val="00B51AB6"/>
    <w:rsid w:val="00B52104"/>
    <w:rsid w:val="00B52480"/>
    <w:rsid w:val="00B54299"/>
    <w:rsid w:val="00B54E45"/>
    <w:rsid w:val="00B54F99"/>
    <w:rsid w:val="00B5531A"/>
    <w:rsid w:val="00B57F76"/>
    <w:rsid w:val="00B612CE"/>
    <w:rsid w:val="00B619CF"/>
    <w:rsid w:val="00B62D01"/>
    <w:rsid w:val="00B63599"/>
    <w:rsid w:val="00B636A4"/>
    <w:rsid w:val="00B64870"/>
    <w:rsid w:val="00B649ED"/>
    <w:rsid w:val="00B660B9"/>
    <w:rsid w:val="00B66A17"/>
    <w:rsid w:val="00B671DB"/>
    <w:rsid w:val="00B674B1"/>
    <w:rsid w:val="00B71555"/>
    <w:rsid w:val="00B7266B"/>
    <w:rsid w:val="00B749CB"/>
    <w:rsid w:val="00B74B4B"/>
    <w:rsid w:val="00B75173"/>
    <w:rsid w:val="00B753F4"/>
    <w:rsid w:val="00B75B55"/>
    <w:rsid w:val="00B75E57"/>
    <w:rsid w:val="00B76EBB"/>
    <w:rsid w:val="00B77047"/>
    <w:rsid w:val="00B7709A"/>
    <w:rsid w:val="00B8015A"/>
    <w:rsid w:val="00B8081D"/>
    <w:rsid w:val="00B812F6"/>
    <w:rsid w:val="00B8158D"/>
    <w:rsid w:val="00B8266F"/>
    <w:rsid w:val="00B8268A"/>
    <w:rsid w:val="00B82B7B"/>
    <w:rsid w:val="00B83443"/>
    <w:rsid w:val="00B83EA5"/>
    <w:rsid w:val="00B85024"/>
    <w:rsid w:val="00B85354"/>
    <w:rsid w:val="00B85676"/>
    <w:rsid w:val="00B857E3"/>
    <w:rsid w:val="00B85E70"/>
    <w:rsid w:val="00B87609"/>
    <w:rsid w:val="00B8764E"/>
    <w:rsid w:val="00B93116"/>
    <w:rsid w:val="00B96116"/>
    <w:rsid w:val="00B97F40"/>
    <w:rsid w:val="00BA00CD"/>
    <w:rsid w:val="00BA101C"/>
    <w:rsid w:val="00BA3FED"/>
    <w:rsid w:val="00BA5839"/>
    <w:rsid w:val="00BA6200"/>
    <w:rsid w:val="00BA7078"/>
    <w:rsid w:val="00BA7297"/>
    <w:rsid w:val="00BA7D2A"/>
    <w:rsid w:val="00BB0515"/>
    <w:rsid w:val="00BB125B"/>
    <w:rsid w:val="00BB2778"/>
    <w:rsid w:val="00BB2BD1"/>
    <w:rsid w:val="00BB30F9"/>
    <w:rsid w:val="00BB3301"/>
    <w:rsid w:val="00BB3787"/>
    <w:rsid w:val="00BB3FD4"/>
    <w:rsid w:val="00BB4C2B"/>
    <w:rsid w:val="00BB6914"/>
    <w:rsid w:val="00BB6B4A"/>
    <w:rsid w:val="00BB6C0C"/>
    <w:rsid w:val="00BB7072"/>
    <w:rsid w:val="00BB7F32"/>
    <w:rsid w:val="00BB7FC0"/>
    <w:rsid w:val="00BC01B2"/>
    <w:rsid w:val="00BC01C6"/>
    <w:rsid w:val="00BC085A"/>
    <w:rsid w:val="00BC141D"/>
    <w:rsid w:val="00BC3448"/>
    <w:rsid w:val="00BC3B92"/>
    <w:rsid w:val="00BC3BAD"/>
    <w:rsid w:val="00BC6326"/>
    <w:rsid w:val="00BC71A4"/>
    <w:rsid w:val="00BC793F"/>
    <w:rsid w:val="00BD0571"/>
    <w:rsid w:val="00BD22CD"/>
    <w:rsid w:val="00BD59BF"/>
    <w:rsid w:val="00BD5D33"/>
    <w:rsid w:val="00BD7F9C"/>
    <w:rsid w:val="00BE01BB"/>
    <w:rsid w:val="00BE0359"/>
    <w:rsid w:val="00BE112D"/>
    <w:rsid w:val="00BE11DC"/>
    <w:rsid w:val="00BE2BE2"/>
    <w:rsid w:val="00BE569B"/>
    <w:rsid w:val="00BE5A85"/>
    <w:rsid w:val="00BE61E6"/>
    <w:rsid w:val="00BE6A13"/>
    <w:rsid w:val="00BF0EDF"/>
    <w:rsid w:val="00BF1859"/>
    <w:rsid w:val="00BF29E3"/>
    <w:rsid w:val="00BF2CD2"/>
    <w:rsid w:val="00BF2D9D"/>
    <w:rsid w:val="00BF308C"/>
    <w:rsid w:val="00BF3291"/>
    <w:rsid w:val="00BF35A9"/>
    <w:rsid w:val="00BF3E8C"/>
    <w:rsid w:val="00BF4488"/>
    <w:rsid w:val="00BF4E0E"/>
    <w:rsid w:val="00BF5EE4"/>
    <w:rsid w:val="00BF623E"/>
    <w:rsid w:val="00BF6AF8"/>
    <w:rsid w:val="00BF704C"/>
    <w:rsid w:val="00BF78EA"/>
    <w:rsid w:val="00C0006A"/>
    <w:rsid w:val="00C006BC"/>
    <w:rsid w:val="00C015AC"/>
    <w:rsid w:val="00C03183"/>
    <w:rsid w:val="00C03821"/>
    <w:rsid w:val="00C03C70"/>
    <w:rsid w:val="00C049B4"/>
    <w:rsid w:val="00C05793"/>
    <w:rsid w:val="00C05E0E"/>
    <w:rsid w:val="00C068FF"/>
    <w:rsid w:val="00C0691D"/>
    <w:rsid w:val="00C07160"/>
    <w:rsid w:val="00C0722A"/>
    <w:rsid w:val="00C10213"/>
    <w:rsid w:val="00C10750"/>
    <w:rsid w:val="00C11EF0"/>
    <w:rsid w:val="00C13258"/>
    <w:rsid w:val="00C13B4C"/>
    <w:rsid w:val="00C14403"/>
    <w:rsid w:val="00C14DCA"/>
    <w:rsid w:val="00C1650F"/>
    <w:rsid w:val="00C170DE"/>
    <w:rsid w:val="00C17EFC"/>
    <w:rsid w:val="00C20A24"/>
    <w:rsid w:val="00C20E7B"/>
    <w:rsid w:val="00C20FB1"/>
    <w:rsid w:val="00C21813"/>
    <w:rsid w:val="00C21AC2"/>
    <w:rsid w:val="00C23A0F"/>
    <w:rsid w:val="00C23C9E"/>
    <w:rsid w:val="00C25119"/>
    <w:rsid w:val="00C257D6"/>
    <w:rsid w:val="00C25EE6"/>
    <w:rsid w:val="00C26D3D"/>
    <w:rsid w:val="00C270C2"/>
    <w:rsid w:val="00C27199"/>
    <w:rsid w:val="00C2746C"/>
    <w:rsid w:val="00C30253"/>
    <w:rsid w:val="00C30554"/>
    <w:rsid w:val="00C305C2"/>
    <w:rsid w:val="00C3065F"/>
    <w:rsid w:val="00C30BA8"/>
    <w:rsid w:val="00C334CB"/>
    <w:rsid w:val="00C33682"/>
    <w:rsid w:val="00C33729"/>
    <w:rsid w:val="00C3453F"/>
    <w:rsid w:val="00C34DC4"/>
    <w:rsid w:val="00C3519D"/>
    <w:rsid w:val="00C35567"/>
    <w:rsid w:val="00C36915"/>
    <w:rsid w:val="00C3698C"/>
    <w:rsid w:val="00C36C65"/>
    <w:rsid w:val="00C37590"/>
    <w:rsid w:val="00C40530"/>
    <w:rsid w:val="00C40AAC"/>
    <w:rsid w:val="00C41501"/>
    <w:rsid w:val="00C41794"/>
    <w:rsid w:val="00C4255C"/>
    <w:rsid w:val="00C4286F"/>
    <w:rsid w:val="00C430E3"/>
    <w:rsid w:val="00C444B1"/>
    <w:rsid w:val="00C44C16"/>
    <w:rsid w:val="00C457C4"/>
    <w:rsid w:val="00C46A9D"/>
    <w:rsid w:val="00C477D3"/>
    <w:rsid w:val="00C50123"/>
    <w:rsid w:val="00C50159"/>
    <w:rsid w:val="00C50525"/>
    <w:rsid w:val="00C50591"/>
    <w:rsid w:val="00C513F6"/>
    <w:rsid w:val="00C5511F"/>
    <w:rsid w:val="00C55163"/>
    <w:rsid w:val="00C55773"/>
    <w:rsid w:val="00C56283"/>
    <w:rsid w:val="00C60115"/>
    <w:rsid w:val="00C60342"/>
    <w:rsid w:val="00C6038B"/>
    <w:rsid w:val="00C6063E"/>
    <w:rsid w:val="00C6072B"/>
    <w:rsid w:val="00C60E42"/>
    <w:rsid w:val="00C61344"/>
    <w:rsid w:val="00C614FC"/>
    <w:rsid w:val="00C62095"/>
    <w:rsid w:val="00C63A97"/>
    <w:rsid w:val="00C63FBA"/>
    <w:rsid w:val="00C640BA"/>
    <w:rsid w:val="00C64122"/>
    <w:rsid w:val="00C64DB1"/>
    <w:rsid w:val="00C65363"/>
    <w:rsid w:val="00C66449"/>
    <w:rsid w:val="00C66BA9"/>
    <w:rsid w:val="00C676FB"/>
    <w:rsid w:val="00C67ACC"/>
    <w:rsid w:val="00C7096C"/>
    <w:rsid w:val="00C70BD2"/>
    <w:rsid w:val="00C71A22"/>
    <w:rsid w:val="00C720A9"/>
    <w:rsid w:val="00C7217F"/>
    <w:rsid w:val="00C729E2"/>
    <w:rsid w:val="00C73C1C"/>
    <w:rsid w:val="00C74120"/>
    <w:rsid w:val="00C74BC1"/>
    <w:rsid w:val="00C74F56"/>
    <w:rsid w:val="00C75C1E"/>
    <w:rsid w:val="00C76399"/>
    <w:rsid w:val="00C7743A"/>
    <w:rsid w:val="00C82483"/>
    <w:rsid w:val="00C83699"/>
    <w:rsid w:val="00C8475C"/>
    <w:rsid w:val="00C84832"/>
    <w:rsid w:val="00C84A55"/>
    <w:rsid w:val="00C85295"/>
    <w:rsid w:val="00C8533C"/>
    <w:rsid w:val="00C854D6"/>
    <w:rsid w:val="00C85602"/>
    <w:rsid w:val="00C86414"/>
    <w:rsid w:val="00C87856"/>
    <w:rsid w:val="00C87A60"/>
    <w:rsid w:val="00C90890"/>
    <w:rsid w:val="00C90E17"/>
    <w:rsid w:val="00C90F54"/>
    <w:rsid w:val="00C90FA7"/>
    <w:rsid w:val="00C914E5"/>
    <w:rsid w:val="00C915B4"/>
    <w:rsid w:val="00C91A2B"/>
    <w:rsid w:val="00C927A4"/>
    <w:rsid w:val="00C9332A"/>
    <w:rsid w:val="00C93C54"/>
    <w:rsid w:val="00C9402F"/>
    <w:rsid w:val="00C94053"/>
    <w:rsid w:val="00C94239"/>
    <w:rsid w:val="00C95DA2"/>
    <w:rsid w:val="00C9625B"/>
    <w:rsid w:val="00C968CC"/>
    <w:rsid w:val="00C972C1"/>
    <w:rsid w:val="00C97E62"/>
    <w:rsid w:val="00CA05CB"/>
    <w:rsid w:val="00CA0B9D"/>
    <w:rsid w:val="00CA0C91"/>
    <w:rsid w:val="00CA12E2"/>
    <w:rsid w:val="00CA1AE9"/>
    <w:rsid w:val="00CA28B4"/>
    <w:rsid w:val="00CA476E"/>
    <w:rsid w:val="00CA4C92"/>
    <w:rsid w:val="00CA5AAB"/>
    <w:rsid w:val="00CA6FAE"/>
    <w:rsid w:val="00CA7B90"/>
    <w:rsid w:val="00CA7C0B"/>
    <w:rsid w:val="00CB0598"/>
    <w:rsid w:val="00CB0C25"/>
    <w:rsid w:val="00CB2F2E"/>
    <w:rsid w:val="00CB3400"/>
    <w:rsid w:val="00CB355A"/>
    <w:rsid w:val="00CB529C"/>
    <w:rsid w:val="00CB6597"/>
    <w:rsid w:val="00CC041D"/>
    <w:rsid w:val="00CC055B"/>
    <w:rsid w:val="00CC08A4"/>
    <w:rsid w:val="00CC0C10"/>
    <w:rsid w:val="00CC0C34"/>
    <w:rsid w:val="00CC1913"/>
    <w:rsid w:val="00CC1A3E"/>
    <w:rsid w:val="00CC1F8F"/>
    <w:rsid w:val="00CC2A53"/>
    <w:rsid w:val="00CC3324"/>
    <w:rsid w:val="00CC7006"/>
    <w:rsid w:val="00CC7480"/>
    <w:rsid w:val="00CC778A"/>
    <w:rsid w:val="00CC7A54"/>
    <w:rsid w:val="00CC7D52"/>
    <w:rsid w:val="00CD0A62"/>
    <w:rsid w:val="00CD1640"/>
    <w:rsid w:val="00CD18FB"/>
    <w:rsid w:val="00CD3232"/>
    <w:rsid w:val="00CD4156"/>
    <w:rsid w:val="00CD524F"/>
    <w:rsid w:val="00CD5541"/>
    <w:rsid w:val="00CD5807"/>
    <w:rsid w:val="00CD5906"/>
    <w:rsid w:val="00CD6848"/>
    <w:rsid w:val="00CD6BAC"/>
    <w:rsid w:val="00CE0203"/>
    <w:rsid w:val="00CE0AE4"/>
    <w:rsid w:val="00CE157B"/>
    <w:rsid w:val="00CE177A"/>
    <w:rsid w:val="00CE347F"/>
    <w:rsid w:val="00CE3E9E"/>
    <w:rsid w:val="00CE4031"/>
    <w:rsid w:val="00CE49BE"/>
    <w:rsid w:val="00CE4AFB"/>
    <w:rsid w:val="00CE4C47"/>
    <w:rsid w:val="00CE6990"/>
    <w:rsid w:val="00CE7881"/>
    <w:rsid w:val="00CF05EC"/>
    <w:rsid w:val="00CF4C04"/>
    <w:rsid w:val="00CF54B6"/>
    <w:rsid w:val="00CF5B2B"/>
    <w:rsid w:val="00CF5EEF"/>
    <w:rsid w:val="00CF5F96"/>
    <w:rsid w:val="00CF6806"/>
    <w:rsid w:val="00CF6A9F"/>
    <w:rsid w:val="00CF6C4D"/>
    <w:rsid w:val="00CF7133"/>
    <w:rsid w:val="00CF74E6"/>
    <w:rsid w:val="00CF768E"/>
    <w:rsid w:val="00CF7C8F"/>
    <w:rsid w:val="00CF7DB9"/>
    <w:rsid w:val="00D00F30"/>
    <w:rsid w:val="00D01916"/>
    <w:rsid w:val="00D02DB3"/>
    <w:rsid w:val="00D034F4"/>
    <w:rsid w:val="00D044E1"/>
    <w:rsid w:val="00D04D69"/>
    <w:rsid w:val="00D0573A"/>
    <w:rsid w:val="00D05961"/>
    <w:rsid w:val="00D05E5D"/>
    <w:rsid w:val="00D069EB"/>
    <w:rsid w:val="00D06D1E"/>
    <w:rsid w:val="00D0711B"/>
    <w:rsid w:val="00D10A48"/>
    <w:rsid w:val="00D111DE"/>
    <w:rsid w:val="00D119F1"/>
    <w:rsid w:val="00D11F3D"/>
    <w:rsid w:val="00D11F4C"/>
    <w:rsid w:val="00D12C1A"/>
    <w:rsid w:val="00D13D28"/>
    <w:rsid w:val="00D14B54"/>
    <w:rsid w:val="00D15AD5"/>
    <w:rsid w:val="00D15B12"/>
    <w:rsid w:val="00D15F70"/>
    <w:rsid w:val="00D17436"/>
    <w:rsid w:val="00D1768F"/>
    <w:rsid w:val="00D20971"/>
    <w:rsid w:val="00D20DEE"/>
    <w:rsid w:val="00D21409"/>
    <w:rsid w:val="00D21A05"/>
    <w:rsid w:val="00D21CD9"/>
    <w:rsid w:val="00D21D68"/>
    <w:rsid w:val="00D22D9F"/>
    <w:rsid w:val="00D2419F"/>
    <w:rsid w:val="00D247BC"/>
    <w:rsid w:val="00D24AAA"/>
    <w:rsid w:val="00D24BFD"/>
    <w:rsid w:val="00D252F6"/>
    <w:rsid w:val="00D258E5"/>
    <w:rsid w:val="00D25E61"/>
    <w:rsid w:val="00D2617E"/>
    <w:rsid w:val="00D266CC"/>
    <w:rsid w:val="00D3100F"/>
    <w:rsid w:val="00D31783"/>
    <w:rsid w:val="00D32C9D"/>
    <w:rsid w:val="00D32E08"/>
    <w:rsid w:val="00D349D1"/>
    <w:rsid w:val="00D35336"/>
    <w:rsid w:val="00D374AF"/>
    <w:rsid w:val="00D41178"/>
    <w:rsid w:val="00D41304"/>
    <w:rsid w:val="00D41453"/>
    <w:rsid w:val="00D417BB"/>
    <w:rsid w:val="00D426FD"/>
    <w:rsid w:val="00D4312B"/>
    <w:rsid w:val="00D43173"/>
    <w:rsid w:val="00D438B7"/>
    <w:rsid w:val="00D4594A"/>
    <w:rsid w:val="00D45970"/>
    <w:rsid w:val="00D459DB"/>
    <w:rsid w:val="00D46534"/>
    <w:rsid w:val="00D46C0D"/>
    <w:rsid w:val="00D4706E"/>
    <w:rsid w:val="00D47861"/>
    <w:rsid w:val="00D50AE7"/>
    <w:rsid w:val="00D527DE"/>
    <w:rsid w:val="00D52CD8"/>
    <w:rsid w:val="00D52D6F"/>
    <w:rsid w:val="00D531B7"/>
    <w:rsid w:val="00D54319"/>
    <w:rsid w:val="00D545D7"/>
    <w:rsid w:val="00D5473E"/>
    <w:rsid w:val="00D54E08"/>
    <w:rsid w:val="00D55626"/>
    <w:rsid w:val="00D55F4A"/>
    <w:rsid w:val="00D57289"/>
    <w:rsid w:val="00D57384"/>
    <w:rsid w:val="00D60135"/>
    <w:rsid w:val="00D60831"/>
    <w:rsid w:val="00D608BB"/>
    <w:rsid w:val="00D60D1F"/>
    <w:rsid w:val="00D61847"/>
    <w:rsid w:val="00D62A17"/>
    <w:rsid w:val="00D62D46"/>
    <w:rsid w:val="00D649D2"/>
    <w:rsid w:val="00D6506E"/>
    <w:rsid w:val="00D65921"/>
    <w:rsid w:val="00D66F4E"/>
    <w:rsid w:val="00D675AF"/>
    <w:rsid w:val="00D6797F"/>
    <w:rsid w:val="00D67E8C"/>
    <w:rsid w:val="00D7145C"/>
    <w:rsid w:val="00D71903"/>
    <w:rsid w:val="00D72607"/>
    <w:rsid w:val="00D73643"/>
    <w:rsid w:val="00D73BF4"/>
    <w:rsid w:val="00D77701"/>
    <w:rsid w:val="00D820FE"/>
    <w:rsid w:val="00D82863"/>
    <w:rsid w:val="00D82F33"/>
    <w:rsid w:val="00D8370E"/>
    <w:rsid w:val="00D83DCA"/>
    <w:rsid w:val="00D849EC"/>
    <w:rsid w:val="00D84B74"/>
    <w:rsid w:val="00D85448"/>
    <w:rsid w:val="00D85A34"/>
    <w:rsid w:val="00D86EB7"/>
    <w:rsid w:val="00D87B78"/>
    <w:rsid w:val="00D90309"/>
    <w:rsid w:val="00D914C3"/>
    <w:rsid w:val="00D91D68"/>
    <w:rsid w:val="00D91FB9"/>
    <w:rsid w:val="00D92426"/>
    <w:rsid w:val="00D9283C"/>
    <w:rsid w:val="00D92B85"/>
    <w:rsid w:val="00D92BF9"/>
    <w:rsid w:val="00D9462A"/>
    <w:rsid w:val="00D94662"/>
    <w:rsid w:val="00D94E29"/>
    <w:rsid w:val="00D95D91"/>
    <w:rsid w:val="00D96FE5"/>
    <w:rsid w:val="00D97893"/>
    <w:rsid w:val="00DA0293"/>
    <w:rsid w:val="00DA0FA6"/>
    <w:rsid w:val="00DA2036"/>
    <w:rsid w:val="00DA2749"/>
    <w:rsid w:val="00DA2FE9"/>
    <w:rsid w:val="00DA4D75"/>
    <w:rsid w:val="00DA4DF4"/>
    <w:rsid w:val="00DA5FE5"/>
    <w:rsid w:val="00DA663E"/>
    <w:rsid w:val="00DA6AEC"/>
    <w:rsid w:val="00DB1852"/>
    <w:rsid w:val="00DB2421"/>
    <w:rsid w:val="00DB49E9"/>
    <w:rsid w:val="00DB5963"/>
    <w:rsid w:val="00DB5A1F"/>
    <w:rsid w:val="00DB60D9"/>
    <w:rsid w:val="00DB7111"/>
    <w:rsid w:val="00DB7889"/>
    <w:rsid w:val="00DC0A21"/>
    <w:rsid w:val="00DC2A1E"/>
    <w:rsid w:val="00DC2DAC"/>
    <w:rsid w:val="00DC32C6"/>
    <w:rsid w:val="00DC388E"/>
    <w:rsid w:val="00DC3B00"/>
    <w:rsid w:val="00DC3F36"/>
    <w:rsid w:val="00DC53B7"/>
    <w:rsid w:val="00DC5798"/>
    <w:rsid w:val="00DC5E7C"/>
    <w:rsid w:val="00DC6814"/>
    <w:rsid w:val="00DC6A0C"/>
    <w:rsid w:val="00DC6B6A"/>
    <w:rsid w:val="00DC6CC7"/>
    <w:rsid w:val="00DC7AD5"/>
    <w:rsid w:val="00DC7FD2"/>
    <w:rsid w:val="00DD05E8"/>
    <w:rsid w:val="00DD205C"/>
    <w:rsid w:val="00DD2543"/>
    <w:rsid w:val="00DD2CE5"/>
    <w:rsid w:val="00DD36E7"/>
    <w:rsid w:val="00DD39D9"/>
    <w:rsid w:val="00DD7666"/>
    <w:rsid w:val="00DE05DC"/>
    <w:rsid w:val="00DE1999"/>
    <w:rsid w:val="00DE19C5"/>
    <w:rsid w:val="00DE1D0E"/>
    <w:rsid w:val="00DE25AB"/>
    <w:rsid w:val="00DE296B"/>
    <w:rsid w:val="00DE36D6"/>
    <w:rsid w:val="00DE39CA"/>
    <w:rsid w:val="00DE3EFC"/>
    <w:rsid w:val="00DE5137"/>
    <w:rsid w:val="00DE701D"/>
    <w:rsid w:val="00DE738B"/>
    <w:rsid w:val="00DF0C24"/>
    <w:rsid w:val="00DF24C4"/>
    <w:rsid w:val="00DF29CD"/>
    <w:rsid w:val="00DF2C4F"/>
    <w:rsid w:val="00DF5293"/>
    <w:rsid w:val="00DF6B12"/>
    <w:rsid w:val="00DF7C6F"/>
    <w:rsid w:val="00E0040A"/>
    <w:rsid w:val="00E01E83"/>
    <w:rsid w:val="00E02903"/>
    <w:rsid w:val="00E02E66"/>
    <w:rsid w:val="00E033B1"/>
    <w:rsid w:val="00E03496"/>
    <w:rsid w:val="00E0375F"/>
    <w:rsid w:val="00E03AD2"/>
    <w:rsid w:val="00E05BB2"/>
    <w:rsid w:val="00E0606F"/>
    <w:rsid w:val="00E0663F"/>
    <w:rsid w:val="00E06F0F"/>
    <w:rsid w:val="00E0708F"/>
    <w:rsid w:val="00E07384"/>
    <w:rsid w:val="00E0771B"/>
    <w:rsid w:val="00E07FC4"/>
    <w:rsid w:val="00E10799"/>
    <w:rsid w:val="00E10A0F"/>
    <w:rsid w:val="00E1304A"/>
    <w:rsid w:val="00E13767"/>
    <w:rsid w:val="00E15CD0"/>
    <w:rsid w:val="00E1652A"/>
    <w:rsid w:val="00E1784E"/>
    <w:rsid w:val="00E17BD0"/>
    <w:rsid w:val="00E203C6"/>
    <w:rsid w:val="00E209AF"/>
    <w:rsid w:val="00E21683"/>
    <w:rsid w:val="00E21FAC"/>
    <w:rsid w:val="00E22584"/>
    <w:rsid w:val="00E24C3F"/>
    <w:rsid w:val="00E266BB"/>
    <w:rsid w:val="00E266DD"/>
    <w:rsid w:val="00E2798C"/>
    <w:rsid w:val="00E30663"/>
    <w:rsid w:val="00E30776"/>
    <w:rsid w:val="00E30871"/>
    <w:rsid w:val="00E30C44"/>
    <w:rsid w:val="00E31708"/>
    <w:rsid w:val="00E3203F"/>
    <w:rsid w:val="00E331DC"/>
    <w:rsid w:val="00E336EA"/>
    <w:rsid w:val="00E33921"/>
    <w:rsid w:val="00E36D3D"/>
    <w:rsid w:val="00E37728"/>
    <w:rsid w:val="00E379A8"/>
    <w:rsid w:val="00E400BE"/>
    <w:rsid w:val="00E40FAF"/>
    <w:rsid w:val="00E41083"/>
    <w:rsid w:val="00E41816"/>
    <w:rsid w:val="00E4280D"/>
    <w:rsid w:val="00E4360E"/>
    <w:rsid w:val="00E43B54"/>
    <w:rsid w:val="00E45A12"/>
    <w:rsid w:val="00E460A2"/>
    <w:rsid w:val="00E464EC"/>
    <w:rsid w:val="00E46793"/>
    <w:rsid w:val="00E467AC"/>
    <w:rsid w:val="00E46BE6"/>
    <w:rsid w:val="00E46FA0"/>
    <w:rsid w:val="00E47F17"/>
    <w:rsid w:val="00E506B1"/>
    <w:rsid w:val="00E5099E"/>
    <w:rsid w:val="00E50AC7"/>
    <w:rsid w:val="00E519F9"/>
    <w:rsid w:val="00E51EF6"/>
    <w:rsid w:val="00E5209A"/>
    <w:rsid w:val="00E5286A"/>
    <w:rsid w:val="00E53485"/>
    <w:rsid w:val="00E54B03"/>
    <w:rsid w:val="00E56796"/>
    <w:rsid w:val="00E56E42"/>
    <w:rsid w:val="00E601FF"/>
    <w:rsid w:val="00E60956"/>
    <w:rsid w:val="00E60B88"/>
    <w:rsid w:val="00E60E22"/>
    <w:rsid w:val="00E61072"/>
    <w:rsid w:val="00E61439"/>
    <w:rsid w:val="00E61587"/>
    <w:rsid w:val="00E61CA2"/>
    <w:rsid w:val="00E63D1A"/>
    <w:rsid w:val="00E63EA9"/>
    <w:rsid w:val="00E64416"/>
    <w:rsid w:val="00E64442"/>
    <w:rsid w:val="00E648D7"/>
    <w:rsid w:val="00E649F5"/>
    <w:rsid w:val="00E652E6"/>
    <w:rsid w:val="00E65E8E"/>
    <w:rsid w:val="00E65F4C"/>
    <w:rsid w:val="00E65FE5"/>
    <w:rsid w:val="00E672EE"/>
    <w:rsid w:val="00E67661"/>
    <w:rsid w:val="00E71BCC"/>
    <w:rsid w:val="00E71DBF"/>
    <w:rsid w:val="00E72A0D"/>
    <w:rsid w:val="00E72ABD"/>
    <w:rsid w:val="00E7335F"/>
    <w:rsid w:val="00E742C1"/>
    <w:rsid w:val="00E75E9F"/>
    <w:rsid w:val="00E776CF"/>
    <w:rsid w:val="00E77CBD"/>
    <w:rsid w:val="00E81162"/>
    <w:rsid w:val="00E82B33"/>
    <w:rsid w:val="00E82BF3"/>
    <w:rsid w:val="00E83422"/>
    <w:rsid w:val="00E842CE"/>
    <w:rsid w:val="00E84311"/>
    <w:rsid w:val="00E84363"/>
    <w:rsid w:val="00E848E5"/>
    <w:rsid w:val="00E85830"/>
    <w:rsid w:val="00E8636C"/>
    <w:rsid w:val="00E86A46"/>
    <w:rsid w:val="00E8756F"/>
    <w:rsid w:val="00E87ECC"/>
    <w:rsid w:val="00E90482"/>
    <w:rsid w:val="00E929E5"/>
    <w:rsid w:val="00E93E70"/>
    <w:rsid w:val="00E946F4"/>
    <w:rsid w:val="00E94872"/>
    <w:rsid w:val="00E95A22"/>
    <w:rsid w:val="00E95A2C"/>
    <w:rsid w:val="00E96209"/>
    <w:rsid w:val="00E968F6"/>
    <w:rsid w:val="00E96CA9"/>
    <w:rsid w:val="00E973B1"/>
    <w:rsid w:val="00E97DAE"/>
    <w:rsid w:val="00EA144F"/>
    <w:rsid w:val="00EA170B"/>
    <w:rsid w:val="00EA2118"/>
    <w:rsid w:val="00EA239F"/>
    <w:rsid w:val="00EA2581"/>
    <w:rsid w:val="00EA2B26"/>
    <w:rsid w:val="00EA445D"/>
    <w:rsid w:val="00EA5115"/>
    <w:rsid w:val="00EA5373"/>
    <w:rsid w:val="00EA5C9F"/>
    <w:rsid w:val="00EA5D54"/>
    <w:rsid w:val="00EA737A"/>
    <w:rsid w:val="00EA7FCE"/>
    <w:rsid w:val="00EB0EFC"/>
    <w:rsid w:val="00EB1B7D"/>
    <w:rsid w:val="00EB1CB1"/>
    <w:rsid w:val="00EB2089"/>
    <w:rsid w:val="00EB281B"/>
    <w:rsid w:val="00EB3794"/>
    <w:rsid w:val="00EB398C"/>
    <w:rsid w:val="00EB4098"/>
    <w:rsid w:val="00EB4E6C"/>
    <w:rsid w:val="00EB4E87"/>
    <w:rsid w:val="00EB668E"/>
    <w:rsid w:val="00EB69BB"/>
    <w:rsid w:val="00EB6E94"/>
    <w:rsid w:val="00EC01B5"/>
    <w:rsid w:val="00EC029D"/>
    <w:rsid w:val="00EC1A47"/>
    <w:rsid w:val="00EC2C82"/>
    <w:rsid w:val="00EC2F33"/>
    <w:rsid w:val="00EC3247"/>
    <w:rsid w:val="00EC38D5"/>
    <w:rsid w:val="00EC40D7"/>
    <w:rsid w:val="00EC5955"/>
    <w:rsid w:val="00EC70FD"/>
    <w:rsid w:val="00EC74B1"/>
    <w:rsid w:val="00EC7FCD"/>
    <w:rsid w:val="00ED0291"/>
    <w:rsid w:val="00ED196F"/>
    <w:rsid w:val="00ED1AEF"/>
    <w:rsid w:val="00ED1B95"/>
    <w:rsid w:val="00ED3C8A"/>
    <w:rsid w:val="00ED46F2"/>
    <w:rsid w:val="00ED4ED3"/>
    <w:rsid w:val="00ED4FF8"/>
    <w:rsid w:val="00ED506F"/>
    <w:rsid w:val="00ED5321"/>
    <w:rsid w:val="00ED533F"/>
    <w:rsid w:val="00ED5933"/>
    <w:rsid w:val="00ED5BBE"/>
    <w:rsid w:val="00ED67B2"/>
    <w:rsid w:val="00ED6F3E"/>
    <w:rsid w:val="00ED747B"/>
    <w:rsid w:val="00EE000E"/>
    <w:rsid w:val="00EE08F7"/>
    <w:rsid w:val="00EE0A76"/>
    <w:rsid w:val="00EE1328"/>
    <w:rsid w:val="00EE2187"/>
    <w:rsid w:val="00EE2B04"/>
    <w:rsid w:val="00EE329E"/>
    <w:rsid w:val="00EE3DB5"/>
    <w:rsid w:val="00EE4057"/>
    <w:rsid w:val="00EE4D9B"/>
    <w:rsid w:val="00EE56AF"/>
    <w:rsid w:val="00EE596C"/>
    <w:rsid w:val="00EE66A6"/>
    <w:rsid w:val="00EE6CCC"/>
    <w:rsid w:val="00EE6DC5"/>
    <w:rsid w:val="00EE7C0C"/>
    <w:rsid w:val="00EF080C"/>
    <w:rsid w:val="00EF0AD3"/>
    <w:rsid w:val="00EF2816"/>
    <w:rsid w:val="00EF328F"/>
    <w:rsid w:val="00EF3AF7"/>
    <w:rsid w:val="00EF3B61"/>
    <w:rsid w:val="00EF4345"/>
    <w:rsid w:val="00EF478B"/>
    <w:rsid w:val="00EF6D78"/>
    <w:rsid w:val="00EF70C1"/>
    <w:rsid w:val="00EF7C14"/>
    <w:rsid w:val="00EF7ED0"/>
    <w:rsid w:val="00F00603"/>
    <w:rsid w:val="00F00F73"/>
    <w:rsid w:val="00F0181E"/>
    <w:rsid w:val="00F0191B"/>
    <w:rsid w:val="00F01B05"/>
    <w:rsid w:val="00F01D19"/>
    <w:rsid w:val="00F03F1E"/>
    <w:rsid w:val="00F04014"/>
    <w:rsid w:val="00F05121"/>
    <w:rsid w:val="00F0578B"/>
    <w:rsid w:val="00F05DA7"/>
    <w:rsid w:val="00F060C0"/>
    <w:rsid w:val="00F0634F"/>
    <w:rsid w:val="00F06892"/>
    <w:rsid w:val="00F06C22"/>
    <w:rsid w:val="00F072E7"/>
    <w:rsid w:val="00F079FA"/>
    <w:rsid w:val="00F07BEC"/>
    <w:rsid w:val="00F07E6A"/>
    <w:rsid w:val="00F07EEA"/>
    <w:rsid w:val="00F101D8"/>
    <w:rsid w:val="00F11994"/>
    <w:rsid w:val="00F12DE9"/>
    <w:rsid w:val="00F1318D"/>
    <w:rsid w:val="00F1520C"/>
    <w:rsid w:val="00F15908"/>
    <w:rsid w:val="00F15AB4"/>
    <w:rsid w:val="00F15E0F"/>
    <w:rsid w:val="00F16462"/>
    <w:rsid w:val="00F16EFB"/>
    <w:rsid w:val="00F20A27"/>
    <w:rsid w:val="00F20DFB"/>
    <w:rsid w:val="00F21170"/>
    <w:rsid w:val="00F2341C"/>
    <w:rsid w:val="00F23BC5"/>
    <w:rsid w:val="00F24089"/>
    <w:rsid w:val="00F24946"/>
    <w:rsid w:val="00F24C93"/>
    <w:rsid w:val="00F25B69"/>
    <w:rsid w:val="00F25B7E"/>
    <w:rsid w:val="00F25BE8"/>
    <w:rsid w:val="00F26116"/>
    <w:rsid w:val="00F26794"/>
    <w:rsid w:val="00F26E08"/>
    <w:rsid w:val="00F274B6"/>
    <w:rsid w:val="00F27C51"/>
    <w:rsid w:val="00F30664"/>
    <w:rsid w:val="00F30CE1"/>
    <w:rsid w:val="00F3124F"/>
    <w:rsid w:val="00F31343"/>
    <w:rsid w:val="00F3142C"/>
    <w:rsid w:val="00F31493"/>
    <w:rsid w:val="00F31A41"/>
    <w:rsid w:val="00F31F27"/>
    <w:rsid w:val="00F32429"/>
    <w:rsid w:val="00F34846"/>
    <w:rsid w:val="00F34925"/>
    <w:rsid w:val="00F34EE0"/>
    <w:rsid w:val="00F3543C"/>
    <w:rsid w:val="00F36249"/>
    <w:rsid w:val="00F362C7"/>
    <w:rsid w:val="00F36D4B"/>
    <w:rsid w:val="00F36F24"/>
    <w:rsid w:val="00F37456"/>
    <w:rsid w:val="00F40044"/>
    <w:rsid w:val="00F4030C"/>
    <w:rsid w:val="00F408F2"/>
    <w:rsid w:val="00F40C29"/>
    <w:rsid w:val="00F40E9E"/>
    <w:rsid w:val="00F41C86"/>
    <w:rsid w:val="00F42E35"/>
    <w:rsid w:val="00F4422C"/>
    <w:rsid w:val="00F46773"/>
    <w:rsid w:val="00F46C96"/>
    <w:rsid w:val="00F47007"/>
    <w:rsid w:val="00F5098B"/>
    <w:rsid w:val="00F50D9E"/>
    <w:rsid w:val="00F50F39"/>
    <w:rsid w:val="00F50FF3"/>
    <w:rsid w:val="00F51548"/>
    <w:rsid w:val="00F51BC9"/>
    <w:rsid w:val="00F5299F"/>
    <w:rsid w:val="00F529E3"/>
    <w:rsid w:val="00F52F73"/>
    <w:rsid w:val="00F531E0"/>
    <w:rsid w:val="00F55E5A"/>
    <w:rsid w:val="00F55F05"/>
    <w:rsid w:val="00F56991"/>
    <w:rsid w:val="00F56BC1"/>
    <w:rsid w:val="00F60E2C"/>
    <w:rsid w:val="00F62CA3"/>
    <w:rsid w:val="00F63D65"/>
    <w:rsid w:val="00F63F84"/>
    <w:rsid w:val="00F63FDB"/>
    <w:rsid w:val="00F64969"/>
    <w:rsid w:val="00F673A2"/>
    <w:rsid w:val="00F67C73"/>
    <w:rsid w:val="00F703D3"/>
    <w:rsid w:val="00F7097E"/>
    <w:rsid w:val="00F7099A"/>
    <w:rsid w:val="00F70E58"/>
    <w:rsid w:val="00F71956"/>
    <w:rsid w:val="00F722E4"/>
    <w:rsid w:val="00F7264C"/>
    <w:rsid w:val="00F73389"/>
    <w:rsid w:val="00F7423B"/>
    <w:rsid w:val="00F750F2"/>
    <w:rsid w:val="00F7668A"/>
    <w:rsid w:val="00F7766F"/>
    <w:rsid w:val="00F77FB2"/>
    <w:rsid w:val="00F82B70"/>
    <w:rsid w:val="00F82D1D"/>
    <w:rsid w:val="00F831FA"/>
    <w:rsid w:val="00F84153"/>
    <w:rsid w:val="00F85EE8"/>
    <w:rsid w:val="00F91404"/>
    <w:rsid w:val="00F9142F"/>
    <w:rsid w:val="00F919AE"/>
    <w:rsid w:val="00F919CB"/>
    <w:rsid w:val="00F91A6D"/>
    <w:rsid w:val="00F92163"/>
    <w:rsid w:val="00F936F7"/>
    <w:rsid w:val="00F93767"/>
    <w:rsid w:val="00F946B0"/>
    <w:rsid w:val="00F94752"/>
    <w:rsid w:val="00F94A3C"/>
    <w:rsid w:val="00F94CD3"/>
    <w:rsid w:val="00F94E82"/>
    <w:rsid w:val="00F96175"/>
    <w:rsid w:val="00F961BE"/>
    <w:rsid w:val="00F968E8"/>
    <w:rsid w:val="00F97AB6"/>
    <w:rsid w:val="00F97CA5"/>
    <w:rsid w:val="00FA04CC"/>
    <w:rsid w:val="00FA05AA"/>
    <w:rsid w:val="00FA17D3"/>
    <w:rsid w:val="00FA243C"/>
    <w:rsid w:val="00FA2C68"/>
    <w:rsid w:val="00FA440D"/>
    <w:rsid w:val="00FA5656"/>
    <w:rsid w:val="00FA5AEA"/>
    <w:rsid w:val="00FA5D1B"/>
    <w:rsid w:val="00FA69C9"/>
    <w:rsid w:val="00FA6F9F"/>
    <w:rsid w:val="00FA7B4E"/>
    <w:rsid w:val="00FB0559"/>
    <w:rsid w:val="00FB12E4"/>
    <w:rsid w:val="00FB13DF"/>
    <w:rsid w:val="00FB227B"/>
    <w:rsid w:val="00FB2377"/>
    <w:rsid w:val="00FB47EE"/>
    <w:rsid w:val="00FB5087"/>
    <w:rsid w:val="00FB72F8"/>
    <w:rsid w:val="00FB7611"/>
    <w:rsid w:val="00FC0033"/>
    <w:rsid w:val="00FC0CA8"/>
    <w:rsid w:val="00FC0DF3"/>
    <w:rsid w:val="00FC1A5F"/>
    <w:rsid w:val="00FC1EEE"/>
    <w:rsid w:val="00FC3138"/>
    <w:rsid w:val="00FC35F3"/>
    <w:rsid w:val="00FC3AB9"/>
    <w:rsid w:val="00FC4027"/>
    <w:rsid w:val="00FC56C2"/>
    <w:rsid w:val="00FC5E30"/>
    <w:rsid w:val="00FC62FD"/>
    <w:rsid w:val="00FC676C"/>
    <w:rsid w:val="00FC714C"/>
    <w:rsid w:val="00FC7346"/>
    <w:rsid w:val="00FC7745"/>
    <w:rsid w:val="00FC78F1"/>
    <w:rsid w:val="00FC7C4B"/>
    <w:rsid w:val="00FD00F1"/>
    <w:rsid w:val="00FD057B"/>
    <w:rsid w:val="00FD0ABA"/>
    <w:rsid w:val="00FD1FE9"/>
    <w:rsid w:val="00FD268C"/>
    <w:rsid w:val="00FD28E9"/>
    <w:rsid w:val="00FD2A1A"/>
    <w:rsid w:val="00FD31C1"/>
    <w:rsid w:val="00FD3528"/>
    <w:rsid w:val="00FD3DFF"/>
    <w:rsid w:val="00FD46C6"/>
    <w:rsid w:val="00FD5264"/>
    <w:rsid w:val="00FD57AA"/>
    <w:rsid w:val="00FD5CBD"/>
    <w:rsid w:val="00FD699B"/>
    <w:rsid w:val="00FE0970"/>
    <w:rsid w:val="00FE2C5F"/>
    <w:rsid w:val="00FE34F2"/>
    <w:rsid w:val="00FE723C"/>
    <w:rsid w:val="00FE7995"/>
    <w:rsid w:val="00FF0ADD"/>
    <w:rsid w:val="00FF10D7"/>
    <w:rsid w:val="00FF20E9"/>
    <w:rsid w:val="00FF410F"/>
    <w:rsid w:val="00FF47A1"/>
    <w:rsid w:val="00FF4B44"/>
    <w:rsid w:val="00FF5376"/>
    <w:rsid w:val="00FF5D8F"/>
    <w:rsid w:val="00FF654A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7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3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E0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31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68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3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E0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31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68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2494</Words>
  <Characters>14967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tgradalski</dc:creator>
  <cp:lastModifiedBy>rkobiela</cp:lastModifiedBy>
  <cp:revision>6</cp:revision>
  <cp:lastPrinted>2016-08-30T09:19:00Z</cp:lastPrinted>
  <dcterms:created xsi:type="dcterms:W3CDTF">2016-08-30T07:41:00Z</dcterms:created>
  <dcterms:modified xsi:type="dcterms:W3CDTF">2016-08-30T09:25:00Z</dcterms:modified>
</cp:coreProperties>
</file>