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49" w:rsidRPr="006B3849" w:rsidRDefault="006B3849" w:rsidP="006B3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060CC3">
        <w:rPr>
          <w:rFonts w:ascii="Arial Unicode MS" w:eastAsia="Arial Unicode MS" w:hAnsi="Arial Unicode MS" w:cs="Arial Unicode MS"/>
          <w:b/>
          <w:sz w:val="28"/>
          <w:szCs w:val="28"/>
        </w:rPr>
        <w:t>Specyfikacja Techniczna Wykonania i Odbioru Robót Budowlanych</w:t>
      </w:r>
    </w:p>
    <w:p w:rsidR="00745CA6" w:rsidRPr="00060CC3" w:rsidRDefault="00745CA6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45CA6" w:rsidRPr="00060CC3" w:rsidRDefault="00745CA6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45CA6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i/>
          <w:sz w:val="24"/>
          <w:szCs w:val="24"/>
        </w:rPr>
        <w:t>1.CZĘŚĆ OGÓLNA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1.1.Zamawiający: </w:t>
      </w:r>
      <w:r w:rsidR="00745CA6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Zespół Szkół nr 2 imienia Jarosława Iwaszkiewicza w Katowicach ul. </w:t>
      </w:r>
      <w:proofErr w:type="spellStart"/>
      <w:r w:rsidR="00745CA6" w:rsidRPr="00060CC3">
        <w:rPr>
          <w:rFonts w:ascii="Arial Unicode MS" w:eastAsia="Arial Unicode MS" w:hAnsi="Arial Unicode MS" w:cs="Arial Unicode MS"/>
          <w:sz w:val="24"/>
          <w:szCs w:val="24"/>
        </w:rPr>
        <w:t>Geoetla</w:t>
      </w:r>
      <w:proofErr w:type="spellEnd"/>
      <w:r w:rsidR="00745CA6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nr 2</w:t>
      </w:r>
    </w:p>
    <w:p w:rsidR="00745CA6" w:rsidRPr="00060CC3" w:rsidRDefault="00745CA6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1.2.Przedmiot zamówienia:</w:t>
      </w:r>
      <w:r w:rsidR="007179BC">
        <w:rPr>
          <w:rFonts w:ascii="Arial Unicode MS" w:eastAsia="Arial Unicode MS" w:hAnsi="Arial Unicode MS" w:cs="Arial Unicode MS"/>
          <w:sz w:val="24"/>
          <w:szCs w:val="24"/>
        </w:rPr>
        <w:t xml:space="preserve">  zabezpieczenie klatki schodowej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1.3.Zakres stosowania specyfikacji: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Specyfikacja Techniczna Wykonania i Odbioru Robót Budowlanych jest częścią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dokumentacji przetargowej i należy ją stosować jako dokument przetargowy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kontraktowy przy zlecaniu i realizacji robót wymienionych w punkcie 1.2.</w:t>
      </w:r>
    </w:p>
    <w:p w:rsidR="00E85D4A" w:rsidRPr="00060CC3" w:rsidRDefault="00E85D4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85D4A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1.4.Zakres robót budowlanych: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Zamówienie realizowane będzie pod wspólnym kodem Słownika Zamówień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Publicznych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45000000 – 7 roboty budowlane z podziałem szczegółowym na:</w:t>
      </w:r>
    </w:p>
    <w:p w:rsidR="00E85D4A" w:rsidRPr="00060CC3" w:rsidRDefault="006B3849" w:rsidP="007179B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</w:t>
      </w:r>
      <w:r w:rsidR="00444DC5">
        <w:rPr>
          <w:rFonts w:ascii="Arial Unicode MS" w:eastAsia="Arial Unicode MS" w:hAnsi="Arial Unicode MS" w:cs="Arial Unicode MS"/>
          <w:sz w:val="24"/>
          <w:szCs w:val="24"/>
        </w:rPr>
        <w:t>400000 - 1 roboty wykończeniowe w zakresie obiektów budowlanych</w:t>
      </w:r>
    </w:p>
    <w:p w:rsidR="00E85D4A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1.5.Opis robót budowlanych: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1.5.1.Roboty budowlane:</w:t>
      </w:r>
    </w:p>
    <w:p w:rsidR="000B57AA" w:rsidRDefault="006B3849" w:rsidP="00444DC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444DC5" w:rsidRPr="00060CC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44DC5" w:rsidRPr="00444DC5">
        <w:rPr>
          <w:rFonts w:ascii="Arial Unicode MS" w:eastAsia="Arial Unicode MS" w:hAnsi="Arial Unicode MS" w:cs="Arial Unicode MS"/>
          <w:sz w:val="24"/>
          <w:szCs w:val="24"/>
        </w:rPr>
        <w:t xml:space="preserve">wykonanie i montaż </w:t>
      </w:r>
      <w:r w:rsidR="00444DC5">
        <w:rPr>
          <w:rFonts w:ascii="Arial Unicode MS" w:eastAsia="Arial Unicode MS" w:hAnsi="Arial Unicode MS" w:cs="Arial Unicode MS"/>
          <w:sz w:val="24"/>
          <w:szCs w:val="24"/>
        </w:rPr>
        <w:t>barier zabezpieczających</w:t>
      </w:r>
    </w:p>
    <w:p w:rsidR="00444DC5" w:rsidRPr="00444DC5" w:rsidRDefault="00444DC5" w:rsidP="00444DC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 montaż atestowanej siatki bezpieczeństwa typu „S” o wymiarach 45 x 45 mm wraz z stalowymi linami technologicznymi</w:t>
      </w: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A0B61" w:rsidRPr="00060CC3" w:rsidRDefault="00CA0B61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1.6.Informacje o terenie budowy: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 protokolarnie przekaże Wykonawcy teren robót remontowych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określonych w umowie.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odpowiedzialny za ochronę remontowanych pomieszczeń oraz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wszystkich materiałów, elementów wyposażenia użytych do realizacji robót od chwili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przejęcia terenu robot do chwili ostatecznego odbioru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dostarczy na budowę i będzie utrzymywał wyposażenie konieczne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zapewnienia bezpieczeństwa. Zapewni wyposażenie w odzież ochronną personelu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zatrudnionego przy robotach remontowych.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Koszty związane z bezpieczeństwa ochrony zdrowia należy wliczyć w koszty ogólne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budowy.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stosował się do wszelkich przepisów prawnych obowiązujących</w:t>
      </w:r>
    </w:p>
    <w:p w:rsidR="00BF234C" w:rsidRPr="00060CC3" w:rsidRDefault="006B3849" w:rsidP="00BF234C">
      <w:pPr>
        <w:tabs>
          <w:tab w:val="left" w:pos="1980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zakresie bezpieczeństwa przeciwpożarowego.</w:t>
      </w:r>
      <w:r w:rsidR="00BF234C" w:rsidRPr="00060CC3">
        <w:rPr>
          <w:rFonts w:ascii="Arial Unicode MS" w:eastAsia="Arial Unicode MS" w:hAnsi="Arial Unicode MS" w:cs="Arial Unicode MS"/>
        </w:rPr>
        <w:t xml:space="preserve"> </w:t>
      </w:r>
    </w:p>
    <w:p w:rsidR="006B3849" w:rsidRPr="00060CC3" w:rsidRDefault="00BF234C" w:rsidP="00BF234C">
      <w:pPr>
        <w:tabs>
          <w:tab w:val="left" w:pos="198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Wykonawca będzie przestrzegać przepisów ochrony przeciwpożarowej. Będzie utrzymywać sprawny sprzęt przeciwpożarowy – wymagany odpowiednimi przepisami – w wykorzystywanych pomieszczeniach biurowych, technicznych, magazynowych i towarzyszących oraz przy stosowaniu maszyn i pojazdów. Materiały łatwopalne będą składowane w sposób zgodny z odpowiednimi przepisami i zabezpieczone przed dostępem osób trzecich. Wykonawca będzie odpowiedzialny za wszelkie straty spowodowane pożarem wywołanym jako rezultat realizacji kontraktowych robót albo wywołanym w innych działaniach przez personel Wykonawcy. 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odpowiedzialny za wszelkie skutki powstałe w wyniku pożaru,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który zostałby spowodowany przez któregokolwiek z jego pracowników. W trakcie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prowadzonych robót Wykonawca winien przestrzegać Rozporządzenie Ministra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Infrastruktury z 6 lutego 2003r.w sprawie bezpieczeństwa i higieny pracy podczas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wykonywania robót budowlanych.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 nie wskazuje miejsca składowania gruzu.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 udostępni możliwość korzystania z wody , centralnego ogrzewania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energii elektrycznej. Koszty związane z zapewnieniem mediów niezbędnych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realizacji przedmiotu umowy oraz koszty związane z utrzymaniem dróg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dojazdowych do terenu budowy w należytej czystości, uporządkowanie terenu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budowy (wraz z terenem przyległym) i przekazanie go Zamawiającemu w terminie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ustalonym na końcowy odbiór robót należy wliczyć w koszty ogólne budowy.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Zwraca się uwagę, że prace prowadzone będą w budynku czynnym.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Inwestor udostępnia energię elektryczną oraz wodę bezpłatnie do celów wykonania przedmiotu umowy , Wykonawca 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>nie będzie naliczał kosztów wody i energii elektrycznej w kosztorysie powykonawczym.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Roboty będą wykonywane wewnątrz obiektu. Wykonawca ma obowiązek tak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zorganizować roboty, aby nie dopuścić do dewastacji elementów obiektu. Wszystkie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uszkodzenia Wykonawca usunie na własny koszt. Wykonawca ma obowiązek znać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stosować w czasie prowadzenia robót, wszelkie przepisy dotyczące ochrony środowiska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naturalnego. Podejmować także będzie kroki mające na celu unikanie uszkodzeń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uciążliwości dla osób, lub własności społecznej, a wynikających ze skażenia terenu,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hałasu, lub innych przyczyn powstałych w następstwie jego sposobu działania.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przestrzegać przepisów ochrony przeciwpożarowej. Materiały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łatwopalne będą składowane w sposób zgodny z odpowiednimi przepisami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zabezpieczone przed dostępem osób trzecich. Wykonawca będzie odpowiedzialny za</w:t>
      </w:r>
    </w:p>
    <w:p w:rsidR="00B10EF8" w:rsidRDefault="006B3849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wszelkie straty spowodowane pożarem wywołanym jako rezultat realizacji robót.</w:t>
      </w:r>
    </w:p>
    <w:p w:rsidR="00060CC3" w:rsidRPr="00060CC3" w:rsidRDefault="00060CC3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1.7.Określenia podstawowe: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Przedmiar robót - opracowanie obejmujące zestawienie planowanych robót w kolejności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technologicznej ich wykonania, obliczenie i podanie ilości ustalonych jednostek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przedmiarowych, wskazanie podstaw do ustalenia szczegółowego opisu robót lub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szczegółowy opis robót obejmujący wyszczególnienie i opis czynności wchodzących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zakres robót, sporządzone przed wykonaniem robót 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 ofertowy - stanowi kalkulację ceny oferty i jest przygotowywany przez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wykonawcę przed wykonaniem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 ofertowy uproszczony polega na obliczeniu ceny kosztorysowej jako sumy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iloczynów ustalonych jednostek przedmiarowych i ich cen jednostkowych,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uwzględnieniem podatku od towarów i usług (VAT)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Koszty pośrednie - składnik kalkulacyjny ceny kosztorysowej, uwzględniający nieujęte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kosztach bezpośrednich koszty zaliczane zgodnie z odrębnymi przepisami do kosztów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uzyskania przychodów, w szczególności koszty ogólne budowy oraz koszty zarządu.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i/>
          <w:sz w:val="24"/>
          <w:szCs w:val="24"/>
        </w:rPr>
        <w:t>2. WYMAGANIA DOTYCZĄCE WŁAŚCIWOŚCI MATERIAŁÓW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2.1.1.Pozyskiwanie materiałów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Materiały użyte do wykonania przedmiotu zamówienia muszą posiadać certyfikaty,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aprobaty techniczne, świadectwa, deklaracje zgodności z obowiązującymi normami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. Dokumentacje te Wykonawca przedstawia na każde żądanie Zamawiającego, a po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zakończeniu realizacji przedmiotu zamówienia przekazuje użytkownikowi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potwierdzając każdy dokument oświadczeniem, że wymieniony materiał został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zabudowany w remontowanym obiekcie.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2.1.2. Materiały nie odpowiadające wymaganiom jakościowym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Materiały nie odpowiadające wymaganiom jakościowym zostaną przez Wykonawcę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wywiezione z terenu budowy, bądź złożone w miejscu wskazanym przez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Zamawiającego. Każdy rodzaj robót, w którym znajdują się niezbadane i 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zaakceptowane materiały Wykonawca wykonuje na własne ryzyko, licząc się z jego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nieprzyjęciem i niezapłaceniem.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2.1.3. Przechowywanie i składanie materiałów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zapewni, aby tymczasowo składowane materiały do czasu, gdy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będą one potrzebne do robót, były zabezpieczone przed zanieczyszczeniem,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zachowały swoją jakość i właściwość do robót i były dostępne do kontroli przez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Zamawiającego. Miejsca czasowego składowania materiałów będą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zlokalizowane w obrębie terenu budowy w miejscach uzgodnionych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Zamawiającym.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3. Wymagania dotyczące sprzętu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do używania jedynie takiego sprzętu, który 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spowoduje niekorzystnego wpływu na właściwości wykonywanych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budowlanych. Sprzęt powinien być stale utrzymywany w dobrym stanie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technicznym. Sprzęt będzie spełniał normy ochrony środowiska i przepisy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dotyczące jego użytkowania. Wykonawca dostarczy Zamawiającemu na jego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żądanie kopie dokumentów potwierdzających dopuszczenie sprzętu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użytkowania 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4. Wymagania dotyczące transportu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do stosowania jedynie takich środków transportu,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które nie wpłyną niekorzystnie na jakość wykonywanych robót i przewożonych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materiałów.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Istnieje możliwość dowozu materiałów budowlanych do obiektu po drogach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wewnętrznych.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na bieżąco usuwać na własny koszt, wszelkie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uszkodzenia i zanieczyszczenia spowodowane przez jego pojazdy na drogach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publicznych, dojazdach do obiektu, w którym będą prowadzone prace remontowe.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.Inwestor nie wskazuje miejsca składowania gruzu. Oferent winien dołączyć do ofert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informację gdzie będzie składowany gruz, kto będzie go przewoził i składował.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Koszty składowania i wywozu gruzu na przyjęte przez Wykonawcę miejsce należy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ująć w kosztach ogólnych kosztorysu ofertowego.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 Opis działań związanych z odbiorem robót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5.1. Rodzaje odbioru robót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Roboty podlegają następującym odbiorom: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odbiorowi robót zanikających i ul</w:t>
      </w:r>
      <w:r w:rsidR="00277A33">
        <w:rPr>
          <w:rFonts w:ascii="Arial Unicode MS" w:eastAsia="Arial Unicode MS" w:hAnsi="Arial Unicode MS" w:cs="Arial Unicode MS"/>
          <w:sz w:val="24"/>
          <w:szCs w:val="24"/>
        </w:rPr>
        <w:t>egających zakryciu</w:t>
      </w:r>
      <w:bookmarkStart w:id="0" w:name="_GoBack"/>
      <w:bookmarkEnd w:id="0"/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odbiorowi ostatecznemu (końcowemu)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5.2. Odbiór robót zanikających i ulegających zakryciu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robót zanikających i ulegających zakryciu polega na finalnej ocenie jakości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wykonywanych robót oraz ilości tych robót, które w dalszym procesie realizacji ulegną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zakryciu. Odbiór robót zanikających i ulegających zakryciu będzie dokonany w czasie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umożliwiającym wykonanie ewentualnych korekt i poprawek bez hamowania ogólnego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postępu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Gotowość danej części robót do odbioru Wykonawca zgłasza Zamawiającemu na piśmie.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przeprowadzony będzie niezwłocznie, nie później jednak niż w ciągu 3 dni od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daty zgłoszenia 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5.3. Odbiór częściowy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częściowy polega na ocenie ilości i jakości wykonanych części robót. Odbioru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częściowego robót dokonuje się dla zakresu robót określonego w dokumentach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umownych wg zasad jak przy odbiorze ostatecznym robót.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5.4 Odbiór ostateczny (końcowy)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Zasady odbioru ostatecznego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ostateczny polega na finalnej ocenie rzeczywistego wykonania robót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odniesieniu do zakresu (ilości) oraz jakości. Całkowite zakończenie robót oraz gotowość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 odbioru ostatecznego będzie zgłoszone Zamawiającemu przez Wykonawcę 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piśmie. Odbiór ostateczny robót nastąpi w terminie ustalonym w dokumentach umowy,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licząc od dnia potwierdzenia przez Zamawiającego zakończenia robót i przyjęcia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dokumentów odbiorowych. Odbioru ostatecznego robót dokona komisja wyznaczona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przez Zamawiającego w obecności Wykonawcy. Komisja odbierająca roboty dokona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ich oceny jakościowej na podstawie przedłożonych dokumentów, wyników badań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pomiarów, ocenie wizualnej oraz zgodności wykonania robót ze specyfikacją techniczną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 przedmiarem robót. W toku odbioru ostatecznego robót, komisja zapozna się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realizacją ustaleń przyjętych w trakcie odbiorów robót zanikających i ulegających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zakryciu oraz odbiorów częściowych, zwłaszcza w zakresie wykonania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uzupełniających i robót poprawkowych.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Dokumenty do odbioru ostatecznego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Podstawowym dokumentem jest protokół odbioru ostatecznego robót,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sporządzony wg wzoru ustalonego przez Zamawiającego. Do odbioru ostatecznego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przygotować następujące dokumenty: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-dokumentację powykonawczą przeprowadzonych badań i pomiarów ( w szczególności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pomiarów elektrycznych)w dwóch egz..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-kosztorysy powykonawcze w dwóch egzemplarzach.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-deklaracje zgodności lub certyfikaty zgodności wbudowanych materiałów,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certyfikaty na znak bezpieczeństwa w dwóch egz..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przypadku, gdy wg komisji roboty pod względem przygotowania dokumentacyjnego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nie będą gotowe do odbioru ostatecznego, komisja w porozumieniu z Wykonawcą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wyznaczy ponowny termin odbioru ostatecznego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Termin wykonania robót poprawkowych i ewentualnego usunięcia wad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ujawnionych w trakcie odbioru wyznaczy komisja i stwierdzi ich wykonanie.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6. Wymagania dotyczące sposobu rozliczania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Podstawą płatności jest cena jednostkowa skalkulowana przez Wykonawcę za jednostkę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obmiarową ustaloną dla danej pozycji kosztorysu przyjętą przez Zamawiającego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dokumentach umownych.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Cena jednostkowa pozycji kosztorysowej będzie uwzględniać wszystkie czynności,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wymagania i badania składające się na jej wykonanie 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Ceny jednostkowe robót obejmować będą: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• robociznę bezpośrednią wraz z narzutami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wartość zużytych materiałów wraz z kosztami zakupu,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magazynowania, ewentualnych ubytków i transportu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na teren budowy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wartość pracy sprzętu wraz z narzutami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koszty pośrednie i zysk kalkulacyjny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podatki obliczone zgodnie z obowiązującymi przepisami.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Końcowe rozliczenie robót zostanie przeprowadzone w oparciu o kosztorys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sporządzony na podstawie faktycznie wykonanych i odebranych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 czynności odbioru zostanie spisany protokół odbioru robót, w którym zawarte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zostaną informacje o jakości wykonanych robót, ewentualny wykaz wszystkich wad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ujawnionych w trakcie odbioru z terminami ich usunięcia lub oświadczenia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zamawiającego o wyborze innego uprawnienia przysługującego mu z tytułu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odpowiedzialności Wykonawcy za wady ujawnione przy odbiorze / zgodnie z umową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która zostanie zawarta/.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Kosztorysy zatwierdzone przez Zamawiającego stanowią integralny załącznik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protokołu odbioru robót.</w:t>
      </w:r>
    </w:p>
    <w:p w:rsidR="00060CC3" w:rsidRPr="00060CC3" w:rsidRDefault="00060CC3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60CC3" w:rsidRPr="00060CC3" w:rsidRDefault="00060CC3" w:rsidP="00060CC3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</w:rPr>
      </w:pPr>
      <w:r w:rsidRPr="00060CC3">
        <w:rPr>
          <w:rFonts w:ascii="Arial Unicode MS" w:eastAsia="Arial Unicode MS" w:hAnsi="Arial Unicode MS" w:cs="Arial Unicode MS"/>
          <w:b/>
          <w:color w:val="000000"/>
          <w:spacing w:val="-9"/>
        </w:rPr>
        <w:t>5.5</w:t>
      </w:r>
      <w:r w:rsidRPr="00060CC3">
        <w:rPr>
          <w:rFonts w:ascii="Arial Unicode MS" w:eastAsia="Arial Unicode MS" w:hAnsi="Arial Unicode MS" w:cs="Arial Unicode MS"/>
          <w:b/>
        </w:rPr>
        <w:t xml:space="preserve"> Dokumenty odniesienia</w:t>
      </w:r>
    </w:p>
    <w:p w:rsidR="00060CC3" w:rsidRPr="00060CC3" w:rsidRDefault="00060CC3" w:rsidP="00060CC3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060CC3" w:rsidRPr="00060CC3" w:rsidRDefault="00060CC3" w:rsidP="00060CC3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pacing w:val="-6"/>
          <w:sz w:val="24"/>
          <w:szCs w:val="24"/>
        </w:rPr>
        <w:t xml:space="preserve">- Ustawa Prawo Budowlane z dn. 07 lipca 1994 r - Dz. U. 2013.1409 tekst jednolity 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spacing w:val="-6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pacing w:val="-6"/>
          <w:sz w:val="24"/>
          <w:szCs w:val="24"/>
        </w:rPr>
        <w:t>z późniejszymi zmianami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color w:val="000000"/>
          <w:spacing w:val="-5"/>
          <w:sz w:val="24"/>
          <w:szCs w:val="24"/>
        </w:rPr>
        <w:t>- Rozporządzenie Ministra Infrastruktury z dn. 12 kwietnia 2002 r. w sprawie warunków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technicznych jakim powinny odpowiadać budynki i ich usytuowanie 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Dz. U. nr 75 poz. </w:t>
      </w:r>
      <w:r w:rsidRPr="00060CC3">
        <w:rPr>
          <w:rFonts w:ascii="Arial Unicode MS" w:eastAsia="Arial Unicode MS" w:hAnsi="Arial Unicode MS" w:cs="Arial Unicode MS"/>
          <w:color w:val="000000"/>
          <w:spacing w:val="-9"/>
          <w:sz w:val="24"/>
          <w:szCs w:val="24"/>
        </w:rPr>
        <w:t>690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- Rozporządzenie Ministra Spraw Wewnętrznych i Administracji  z dn. </w:t>
      </w:r>
      <w:r w:rsidRPr="00060CC3">
        <w:rPr>
          <w:rFonts w:ascii="Arial Unicode MS" w:eastAsia="Arial Unicode MS" w:hAnsi="Arial Unicode MS" w:cs="Arial Unicode MS"/>
          <w:color w:val="000000"/>
          <w:spacing w:val="-7"/>
          <w:sz w:val="24"/>
          <w:szCs w:val="24"/>
        </w:rPr>
        <w:t>07 czerwca 2010r.</w:t>
      </w: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 w sprawie ochrony przeciwpożarowej budynków i innych obiektów budowlanych i terenów Dz. U Nr 2010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color w:val="000000"/>
          <w:spacing w:val="-7"/>
          <w:sz w:val="24"/>
          <w:szCs w:val="24"/>
        </w:rPr>
        <w:t xml:space="preserve">poz. 109 poz. 719. </w:t>
      </w:r>
    </w:p>
    <w:p w:rsidR="00060CC3" w:rsidRPr="00060CC3" w:rsidRDefault="00060CC3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10EF8" w:rsidRPr="00060CC3" w:rsidRDefault="00B10EF8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10EF8" w:rsidRPr="00060CC3" w:rsidRDefault="00B10EF8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10EF8" w:rsidRPr="00060CC3" w:rsidRDefault="00B46920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6</w:t>
      </w:r>
      <w:r w:rsidR="006B3849" w:rsidRPr="00060CC3">
        <w:rPr>
          <w:rFonts w:ascii="Arial Unicode MS" w:eastAsia="Arial Unicode MS" w:hAnsi="Arial Unicode MS" w:cs="Arial Unicode MS"/>
          <w:b/>
          <w:sz w:val="24"/>
          <w:szCs w:val="24"/>
        </w:rPr>
        <w:t>.Wymagania dodatkowe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Kryteria oceny ofert i ich znaczenie. Cena -100%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Warunki uprawniające Wykonawców do realizacji przedmiotu zamówienia oraz żądane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dokumenty: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celu wykazania spełniania warunku dotyczącego posiadania wiedzy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doświadczenia, Wykonawca winien wykazać, iż wykonał w okresie ostatnich pięciu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lat przed upływem terminu składania ofert, a jeżeli okres prowadzenia działalności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jest krótszy – w tym okresie., co najmniej jedną robotę budowlaną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o wartoś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>ci co najmnie</w:t>
      </w:r>
      <w:r w:rsidR="00B10EF8" w:rsidRPr="00060CC3">
        <w:rPr>
          <w:rFonts w:ascii="Arial Unicode MS" w:eastAsia="Arial Unicode MS" w:hAnsi="Arial Unicode MS" w:cs="Arial Unicode MS"/>
          <w:b/>
          <w:sz w:val="24"/>
          <w:szCs w:val="24"/>
        </w:rPr>
        <w:t>j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60.000,00 (sześćdziesiąt tysięcy wraz z referencjami)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celu wykazania spełniania warunku dysponowania osobami zdolnymi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wykonania zamówienia Wykonawca winien wykazać, iż dysponuje następującymi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osobami: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– co najmniej jedna osoba, posiadająca: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a) uprawnienia budowlane do pełnienia samodzielnych funkcji technicznych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budownictwie do kierowania robotami w specjalności konstrukcyjno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budowlanej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wraz z aktualna przynależnością do właściwej Izby Inżynierów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Budownictwa,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Przedmiary robót są integralną częścią specyfikacji technicznej wykonania i odbioru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 ofertowy sporządzony w oparciu o przedmiar robót i Specyfikacje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techniczne wykonania i odbioru robót budowlanych - obejmujący wycenę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poszczególnych elementów zamówienia z cenami jednostkowymi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wyszczególnieniem składników ceny ( w szczególności R,</w:t>
      </w:r>
      <w:r w:rsidR="00F82D15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M,S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Kp</w:t>
      </w:r>
      <w:proofErr w:type="spellEnd"/>
      <w:r w:rsidRPr="00060CC3">
        <w:rPr>
          <w:rFonts w:ascii="Arial Unicode MS" w:eastAsia="Arial Unicode MS" w:hAnsi="Arial Unicode MS" w:cs="Arial Unicode MS"/>
          <w:sz w:val="24"/>
          <w:szCs w:val="24"/>
        </w:rPr>
        <w:t>, Zysk) oraz cenę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oferty. Zaleca się sporządzenie kosztorysu na podstawie Rozporządzenia Ministra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Rozwoju Regionalnego i Budownictwa z 13 lipca 2001r. w sprawie metod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kosztorysowania obiektów i robót budowlanych (Dz. U. z 2001r. nr 80, poz. 867) .</w:t>
      </w:r>
    </w:p>
    <w:p w:rsidR="00B46920" w:rsidRPr="00060CC3" w:rsidRDefault="00BF234C" w:rsidP="00B4692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Wymaganym</w:t>
      </w:r>
      <w:r w:rsidR="006B384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jest złożenie kosztorysu w formie </w:t>
      </w:r>
      <w:r w:rsidR="00B46920" w:rsidRPr="00060CC3">
        <w:rPr>
          <w:rFonts w:ascii="Arial Unicode MS" w:eastAsia="Arial Unicode MS" w:hAnsi="Arial Unicode MS" w:cs="Arial Unicode MS"/>
          <w:sz w:val="24"/>
          <w:szCs w:val="24"/>
        </w:rPr>
        <w:t>szczegółowej.</w:t>
      </w:r>
    </w:p>
    <w:p w:rsidR="006B3849" w:rsidRPr="00060CC3" w:rsidRDefault="006B3849" w:rsidP="00F82D1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Wymagany minimalny okres gwarancji 60 miesiące</w:t>
      </w:r>
    </w:p>
    <w:p w:rsidR="00F82D15" w:rsidRPr="00060CC3" w:rsidRDefault="00F82D15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B46920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7</w:t>
      </w:r>
      <w:r w:rsidR="006B3849" w:rsidRPr="00060CC3">
        <w:rPr>
          <w:rFonts w:ascii="Arial Unicode MS" w:eastAsia="Arial Unicode MS" w:hAnsi="Arial Unicode MS" w:cs="Arial Unicode MS"/>
          <w:b/>
          <w:sz w:val="24"/>
          <w:szCs w:val="24"/>
        </w:rPr>
        <w:t>. Uwagi końcowe</w:t>
      </w:r>
    </w:p>
    <w:p w:rsidR="00F82D15" w:rsidRPr="00060CC3" w:rsidRDefault="00F82D15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odpowiedzialny za jakość wykonania robót oraz ich zgodność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rozwiązaniami przedstawionymi w przedmiarach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zapewni i będzie utrzymywał wszelkie urządzenia zabezpieczające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socjalne oraz sprzęt i odpowiednia odzież dla ochrony życia ,zdrowia osób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zatrudnionych na budowie ,w obrębie placu budowy. Uznaje się wszelkie koszty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związane z uzupełnieniem wymagań określonych powyżej nie podlegają odrębnej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zapłacie ,są uwzględnione w ofercie Wykonawcy będącej integralną częścią umowy.</w:t>
      </w:r>
    </w:p>
    <w:p w:rsidR="00303240" w:rsidRPr="00060CC3" w:rsidRDefault="00303240">
      <w:pPr>
        <w:rPr>
          <w:rFonts w:ascii="Arial Unicode MS" w:eastAsia="Arial Unicode MS" w:hAnsi="Arial Unicode MS" w:cs="Arial Unicode MS"/>
        </w:rPr>
      </w:pPr>
    </w:p>
    <w:sectPr w:rsidR="00303240" w:rsidRPr="00060CC3" w:rsidSect="00444D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254"/>
    <w:multiLevelType w:val="multilevel"/>
    <w:tmpl w:val="7F4A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49"/>
    <w:rsid w:val="00060CC3"/>
    <w:rsid w:val="000B57AA"/>
    <w:rsid w:val="00175C91"/>
    <w:rsid w:val="0020171E"/>
    <w:rsid w:val="00277A33"/>
    <w:rsid w:val="002937B9"/>
    <w:rsid w:val="002F129C"/>
    <w:rsid w:val="00303240"/>
    <w:rsid w:val="00444DC5"/>
    <w:rsid w:val="005762F2"/>
    <w:rsid w:val="006A533B"/>
    <w:rsid w:val="006B3849"/>
    <w:rsid w:val="007179BC"/>
    <w:rsid w:val="00745CA6"/>
    <w:rsid w:val="007C5808"/>
    <w:rsid w:val="00825D70"/>
    <w:rsid w:val="009A206B"/>
    <w:rsid w:val="00B10EF8"/>
    <w:rsid w:val="00B46920"/>
    <w:rsid w:val="00B5005D"/>
    <w:rsid w:val="00BF234C"/>
    <w:rsid w:val="00C304C8"/>
    <w:rsid w:val="00C4145E"/>
    <w:rsid w:val="00C84E55"/>
    <w:rsid w:val="00CA0B61"/>
    <w:rsid w:val="00E741A0"/>
    <w:rsid w:val="00E85D4A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75C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5C91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75C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5C91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F9772F80</Template>
  <TotalTime>1</TotalTime>
  <Pages>10</Pages>
  <Words>2109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alijew</dc:creator>
  <cp:lastModifiedBy>Mirosława Alijew</cp:lastModifiedBy>
  <cp:revision>2</cp:revision>
  <cp:lastPrinted>2015-05-20T10:17:00Z</cp:lastPrinted>
  <dcterms:created xsi:type="dcterms:W3CDTF">2015-05-20T10:18:00Z</dcterms:created>
  <dcterms:modified xsi:type="dcterms:W3CDTF">2015-05-20T10:18:00Z</dcterms:modified>
</cp:coreProperties>
</file>