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sprawy: ZP.23.PN.2017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</w:t>
      </w:r>
      <w:r>
        <w:rPr>
          <w:rFonts w:cs="Arial" w:ascii="Arial" w:hAnsi="Arial"/>
          <w:b/>
          <w:bCs/>
          <w:sz w:val="21"/>
          <w:szCs w:val="21"/>
        </w:rPr>
        <w:t xml:space="preserve">                                 </w:t>
      </w:r>
      <w:r>
        <w:rPr>
          <w:rFonts w:cs="Arial" w:ascii="Arial" w:hAnsi="Arial"/>
          <w:b/>
          <w:bCs/>
          <w:sz w:val="21"/>
          <w:szCs w:val="21"/>
        </w:rPr>
        <w:t>dostawy warzyw i owoców mrożonych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                                              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right="0" w:hanging="0"/>
        <w:contextualSpacing/>
        <w:jc w:val="left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LibreOffice/5.1.4.2$Windows_X86_64 LibreOffice_project/f99d75f39f1c57ebdd7ffc5f42867c12031db97a</Application>
  <Pages>2</Pages>
  <Words>343</Words>
  <Characters>2729</Characters>
  <CharactersWithSpaces>3495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2017-12-08T11:13:45Z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