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>
          <w:rFonts w:cs="Calibri"/>
          <w:i/>
          <w:i/>
          <w:sz w:val="22"/>
          <w:szCs w:val="22"/>
        </w:rPr>
      </w:pPr>
      <w:r>
        <w:rPr>
          <w:rFonts w:cs="Calibri"/>
          <w:i/>
          <w:sz w:val="22"/>
          <w:szCs w:val="22"/>
        </w:rPr>
      </w:r>
    </w:p>
    <w:p>
      <w:pPr>
        <w:pStyle w:val="Normal"/>
        <w:rPr/>
      </w:pPr>
      <w:r>
        <w:rPr>
          <w:rFonts w:eastAsia="Arial" w:cs="Arial" w:ascii="Arial" w:hAnsi="Arial"/>
          <w:i/>
          <w:sz w:val="22"/>
          <w:szCs w:val="22"/>
          <w:lang w:eastAsia="ar-SA"/>
        </w:rPr>
        <w:t xml:space="preserve"> </w:t>
      </w:r>
      <w:r>
        <w:rPr>
          <w:rFonts w:cs="Arial" w:ascii="Arial" w:hAnsi="Arial"/>
          <w:b w:val="false"/>
          <w:bCs w:val="false"/>
          <w:sz w:val="22"/>
          <w:szCs w:val="22"/>
        </w:rPr>
        <w:t xml:space="preserve">Znak sprawy: ZP.26.PN.2017    </w:t>
      </w:r>
      <w:r>
        <w:rPr>
          <w:rFonts w:eastAsia="Arial" w:cs="Arial" w:ascii="Arial" w:hAnsi="Arial"/>
          <w:i/>
          <w:sz w:val="22"/>
          <w:szCs w:val="22"/>
          <w:lang w:eastAsia="ar-SA"/>
        </w:rPr>
        <w:t xml:space="preserve">  </w:t>
      </w:r>
      <w:r>
        <w:rPr>
          <w:rFonts w:cs="Calibri"/>
          <w:i/>
          <w:sz w:val="22"/>
          <w:szCs w:val="22"/>
        </w:rPr>
        <w:tab/>
        <w:tab/>
        <w:tab/>
        <w:tab/>
        <w:tab/>
        <w:tab/>
        <w:t>Załącznik nr 6 do SIWZ</w:t>
      </w:r>
    </w:p>
    <w:p>
      <w:pPr>
        <w:pStyle w:val="Normal"/>
        <w:jc w:val="right"/>
        <w:rPr>
          <w:rFonts w:cs="Calibri"/>
          <w:i/>
          <w:i/>
          <w:sz w:val="22"/>
          <w:szCs w:val="22"/>
        </w:rPr>
      </w:pPr>
      <w:r>
        <w:rPr>
          <w:rFonts w:cs="Calibri"/>
          <w:i/>
          <w:sz w:val="22"/>
          <w:szCs w:val="22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6"/>
          <w:szCs w:val="26"/>
        </w:rPr>
        <w:t>…………………………………………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 xml:space="preserve">      </w:t>
      </w:r>
      <w:r>
        <w:rPr>
          <w:rFonts w:cs="Calibri"/>
          <w:sz w:val="20"/>
          <w:szCs w:val="20"/>
        </w:rPr>
        <w:t>(Nazwa Wykonawcy)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p>
      <w:pPr>
        <w:pStyle w:val="Tretekstu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  <w:t>OŚWIADCZENIE O PRZYNALEŻNOŚCI DO GRUPY KAPITAŁOWEJ</w:t>
      </w:r>
    </w:p>
    <w:p>
      <w:pPr>
        <w:pStyle w:val="Normal"/>
        <w:spacing w:lineRule="auto" w:line="360"/>
        <w:jc w:val="both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</w:r>
    </w:p>
    <w:p>
      <w:pPr>
        <w:pStyle w:val="Normal"/>
        <w:spacing w:before="0" w:after="120"/>
        <w:jc w:val="both"/>
        <w:rPr/>
      </w:pPr>
      <w:r>
        <w:rPr>
          <w:rFonts w:eastAsia="Calibri" w:cs="Calibri"/>
          <w:sz w:val="20"/>
          <w:szCs w:val="20"/>
        </w:rPr>
        <w:t xml:space="preserve">Składając ofertę w przetargu nieograniczonym na: </w:t>
      </w:r>
    </w:p>
    <w:p>
      <w:pPr>
        <w:pStyle w:val="Normal"/>
        <w:rPr/>
      </w:pPr>
      <w:r>
        <w:rPr>
          <w:rFonts w:eastAsia="Arial" w:cs="Times New Roman"/>
          <w:b w:val="false"/>
          <w:bCs w:val="false"/>
          <w:i w:val="false"/>
          <w:iCs w:val="false"/>
          <w:color w:val="000000"/>
          <w:sz w:val="24"/>
          <w:szCs w:val="24"/>
          <w:lang w:val="pl-PL" w:eastAsia="zh-CN" w:bidi="ar-SA"/>
        </w:rPr>
        <w:t>Dostaw</w:t>
      </w:r>
      <w:r>
        <w:rPr>
          <w:rFonts w:eastAsia="Arial" w:cs="Times New Roman"/>
          <w:b w:val="false"/>
          <w:bCs w:val="false"/>
          <w:i w:val="false"/>
          <w:iCs w:val="false"/>
          <w:color w:val="000000"/>
          <w:sz w:val="24"/>
          <w:szCs w:val="24"/>
          <w:lang w:val="pl-PL" w:eastAsia="zh-CN" w:bidi="ar-SA"/>
        </w:rPr>
        <w:t>ę</w:t>
      </w:r>
      <w:r>
        <w:rPr>
          <w:rFonts w:eastAsia="Arial" w:cs="Times New Roman"/>
          <w:b w:val="false"/>
          <w:bCs w:val="false"/>
          <w:i w:val="false"/>
          <w:iCs w:val="false"/>
          <w:color w:val="000000"/>
          <w:sz w:val="24"/>
          <w:szCs w:val="24"/>
          <w:lang w:val="pl-PL" w:eastAsia="zh-CN" w:bidi="ar-SA"/>
        </w:rPr>
        <w:t xml:space="preserve"> i montaż mebli, jako wyposażenie jadalni </w:t>
      </w:r>
      <w:r>
        <w:rPr>
          <w:rFonts w:cs="Times New Roman"/>
          <w:bCs/>
          <w:sz w:val="24"/>
          <w:szCs w:val="24"/>
        </w:rPr>
        <w:t xml:space="preserve"> w budynku Szpitala Dziecięcego OLSZÓWKA</w:t>
      </w:r>
      <w:r>
        <w:rPr>
          <w:rFonts w:eastAsia="Arial" w:cs="Times New Roman"/>
          <w:bCs/>
          <w:color w:val="000000"/>
          <w:sz w:val="24"/>
          <w:szCs w:val="24"/>
        </w:rPr>
        <w:t xml:space="preserve"> przy ul. Słowackiego 8,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>w Rabce Zdrój.</w:t>
      </w: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  </w:t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360" w:before="120" w:after="0"/>
        <w:ind w:left="0" w:right="119" w:hanging="0"/>
        <w:jc w:val="both"/>
        <w:rPr>
          <w:rFonts w:eastAsia="Calibri" w:cs="Calibri"/>
          <w:b/>
          <w:b/>
          <w:bCs/>
          <w:sz w:val="20"/>
          <w:szCs w:val="20"/>
        </w:rPr>
      </w:pPr>
      <w:r>
        <w:rPr>
          <w:rFonts w:eastAsia="Calibri" w:cs="Calibri"/>
          <w:sz w:val="20"/>
          <w:szCs w:val="20"/>
        </w:rPr>
        <w:t>Oświadczamy, że podmiot, który reprezentuję:</w:t>
      </w:r>
    </w:p>
    <w:p>
      <w:pPr>
        <w:pStyle w:val="Normal"/>
        <w:widowControl/>
        <w:numPr>
          <w:ilvl w:val="1"/>
          <w:numId w:val="1"/>
        </w:numPr>
        <w:tabs>
          <w:tab w:val="left" w:pos="2209" w:leader="none"/>
        </w:tabs>
        <w:suppressAutoHyphens w:val="false"/>
        <w:bidi w:val="0"/>
        <w:spacing w:lineRule="auto" w:line="360" w:before="120" w:after="0"/>
        <w:ind w:left="737" w:right="113" w:hanging="68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b/>
          <w:bCs/>
          <w:sz w:val="20"/>
          <w:szCs w:val="20"/>
        </w:rPr>
        <w:t xml:space="preserve">nie należy </w:t>
      </w:r>
      <w:r>
        <w:rPr>
          <w:rFonts w:eastAsia="Calibri" w:cs="Calibri"/>
          <w:sz w:val="20"/>
          <w:szCs w:val="20"/>
        </w:rPr>
        <w:t>do grupy kapitałowej, w rozumieniu ustawy z dnia 16 lutego 2007 r. o ochronie konkurencji     i konsumentów</w:t>
      </w:r>
      <w:r>
        <w:rPr>
          <w:rFonts w:eastAsia="Calibri" w:cs="Calibri"/>
          <w:b/>
          <w:bCs/>
          <w:sz w:val="20"/>
          <w:szCs w:val="20"/>
        </w:rPr>
        <w:t xml:space="preserve"> *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overflowPunct w:val="false"/>
        <w:bidi w:val="0"/>
        <w:spacing w:lineRule="auto" w:line="360" w:before="120" w:after="0"/>
        <w:ind w:left="170" w:right="0" w:hanging="34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Calibri" w:cs="Calibri"/>
          <w:sz w:val="20"/>
          <w:szCs w:val="20"/>
        </w:rPr>
        <w:t xml:space="preserve">2.     </w:t>
      </w:r>
      <w:r>
        <w:rPr>
          <w:rFonts w:eastAsia="Calibri" w:cs="Calibri"/>
          <w:b/>
          <w:bCs/>
          <w:sz w:val="20"/>
          <w:szCs w:val="20"/>
        </w:rPr>
        <w:t xml:space="preserve">  należy </w:t>
      </w:r>
      <w:r>
        <w:rPr>
          <w:rFonts w:eastAsia="Calibri" w:cs="Calibri"/>
          <w:sz w:val="20"/>
          <w:szCs w:val="20"/>
        </w:rPr>
        <w:t xml:space="preserve">do tej samej grupy kapitałowej, o której mowa powyżej w art.24.ust.1.pkt 23 Ustawy Pzp z 29 stycznia 2004 r w której skład wchodzą poniższe podmioty </w:t>
      </w:r>
      <w:r>
        <w:rPr>
          <w:rFonts w:eastAsia="Calibri" w:cs="Calibri"/>
          <w:b/>
          <w:bCs/>
          <w:sz w:val="20"/>
          <w:szCs w:val="20"/>
        </w:rPr>
        <w:t xml:space="preserve">  *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b/>
          <w:b/>
          <w:bCs/>
          <w:iCs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*niewłaściwe skreślić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</w:r>
    </w:p>
    <w:p>
      <w:pPr>
        <w:pStyle w:val="Bezodstpw"/>
        <w:spacing w:before="0" w:after="120"/>
        <w:jc w:val="both"/>
        <w:rPr>
          <w:bCs/>
          <w:iCs/>
          <w:sz w:val="20"/>
          <w:szCs w:val="20"/>
        </w:rPr>
      </w:pPr>
      <w:r>
        <w:rPr>
          <w:bCs/>
          <w:iCs/>
          <w:sz w:val="18"/>
          <w:szCs w:val="18"/>
        </w:rPr>
        <w:t xml:space="preserve">Uwaga: </w:t>
      </w:r>
    </w:p>
    <w:p>
      <w:pPr>
        <w:pStyle w:val="Bezodstpw"/>
        <w:spacing w:before="0" w:after="120"/>
        <w:jc w:val="both"/>
        <w:rPr>
          <w:rFonts w:eastAsia="Calibri"/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W przypadku Wykonawców wspólnie ubiegających się o udzielenie zamówienia niniejsze oświadczenie składa każdy z Wykonawców.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  <w:t>Wykonawcy wraz z oświadczeniem mogą złożyć informacje potwierdzające, że powiązania  z innym wykonawcą nie prowadzą do zakłócenia konkurencji w przedmiotowy postępowaniu.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Normal"/>
        <w:jc w:val="both"/>
        <w:rPr>
          <w:rFonts w:eastAsia="Calibri" w:cs="Calibri"/>
          <w:bCs/>
          <w:iCs/>
          <w:sz w:val="20"/>
          <w:szCs w:val="20"/>
        </w:rPr>
      </w:pPr>
      <w:r>
        <w:rPr>
          <w:rFonts w:eastAsia="Calibri" w:cs="Calibri"/>
          <w:bCs/>
          <w:iCs/>
          <w:sz w:val="20"/>
          <w:szCs w:val="20"/>
        </w:rPr>
      </w:r>
    </w:p>
    <w:p>
      <w:pPr>
        <w:pStyle w:val="Normal"/>
        <w:rPr>
          <w:rFonts w:eastAsia="Liberation Serif;Times New Roman" w:cs="Liberation Serif;Times New Roman"/>
        </w:rPr>
      </w:pPr>
      <w:r>
        <w:rPr>
          <w:rFonts w:eastAsia="Liberation Serif;Times New Roman" w:cs="Liberation Serif;Times New Roman"/>
        </w:rPr>
        <w:t>…………………</w:t>
      </w:r>
      <w:r>
        <w:rPr/>
        <w:t xml:space="preserve">.dnia………..2017                            </w:t>
      </w:r>
      <w:r>
        <w:rPr>
          <w:b/>
        </w:rPr>
        <w:t>-----------------------------------------------</w:t>
      </w:r>
    </w:p>
    <w:p>
      <w:pPr>
        <w:pStyle w:val="Normal"/>
        <w:rPr/>
      </w:pPr>
      <w:r>
        <w:rPr>
          <w:rFonts w:eastAsia="Liberation Serif;Times New Roman" w:cs="Liberation Serif;Times New Roman"/>
        </w:rPr>
        <w:t xml:space="preserve">                                                                                                </w:t>
      </w:r>
      <w:r>
        <w:rPr>
          <w:sz w:val="20"/>
          <w:szCs w:val="20"/>
        </w:rPr>
        <w:t>Podpis/podpisy osób uprawnionych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swiss"/>
    <w:pitch w:val="variable"/>
  </w:font>
  <w:font w:name="Arial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1440" w:hanging="360"/>
      </w:pPr>
      <w:rPr>
        <w:sz w:val="20"/>
        <w:i w:val="false"/>
        <w:b/>
        <w:szCs w:val="20"/>
        <w:rFonts w:eastAsia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  <w:jc w:val="left"/>
    </w:pPr>
    <w:rPr>
      <w:rFonts w:ascii="Liberation Serif;Times New Roman" w:hAnsi="Liberation Serif;Times New Roman" w:eastAsia="SimSun" w:cs="Mangal"/>
      <w:color w:val="00000A"/>
      <w:sz w:val="24"/>
      <w:szCs w:val="24"/>
      <w:lang w:val="pl-PL" w:eastAsia="zh-CN" w:bidi="hi-IN"/>
    </w:rPr>
  </w:style>
  <w:style w:type="paragraph" w:styleId="Nagwek1">
    <w:name w:val="Heading 1"/>
    <w:basedOn w:val="Normal"/>
    <w:next w:val="Normal"/>
    <w:qFormat/>
    <w:pPr>
      <w:keepNext/>
      <w:numPr>
        <w:ilvl w:val="0"/>
        <w:numId w:val="0"/>
      </w:numPr>
      <w:spacing w:lineRule="auto" w:line="360"/>
      <w:outlineLvl w:val="0"/>
    </w:pPr>
    <w:rPr>
      <w:i/>
      <w:sz w:val="20"/>
      <w:szCs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eastAsia="Calibri" w:cs="Calibri"/>
      <w:b w:val="false"/>
      <w:i w:val="false"/>
      <w:sz w:val="20"/>
      <w:szCs w:val="20"/>
    </w:rPr>
  </w:style>
  <w:style w:type="character" w:styleId="WW8Num4z0">
    <w:name w:val="WW8Num4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7z0">
    <w:name w:val="WW8Num7z0"/>
    <w:qFormat/>
    <w:rPr>
      <w:rFonts w:eastAsia="Calibri" w:cs="Calibri"/>
      <w:b w:val="false"/>
      <w:i w:val="false"/>
      <w:sz w:val="20"/>
      <w:szCs w:val="20"/>
    </w:rPr>
  </w:style>
  <w:style w:type="character" w:styleId="ListLabel1">
    <w:name w:val="ListLabel 1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2">
    <w:name w:val="ListLabel 2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3">
    <w:name w:val="ListLabel 3"/>
    <w:qFormat/>
    <w:rPr>
      <w:rFonts w:eastAsia="Calibri" w:cs="Calibri"/>
      <w:b/>
      <w:i w:val="false"/>
      <w:sz w:val="20"/>
      <w:szCs w:val="20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Znakiprzypiswkocowych">
    <w:name w:val="Znaki przypisów końcowych"/>
    <w:qFormat/>
    <w:rPr/>
  </w:style>
  <w:style w:type="character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TematkomentarzaZnak">
    <w:name w:val="Temat komentarza Znak"/>
    <w:qFormat/>
    <w:rPr>
      <w:b/>
      <w:bCs/>
      <w:sz w:val="20"/>
      <w:szCs w:val="20"/>
    </w:rPr>
  </w:style>
  <w:style w:type="character" w:styleId="TekstkomentarzaZnak">
    <w:name w:val="Tekst komentarza Znak"/>
    <w:qFormat/>
    <w:rPr>
      <w:sz w:val="20"/>
      <w:szCs w:val="20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opkaZnak">
    <w:name w:val="Stopka Znak"/>
    <w:qFormat/>
    <w:rPr/>
  </w:style>
  <w:style w:type="character" w:styleId="NagwekZnak">
    <w:name w:val="Nagłówek Znak"/>
    <w:qFormat/>
    <w:rPr/>
  </w:style>
  <w:style w:type="character" w:styleId="Footnotereference">
    <w:name w:val="footnote reference"/>
    <w:qFormat/>
    <w:rPr>
      <w:vertAlign w:val="superscript"/>
    </w:rPr>
  </w:style>
  <w:style w:type="character" w:styleId="TekstprzypisudolnegoZnak">
    <w:name w:val="Tekst przypisu dolnego Znak"/>
    <w:qFormat/>
    <w:rPr>
      <w:sz w:val="20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styleId="TekstprzypisukocowegoZnak">
    <w:name w:val="Tekst przypisu końcowego Znak"/>
    <w:qFormat/>
    <w:rPr>
      <w:sz w:val="20"/>
      <w:szCs w:val="20"/>
    </w:rPr>
  </w:style>
  <w:style w:type="character" w:styleId="DefaultParagraphFont">
    <w:name w:val="Default Paragraph Font"/>
    <w:qFormat/>
    <w:rPr/>
  </w:style>
  <w:style w:type="character" w:styleId="ListLabel6">
    <w:name w:val="ListLabel 6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7">
    <w:name w:val="ListLabel 7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8">
    <w:name w:val="ListLabel 8"/>
    <w:qFormat/>
    <w:rPr>
      <w:rFonts w:eastAsia="Calibri" w:cs="Calibri"/>
      <w:b/>
      <w:i w:val="false"/>
      <w:sz w:val="20"/>
      <w:szCs w:val="20"/>
    </w:rPr>
  </w:style>
  <w:style w:type="character" w:styleId="ListLabel9">
    <w:name w:val="ListLabel 9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10">
    <w:name w:val="ListLabel 10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11">
    <w:name w:val="ListLabel 11"/>
    <w:qFormat/>
    <w:rPr>
      <w:rFonts w:eastAsia="Calibri" w:cs="Calibri"/>
      <w:b/>
      <w:i w:val="false"/>
      <w:sz w:val="20"/>
      <w:szCs w:val="20"/>
    </w:rPr>
  </w:style>
  <w:style w:type="character" w:styleId="WW8Num3z1">
    <w:name w:val="WW8Num3z1"/>
    <w:qFormat/>
    <w:rPr>
      <w:b w:val="false"/>
      <w:bCs/>
      <w:i w:val="false"/>
      <w:iCs w:val="false"/>
    </w:rPr>
  </w:style>
  <w:style w:type="character" w:styleId="WW8Num3z2">
    <w:name w:val="WW8Num3z2"/>
    <w:qFormat/>
    <w:rPr/>
  </w:style>
  <w:style w:type="character" w:styleId="WW8Num4z1">
    <w:name w:val="WW8Num4z1"/>
    <w:qFormat/>
    <w:rPr/>
  </w:style>
  <w:style w:type="character" w:styleId="WW8Num5z0">
    <w:name w:val="WW8Num5z0"/>
    <w:qFormat/>
    <w:rPr>
      <w:rFonts w:ascii="Times New Roman" w:hAnsi="Times New Roman" w:cs="Times New Roman"/>
      <w:b w:val="false"/>
      <w:i w:val="false"/>
      <w:sz w:val="24"/>
    </w:rPr>
  </w:style>
  <w:style w:type="character" w:styleId="WW8Num6z0">
    <w:name w:val="WW8Num6z0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9z0">
    <w:name w:val="WW8Num9z0"/>
    <w:qFormat/>
    <w:rPr>
      <w:b w:val="false"/>
      <w:i w:val="false"/>
    </w:rPr>
  </w:style>
  <w:style w:type="character" w:styleId="WW8Num10z0">
    <w:name w:val="WW8Num10z0"/>
    <w:qFormat/>
    <w:rPr>
      <w:b/>
      <w:i w:val="false"/>
    </w:rPr>
  </w:style>
  <w:style w:type="character" w:styleId="WW8Num10z1">
    <w:name w:val="WW8Num10z1"/>
    <w:qFormat/>
    <w:rPr>
      <w:b w:val="false"/>
      <w:i w:val="false"/>
    </w:rPr>
  </w:style>
  <w:style w:type="character" w:styleId="WW8Num10z2">
    <w:name w:val="WW8Num10z2"/>
    <w:qFormat/>
    <w:rPr>
      <w:color w:val="000000"/>
    </w:rPr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b w:val="false"/>
      <w:i w:val="false"/>
    </w:rPr>
  </w:style>
  <w:style w:type="character" w:styleId="WW8Num12z0">
    <w:name w:val="WW8Num12z0"/>
    <w:qFormat/>
    <w:rPr>
      <w:b w:val="false"/>
      <w:i w:val="false"/>
    </w:rPr>
  </w:style>
  <w:style w:type="character" w:styleId="WW8Num13z0">
    <w:name w:val="WW8Num13z0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14z0">
    <w:name w:val="WW8Num14z0"/>
    <w:qFormat/>
    <w:rPr>
      <w:b w:val="false"/>
      <w:bCs/>
      <w:i w:val="false"/>
      <w:iCs/>
    </w:rPr>
  </w:style>
  <w:style w:type="character" w:styleId="WW8Num14z1">
    <w:name w:val="WW8Num14z1"/>
    <w:qFormat/>
    <w:rPr>
      <w:rFonts w:ascii="Times New Roman" w:hAnsi="Times New Roman" w:cs="Times New Roman"/>
      <w:b w:val="false"/>
      <w:bCs/>
      <w:i w:val="false"/>
      <w:iCs/>
      <w:sz w:val="24"/>
    </w:rPr>
  </w:style>
  <w:style w:type="character" w:styleId="WW8Num14z2">
    <w:name w:val="WW8Num14z2"/>
    <w:qFormat/>
    <w:rPr/>
  </w:style>
  <w:style w:type="character" w:styleId="WW8Num15z0">
    <w:name w:val="WW8Num15z0"/>
    <w:qFormat/>
    <w:rPr>
      <w:b/>
      <w:bCs/>
      <w:i w:val="false"/>
      <w:iCs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iCs/>
      <w:sz w:val="24"/>
    </w:rPr>
  </w:style>
  <w:style w:type="character" w:styleId="WW8Num15z2">
    <w:name w:val="WW8Num15z2"/>
    <w:qFormat/>
    <w:rPr/>
  </w:style>
  <w:style w:type="character" w:styleId="WWAbsatzStandardschriftart">
    <w:name w:val="WW-Absatz-Standardschriftart"/>
    <w:qFormat/>
    <w:rPr/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16z0">
    <w:name w:val="WW8Num16z0"/>
    <w:qFormat/>
    <w:rPr>
      <w:b w:val="false"/>
      <w:i w:val="false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>
      <w:b/>
      <w:i w:val="false"/>
    </w:rPr>
  </w:style>
  <w:style w:type="character" w:styleId="WW8Num18z1">
    <w:name w:val="WW8Num18z1"/>
    <w:qFormat/>
    <w:rPr>
      <w:b w:val="false"/>
      <w:i w:val="false"/>
    </w:rPr>
  </w:style>
  <w:style w:type="character" w:styleId="WW8Num20z0">
    <w:name w:val="WW8Num20z0"/>
    <w:qFormat/>
    <w:rPr>
      <w:b w:val="false"/>
      <w:i w:val="false"/>
    </w:rPr>
  </w:style>
  <w:style w:type="character" w:styleId="WW8Num21z0">
    <w:name w:val="WW8Num21z0"/>
    <w:qFormat/>
    <w:rPr>
      <w:b w:val="false"/>
      <w:i w:val="false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4">
    <w:name w:val="WW8Num23z4"/>
    <w:qFormat/>
    <w:rPr>
      <w:rFonts w:ascii="Courier New" w:hAnsi="Courier New" w:cs="Courier New"/>
    </w:rPr>
  </w:style>
  <w:style w:type="character" w:styleId="WW8Num24z0">
    <w:name w:val="WW8Num24z0"/>
    <w:qFormat/>
    <w:rPr>
      <w:b w:val="false"/>
      <w:i w:val="false"/>
    </w:rPr>
  </w:style>
  <w:style w:type="character" w:styleId="WW8Num25z2">
    <w:name w:val="WW8Num25z2"/>
    <w:qFormat/>
    <w:rPr>
      <w:color w:val="000000"/>
    </w:rPr>
  </w:style>
  <w:style w:type="character" w:styleId="WW8Num26z0">
    <w:name w:val="WW8Num26z0"/>
    <w:qFormat/>
    <w:rPr>
      <w:rFonts w:ascii="Symbol" w:hAnsi="Symbol" w:cs="Symbol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6z4">
    <w:name w:val="WW8Num26z4"/>
    <w:qFormat/>
    <w:rPr>
      <w:rFonts w:ascii="Courier New" w:hAnsi="Courier New" w:cs="Courier New"/>
    </w:rPr>
  </w:style>
  <w:style w:type="character" w:styleId="WW8Num27z0">
    <w:name w:val="WW8Num27z0"/>
    <w:qFormat/>
    <w:rPr>
      <w:b w:val="false"/>
      <w:i w:val="false"/>
    </w:rPr>
  </w:style>
  <w:style w:type="character" w:styleId="WW8Num27z2">
    <w:name w:val="WW8Num27z2"/>
    <w:qFormat/>
    <w:rPr>
      <w:color w:val="000000"/>
    </w:rPr>
  </w:style>
  <w:style w:type="character" w:styleId="WW8Num28z0">
    <w:name w:val="WW8Num28z0"/>
    <w:qFormat/>
    <w:rPr>
      <w:b w:val="false"/>
      <w:i w:val="false"/>
    </w:rPr>
  </w:style>
  <w:style w:type="character" w:styleId="WW8Num30z0">
    <w:name w:val="WW8Num30z0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31z0">
    <w:name w:val="WW8Num31z0"/>
    <w:qFormat/>
    <w:rPr>
      <w:b w:val="false"/>
      <w:i w:val="false"/>
    </w:rPr>
  </w:style>
  <w:style w:type="character" w:styleId="WW8Num32z0">
    <w:name w:val="WW8Num32z0"/>
    <w:qFormat/>
    <w:rPr>
      <w:rFonts w:ascii="Times New Roman" w:hAnsi="Times New Roman" w:cs="Times New Roman"/>
      <w:b w:val="false"/>
      <w:i w:val="false"/>
      <w:sz w:val="24"/>
    </w:rPr>
  </w:style>
  <w:style w:type="character" w:styleId="WW8Num33z0">
    <w:name w:val="WW8Num33z0"/>
    <w:qFormat/>
    <w:rPr>
      <w:b/>
      <w:i w:val="false"/>
    </w:rPr>
  </w:style>
  <w:style w:type="character" w:styleId="WW8Num33z1">
    <w:name w:val="WW8Num33z1"/>
    <w:qFormat/>
    <w:rPr>
      <w:b w:val="false"/>
      <w:i w:val="false"/>
    </w:rPr>
  </w:style>
  <w:style w:type="character" w:styleId="WW8Num34z0">
    <w:name w:val="WW8Num34z0"/>
    <w:qFormat/>
    <w:rPr>
      <w:b w:val="false"/>
      <w:i w:val="false"/>
    </w:rPr>
  </w:style>
  <w:style w:type="character" w:styleId="WW8Num35z0">
    <w:name w:val="WW8Num35z0"/>
    <w:qFormat/>
    <w:rPr>
      <w:b w:val="false"/>
      <w:i w:val="false"/>
    </w:rPr>
  </w:style>
  <w:style w:type="character" w:styleId="Wyrnienie">
    <w:name w:val="Wyróżnienie"/>
    <w:basedOn w:val="Domylnaczcionkaakapitu"/>
    <w:qFormat/>
    <w:rPr>
      <w:i/>
      <w:iCs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Znakinumeracji">
    <w:name w:val="Znaki numeracji"/>
    <w:qFormat/>
    <w:rPr/>
  </w:style>
  <w:style w:type="character" w:styleId="WW8Num2z1">
    <w:name w:val="WW8Num2z1"/>
    <w:qFormat/>
    <w:rPr/>
  </w:style>
  <w:style w:type="character" w:styleId="Mocnowyrniony">
    <w:name w:val="Mocno wyróżniony"/>
    <w:qFormat/>
    <w:rPr>
      <w:b/>
      <w:bCs/>
    </w:rPr>
  </w:style>
  <w:style w:type="character" w:styleId="Domylnaczcionkaakapitu1">
    <w:name w:val="Domyślna czcionka akapitu1"/>
    <w:qFormat/>
    <w:rPr/>
  </w:style>
  <w:style w:type="character" w:styleId="AbsatzStandardschriftart">
    <w:name w:val="Absatz-Standardschriftart"/>
    <w:qFormat/>
    <w:rPr/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ezodstpw">
    <w:name w:val="Bez odstępów"/>
    <w:qFormat/>
    <w:pPr>
      <w:widowControl/>
      <w:suppressAutoHyphens w:val="true"/>
      <w:kinsoku w:val="true"/>
      <w:overflowPunct w:val="false"/>
      <w:autoSpaceDE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uppressAutoHyphens w:val="false"/>
    </w:pPr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subject">
    <w:name w:val="annotation subject"/>
    <w:qFormat/>
    <w:pPr>
      <w:widowControl w:val="false"/>
      <w:kinsoku w:val="true"/>
      <w:overflowPunct w:val="true"/>
      <w:autoSpaceDE w:val="true"/>
      <w:bidi w:val="0"/>
      <w:jc w:val="left"/>
    </w:pPr>
    <w:rPr>
      <w:rFonts w:ascii="Liberation Serif" w:hAnsi="Liberation Serif" w:eastAsia="SimSun" w:cs="Mangal"/>
      <w:b/>
      <w:bCs/>
      <w:color w:val="00000A"/>
      <w:sz w:val="20"/>
      <w:szCs w:val="24"/>
      <w:lang w:val="pl-PL" w:eastAsia="zh-CN" w:bidi="hi-IN"/>
    </w:rPr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Wcicietrecitekstu">
    <w:name w:val="Body Text Indent"/>
    <w:basedOn w:val="Normal"/>
    <w:pPr>
      <w:ind w:left="720" w:right="0" w:hanging="720"/>
    </w:pPr>
    <w:rPr/>
  </w:style>
  <w:style w:type="paragraph" w:styleId="NormalnyWeb">
    <w:name w:val="Normalny (Web)"/>
    <w:basedOn w:val="Normal"/>
    <w:qFormat/>
    <w:pPr>
      <w:spacing w:before="100" w:after="100"/>
    </w:pPr>
    <w:rPr/>
  </w:style>
  <w:style w:type="paragraph" w:styleId="Tekstpodstawowy21">
    <w:name w:val="Tekst podstawowy 21"/>
    <w:basedOn w:val="Normal"/>
    <w:qFormat/>
    <w:pPr>
      <w:spacing w:lineRule="auto" w:line="480" w:before="0" w:after="120"/>
    </w:pPr>
    <w:rPr/>
  </w:style>
  <w:style w:type="paragraph" w:styleId="NumberList">
    <w:name w:val="Number List"/>
    <w:qFormat/>
    <w:pPr>
      <w:widowControl/>
      <w:suppressAutoHyphens w:val="true"/>
      <w:kinsoku w:val="true"/>
      <w:overflowPunct w:val="true"/>
      <w:autoSpaceDE w:val="true"/>
      <w:bidi w:val="0"/>
      <w:ind w:left="432" w:right="0" w:hanging="0"/>
      <w:jc w:val="both"/>
    </w:pPr>
    <w:rPr>
      <w:rFonts w:ascii="Times New Roman" w:hAnsi="Times New Roman" w:eastAsia="Arial" w:cs="Times New Roman"/>
      <w:color w:val="000000"/>
      <w:sz w:val="24"/>
      <w:szCs w:val="20"/>
      <w:lang w:val="cs-CZ" w:eastAsia="zh-CN" w:bidi="ar-SA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Index">
    <w:name w:val="Index"/>
    <w:basedOn w:val="Normal"/>
    <w:qFormat/>
    <w:pPr>
      <w:suppressLineNumbers/>
    </w:pPr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Heading">
    <w:name w:val="Heading"/>
    <w:basedOn w:val="Normal"/>
    <w:next w:val="Tretekstu"/>
    <w:qFormat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next w:val="Tretekstu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LibreOffice/5.1.4.2$Windows_X86_64 LibreOffice_project/f99d75f39f1c57ebdd7ffc5f42867c12031db97a</Application>
  <Pages>1</Pages>
  <Words>146</Words>
  <Characters>984</Characters>
  <CharactersWithSpaces>1268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2016-09-26T12:07:13Z</dcterms:created>
  <dc:creator/>
  <dc:description/>
  <dc:language>pl-PL</dc:language>
  <cp:lastModifiedBy/>
  <dcterms:modified xsi:type="dcterms:W3CDTF">2017-12-15T12:16:45Z</dcterms:modified>
  <cp:revision>5</cp:revision>
  <dc:subject/>
  <dc:title/>
</cp:coreProperties>
</file>