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16"/>
          <w:szCs w:val="16"/>
        </w:rPr>
        <w:t>Znak sprawy ZP.03.PN.2018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/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/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/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dostawy mięs i wędlin drobiowych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                    Uzdrowisko-Rabka S.A.</w:t>
      </w:r>
      <w:r>
        <w:rPr>
          <w:rFonts w:cs="Arial" w:ascii="Arial" w:hAnsi="Arial"/>
          <w:i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spełniam warunki udziału w postępowaniu określone przez zamawiającego w SIWZ , ogłoszeni</w:t>
      </w:r>
      <w:r>
        <w:rPr>
          <w:rFonts w:cs="Arial" w:ascii="Arial" w:hAnsi="Arial"/>
          <w:sz w:val="21"/>
          <w:szCs w:val="21"/>
        </w:rPr>
        <w:t>u</w:t>
      </w:r>
      <w:r>
        <w:rPr>
          <w:rFonts w:cs="Arial" w:ascii="Arial" w:hAnsi="Arial"/>
          <w:sz w:val="21"/>
          <w:szCs w:val="21"/>
        </w:rPr>
        <w:t xml:space="preserve"> o zamówieniu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/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/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ind w:left="0" w:right="0" w:hanging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226</Words>
  <Characters>1925</Characters>
  <CharactersWithSpaces>2402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2018-02-14T14:15:01Z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