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Cs/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Sprawa:  ZP/      /PN/2016                                                                                                                     Zał. nr 2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Cs/>
          <w:sz w:val="20"/>
        </w:rPr>
        <w:t>UMOWA KUPNA/SPRZEDAŻY      /projekt/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Umowa zawarta w dniu       .12.2016 roku, w Rabce-Zdroju  pomiędzy „Uzdrowiskiem –Rabka” S.A.                                          z siedzibą 34-700 Rabka-Zdrój , ul. Orkana 49, w imieniu którego działają :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rFonts w:eastAsia="Times New Roman" w:cs="Times New Roman"/>
          <w:color w:val="00000A"/>
          <w:sz w:val="20"/>
          <w:szCs w:val="24"/>
          <w:lang w:val="pl-PL" w:eastAsia="zh-CN" w:bidi="ar-SA"/>
        </w:rPr>
      </w:pPr>
      <w:r>
        <w:rPr>
          <w:rFonts w:eastAsia="Times New Roman" w:cs="Times New Roman"/>
          <w:color w:val="00000A"/>
          <w:sz w:val="20"/>
          <w:szCs w:val="24"/>
          <w:lang w:val="pl-PL" w:eastAsia="zh-CN" w:bidi="ar-SA"/>
        </w:rPr>
        <w:t xml:space="preserve"> </w:t>
      </w:r>
      <w:r>
        <w:rPr>
          <w:rFonts w:eastAsia="Times New Roman" w:cs="Times New Roman"/>
          <w:color w:val="00000A"/>
          <w:sz w:val="20"/>
          <w:szCs w:val="24"/>
          <w:lang w:val="pl-PL" w:eastAsia="zh-CN" w:bidi="ar-SA"/>
        </w:rPr>
        <w:t>1. Jadwiga Kawwa    -  Prezes Zarządu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A"/>
          <w:sz w:val="20"/>
          <w:szCs w:val="24"/>
          <w:lang w:val="pl-PL" w:eastAsia="zh-CN" w:bidi="ar-SA"/>
        </w:rPr>
        <w:t xml:space="preserve"> </w:t>
      </w:r>
      <w:r>
        <w:rPr>
          <w:rFonts w:eastAsia="Times New Roman" w:cs="Times New Roman"/>
          <w:color w:val="00000A"/>
          <w:sz w:val="20"/>
          <w:szCs w:val="24"/>
          <w:lang w:val="pl-PL" w:eastAsia="zh-CN" w:bidi="ar-SA"/>
        </w:rPr>
        <w:t>2. Anna  Źrubek        -  Członek Zarządu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nr. ewidencyjny NIP 735-000-86-61 zwanym w dalszej części umowy „Zamawiającym”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a  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NIP........................................zwanym w dalszej części „Wykonawcą”.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§1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1. Zgodnie z wyborem oferty najkorzystniejszej nr sprawy:  Z P/       / PN/2016 r. z dnia         .11.2016 r.  Wykonawca sprzeda i dostarczy do obiektów Zamawiającego – warzywa i owoce mrożone, zgodnie z treścią złożonej oferty oraz Specyfikacją istotnych warunków zamówienia, stanowiącymi załączniki do przedmiotowej umowy.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2 . Wartość umowy wynosi:  ...................................... zł /netto / …..................... ................... zł /brutto/.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§ 2 </w:t>
      </w:r>
    </w:p>
    <w:p>
      <w:pPr>
        <w:pStyle w:val="Normal"/>
        <w:rPr>
          <w:sz w:val="20"/>
        </w:rPr>
      </w:pPr>
      <w:r>
        <w:rPr>
          <w:sz w:val="20"/>
        </w:rPr>
        <w:t>1.Wykonawca zobowiązany jest do bezpłatnego dostarczenia i wniesienia towaru do magazynów żywnościowych</w:t>
      </w:r>
    </w:p>
    <w:p>
      <w:pPr>
        <w:pStyle w:val="Normal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znajdujących się o obiektach 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2. Dostawa towaru realizowana będzie bezpośrednio do magazynów w obiektach  Zamawiającego w ciągu 48 godz.  od chwili otrzymania przez Wykonawcę telefonicznego lub pisemnego zamówienia   zgłoszonego przez upoważnione osoby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3. Odbioru ilościowo-wartościowego , a także pod względem właściwego terminu przydatności do spożycia towaru  dokonywać będą  Kierownicy lub Dietetycy punktów Żywienia w obiektach  Zamawiającego.</w:t>
      </w:r>
    </w:p>
    <w:p>
      <w:pPr>
        <w:pStyle w:val="Normal"/>
        <w:ind w:left="180" w:right="0" w:hanging="180"/>
        <w:rPr/>
      </w:pPr>
      <w:r>
        <w:rPr/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3.1. Wymagane terminy przydatności do spożycia :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 xml:space="preserve">- min. 30.dni od daty odbioru towaru przez upoważnionego pracownika </w:t>
      </w:r>
      <w:r>
        <w:rPr>
          <w:sz w:val="20"/>
        </w:rPr>
        <w:t>Z</w:t>
      </w:r>
      <w:r>
        <w:rPr>
          <w:sz w:val="20"/>
        </w:rPr>
        <w:t>amawiającego.</w:t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4. Sprzedawane towary będą spełniać wymogi Polskich Norm  i posiadać dopuszczenie do  stosowania w obrocie na terenie kraju./staraniem Wykonawcy /.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3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Sprzedaż i dostawa realizowana będzie w okresie od dnia  01.01.2017 r. do dnia 31.12.2017 r.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4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Zamawiający zobowiązuje się dokonać zapłaty za dostarczony towar w terminie ……. dni od daty potwierdzenia odbioru faktury VAT, przez upoważnionego pracownika i sprawdzeniu zgodności cen z formularzem asortymentowo – cenowym.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 xml:space="preserve">2.Cena przedstawiona w ofercie obejmuje wszystkie koszty związane z realizacją sprzedaży </w:t>
        <w:br/>
        <w:t>i dostawy towarów do magazynów w poszczególnych obiektach Zamawiającego.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3. Do faktury VAT „Wykonawca” dostarczy dokumenty potwierdzające wykonanie dostawy.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4. Zapłata nastąpi przelewem na konto Wykonawcy  w ......................................................................................................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 nr konta 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5 . Za dzień zapłaty uważany będzie dzień obciążenia rachunku Zamawiającego.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§5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ind w:left="45" w:right="0" w:hanging="0"/>
        <w:jc w:val="both"/>
        <w:rPr>
          <w:sz w:val="20"/>
        </w:rPr>
      </w:pPr>
      <w:r>
        <w:rPr>
          <w:sz w:val="20"/>
        </w:rPr>
        <w:t>1.Ceny określone w załączniku  nr 3 do oferty, nie mogą ulec zmianie do końca obowiązywania niniejszej umowy.</w:t>
      </w:r>
    </w:p>
    <w:p>
      <w:pPr>
        <w:pStyle w:val="Normal"/>
        <w:ind w:left="45" w:right="0" w:hanging="0"/>
        <w:jc w:val="both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§6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W razie stwierdzenia wad lub braków w dostarczonym towarze, Wykonawca wymieni towar na pełnowartościowy  w terminie 24 godz. od chwili zgłoszenia wady.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2. Zamawiający zobowiązuje się do zbadania towaru (wady ukryte) w ciągu 48 godzin od jego  odbioru.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 xml:space="preserve">3. Zamawiający  poinformuje Wykonawcę   o  reklamacji  towaru  i  sporządzi  protokół  zawierający  wszelkie  dane zakwestionowanej dostawy.  Protokół  podpisują osoba przyjmująca towar i osoba dostarczająca towar w imieniu Wykonawcy. 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4. Wykonawca  stawi  się w  celu  przyjęcia  reklamacji  w  ciągu 24  godzin od  chwili zgłoszenia wymieniając równocześnie towar na pełnowartościowy.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5. W przypadku rozbieżności co do oceny zakwestionowanej dostawy strony sporządzą protokół oraz komisyjnie dokonają pobrania próbek reklamowanego towaru.</w:t>
      </w:r>
    </w:p>
    <w:p>
      <w:pPr>
        <w:pStyle w:val="Tekstpodstawowywcity21"/>
        <w:jc w:val="left"/>
        <w:rPr>
          <w:sz w:val="20"/>
        </w:rPr>
      </w:pPr>
      <w:r>
        <w:rPr/>
        <w:t>6. Pobrane  próbki   dostarczone   zostaną   do  właściwej   dla   Zamawiającego   jednostki   kontroli.  a  koszty przeprowadzonych badań pokrywa Wykonawca lub w przypadku nie uzasadnionej reklamacji Zamawiający,</w:t>
      </w:r>
    </w:p>
    <w:p>
      <w:pPr>
        <w:pStyle w:val="Normal"/>
        <w:tabs>
          <w:tab w:val="left" w:pos="142" w:leader="none"/>
        </w:tabs>
        <w:ind w:left="180" w:right="0" w:hanging="180"/>
        <w:jc w:val="left"/>
        <w:rPr>
          <w:sz w:val="20"/>
        </w:rPr>
      </w:pPr>
      <w:r>
        <w:rPr>
          <w:sz w:val="20"/>
        </w:rPr>
        <w:t>7. Zamawiającemu przysługuje prawo odmowy przyjęcia towaru w przypadku wad ilościowych    lub jakościowych.</w:t>
      </w:r>
    </w:p>
    <w:p>
      <w:pPr>
        <w:pStyle w:val="Normal"/>
        <w:tabs>
          <w:tab w:val="left" w:pos="142" w:leader="none"/>
        </w:tabs>
        <w:ind w:left="180" w:right="0" w:hanging="180"/>
        <w:jc w:val="left"/>
        <w:rPr>
          <w:sz w:val="20"/>
        </w:rPr>
      </w:pPr>
      <w:r>
        <w:rPr>
          <w:sz w:val="20"/>
        </w:rPr>
        <w:t>8. Faktury korygujące będą wystawiane w ciągu 7 dni od daty powiadomienia wykonawcy.</w:t>
      </w:r>
    </w:p>
    <w:p>
      <w:pPr>
        <w:pStyle w:val="Normal"/>
        <w:jc w:val="left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7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Wykonawca udziela gwarancji za dostarczony towar na zasadach ogólnych.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8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W razie wystąpienia istotnych okoliczności powodujących ,że wykonanie umowy nie leży w interesie publicznym a środki finansowe będą mniejsze niż zakładano do przeznaczenia na realizację przedmiotowego zamówienia , czego nie można było przewidzieć w chwili zawarcia umowy, Zamawiający może odstąpić od wykonania pozostałej części umowy, lub dokonać zamiany ilości i asortymentu w ramach wartości podpisanej umowy.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 xml:space="preserve">2. W  takim przypadku   Wykonawcy  przysługiwać   będzie jedynie  wynagrodzenie  należne  mu z tytułu  faktycznie </w:t>
      </w:r>
      <w:r>
        <w:rPr>
          <w:rFonts w:cs="Arial" w:ascii="Arial" w:hAnsi="Arial"/>
          <w:sz w:val="18"/>
          <w:szCs w:val="18"/>
        </w:rPr>
        <w:t xml:space="preserve">wykonanej sprzedaży i dostawy. 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</w:rPr>
        <w:t>„</w:t>
      </w:r>
      <w:r>
        <w:rPr>
          <w:sz w:val="20"/>
        </w:rPr>
        <w:t xml:space="preserve">Wykonawca”  akceptuje bez zastrzeżeń warunki dostawy i sprzedaży określone w SIWZ stanowiącej załącznik do umowy.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§ 10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Wykonawca zapłaci zamawiającemu karę umowną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a/  za każdy dzień opóźnienia w dostawie towaru , w wysokości 3% wartości niezrealizowanej dostawy.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b/ nie zrealizowanej dostawy, w wysokości 5% wartości zamówionego a nie dostarczonego towaru.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c/ w razie rozwiązania umowy z winy Wykonawcy , w wysokości 5%  wartości nie zrealizowanej umowy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Zamawiający może dochodzić odszkodowania przewyższającego kary umowne pod warunkiem wykazania szkody.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ma prawo rozwiązać umowę z winy Wykonawcy w trybie natychmiastowym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zwłoka w wykonywaniu dostawy trwa dłużej niż 3 dni, od dnia przekazania zamówienia.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dostarczenia produktów złej jakości  z tym, że rozwiązanie umowy z tego powodu , będzie poprzedzone  pisemnym upomnieniem Wykonawcy ze strony Zamawiającego i dopiero nie zastosowanie się przez Wykonawcę do tego upomnienia będzie podstawą rozwiązania umowy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zaprzestania przez Wykonawcę realizacji umowy.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§ 11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Wszelkie zmiany niniejszej umowy wymagają dla jej ważności formy pisemnej.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12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§ 13</w:t>
      </w:r>
    </w:p>
    <w:p>
      <w:pPr>
        <w:pStyle w:val="Gwka"/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§ 14</w:t>
      </w:r>
    </w:p>
    <w:p>
      <w:pPr>
        <w:pStyle w:val="Tretekstu"/>
        <w:tabs>
          <w:tab w:val="left" w:pos="360" w:leader="none"/>
        </w:tabs>
        <w:jc w:val="both"/>
        <w:rPr>
          <w:sz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...................................................................                                                    .......................................................................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</w:t>
      </w:r>
      <w:r>
        <w:rPr>
          <w:sz w:val="20"/>
        </w:rPr>
        <w:t>Wykonawca                                                                                                        Zamawiający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header="0" w:top="540" w:footer="0" w:bottom="6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outlineLvl w:val="0"/>
    </w:pPr>
    <w:rPr>
      <w:b/>
      <w:i/>
    </w:rPr>
  </w:style>
  <w:style w:type="paragraph" w:styleId="Nagwek2">
    <w:name w:val="Nagłówek 2"/>
    <w:basedOn w:val="Normal"/>
    <w:next w:val="Normal"/>
    <w:pPr>
      <w:keepNext/>
      <w:outlineLvl w:val="1"/>
    </w:pPr>
    <w:rPr>
      <w:b/>
      <w:i/>
      <w:sz w:val="44"/>
    </w:rPr>
  </w:style>
  <w:style w:type="paragraph" w:styleId="Nagwek3">
    <w:name w:val="Nagłówek 3"/>
    <w:basedOn w:val="Normal"/>
    <w:next w:val="Normal"/>
    <w:pPr>
      <w:keepNext/>
      <w:outlineLvl w:val="2"/>
    </w:pPr>
    <w:rPr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b w:val="false"/>
      <w:i w:val="false"/>
    </w:rPr>
  </w:style>
  <w:style w:type="character" w:styleId="Domylnaczcionkaakapitu1">
    <w:name w:val="Domyślna czcionka akapitu1"/>
    <w:qFormat/>
    <w:rPr/>
  </w:style>
  <w:style w:type="character" w:styleId="Wyrnienie">
    <w:name w:val="Wyróżnienie"/>
    <w:basedOn w:val="Domylnaczcionkaakapitu1"/>
    <w:rPr>
      <w:i/>
      <w:iCs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TekstdymkaZnak">
    <w:name w:val="Tekst dymka Znak"/>
    <w:qFormat/>
    <w:rPr>
      <w:rFonts w:ascii="Tahoma" w:hAnsi="Tahoma" w:eastAsia="Lucida Sans Unicode" w:cs="Mangal"/>
      <w:sz w:val="16"/>
      <w:szCs w:val="14"/>
      <w:lang w:eastAsia="zh-CN" w:bidi="hi-IN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ind w:left="0" w:right="0" w:hanging="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Wcięcie treści tekstu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ekstpodstawowywcity21">
    <w:name w:val="Tekst podstawowy wcięty 21"/>
    <w:basedOn w:val="Normal"/>
    <w:qFormat/>
    <w:pPr>
      <w:ind w:left="180" w:right="0" w:hanging="180"/>
      <w:jc w:val="both"/>
    </w:pPr>
    <w:rPr>
      <w:sz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</TotalTime>
  <Application>LibreOffice/5.0.3.2$Windows_X86_64 LibreOffice_project/e5f16313668ac592c1bfb310f4390624e3dbfb75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2008-08-28T09:54:00Z</dcterms:created>
  <dc:creator>ppp</dc:creator>
  <dc:language>pl-PL</dc:language>
  <cp:lastPrinted>2011-11-21T09:56:00Z</cp:lastPrinted>
  <dcterms:modified xsi:type="dcterms:W3CDTF">2016-11-29T14:47:33Z</dcterms:modified>
  <cp:revision>17</cp:revision>
  <dc:title>UMOWA KUPNA/SPRZEDAŻY</dc:title>
</cp:coreProperties>
</file>