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bCs/>
          <w:iCs/>
          <w:sz w:val="20"/>
        </w:rPr>
      </w:pPr>
      <w:r>
        <w:rPr>
          <w:sz w:val="20"/>
        </w:rPr>
        <w:t xml:space="preserve">     </w:t>
      </w:r>
      <w:r>
        <w:rPr>
          <w:sz w:val="20"/>
        </w:rPr>
        <w:t>Sprawa:  ZP/      /PN/2016                                                                                                                     Zał. nr 2</w:t>
      </w:r>
    </w:p>
    <w:p>
      <w:pPr>
        <w:pStyle w:val="Wcicietrecitekstu"/>
        <w:tabs>
          <w:tab w:val="left" w:pos="0" w:leader="none"/>
          <w:tab w:val="left" w:pos="180" w:leader="none"/>
          <w:tab w:val="left" w:pos="360" w:leader="none"/>
          <w:tab w:val="left" w:pos="900" w:leader="none"/>
        </w:tabs>
        <w:ind w:left="0" w:right="0" w:hanging="0"/>
        <w:jc w:val="center"/>
        <w:rPr>
          <w:b/>
          <w:b/>
          <w:bCs/>
          <w:i/>
          <w:i/>
          <w:iCs/>
          <w:sz w:val="20"/>
        </w:rPr>
      </w:pPr>
      <w:r>
        <w:rPr>
          <w:b/>
          <w:bCs/>
          <w:iCs/>
          <w:sz w:val="20"/>
        </w:rPr>
        <w:t>UMOWA KUPNA/SPRZEDAŻY      /projekt/</w:t>
      </w:r>
    </w:p>
    <w:p>
      <w:pPr>
        <w:pStyle w:val="Wcicietrecitekstu"/>
        <w:tabs>
          <w:tab w:val="left" w:pos="0" w:leader="none"/>
          <w:tab w:val="left" w:pos="180" w:leader="none"/>
          <w:tab w:val="left" w:pos="360" w:leader="none"/>
          <w:tab w:val="left" w:pos="900" w:leader="none"/>
        </w:tabs>
        <w:ind w:left="0" w:right="0" w:hanging="0"/>
        <w:rPr>
          <w:b/>
          <w:b/>
          <w:bCs/>
          <w:i/>
          <w:i/>
          <w:iCs/>
          <w:sz w:val="20"/>
        </w:rPr>
      </w:pPr>
      <w:r>
        <w:rPr>
          <w:b/>
          <w:bCs/>
          <w:i/>
          <w:iCs/>
          <w:sz w:val="20"/>
        </w:rPr>
      </w:r>
    </w:p>
    <w:p>
      <w:pPr>
        <w:pStyle w:val="Normal"/>
        <w:rPr>
          <w:b/>
          <w:b/>
          <w:bCs/>
          <w:i/>
          <w:i/>
          <w:iCs/>
          <w:sz w:val="20"/>
        </w:rPr>
      </w:pPr>
      <w:r>
        <w:rPr>
          <w:b/>
          <w:bCs/>
          <w:i/>
          <w:iCs/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  <w:t>Umowa zawarta w dniu       .12.2016 roku, w Rabce-Zdroju  pomiędzy „Uzdrowiskiem –Rabka” S.A.                                          z siedzibą 34-700 Rabka-Zdrój , ul. Orkana 49, w imieniu którego działają :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rFonts w:eastAsia="Times New Roman" w:cs="Times New Roman"/>
          <w:color w:val="00000A"/>
          <w:sz w:val="20"/>
          <w:szCs w:val="24"/>
          <w:lang w:val="pl-PL" w:eastAsia="zh-CN" w:bidi="ar-SA"/>
        </w:rPr>
      </w:pPr>
      <w:r>
        <w:rPr>
          <w:rFonts w:eastAsia="Times New Roman" w:cs="Times New Roman"/>
          <w:color w:val="00000A"/>
          <w:sz w:val="20"/>
          <w:szCs w:val="24"/>
          <w:lang w:val="pl-PL" w:eastAsia="zh-CN" w:bidi="ar-SA"/>
        </w:rPr>
        <w:t xml:space="preserve"> </w:t>
      </w:r>
      <w:r>
        <w:rPr>
          <w:rFonts w:eastAsia="Times New Roman" w:cs="Times New Roman"/>
          <w:color w:val="00000A"/>
          <w:sz w:val="20"/>
          <w:szCs w:val="24"/>
          <w:lang w:val="pl-PL" w:eastAsia="zh-CN" w:bidi="ar-SA"/>
        </w:rPr>
        <w:t>1. Jadwiga Kawwa    -  Prezes Zarządu</w:t>
      </w:r>
    </w:p>
    <w:p>
      <w:pPr>
        <w:pStyle w:val="Normal"/>
        <w:jc w:val="both"/>
        <w:rPr/>
      </w:pPr>
      <w:r>
        <w:rPr>
          <w:rFonts w:eastAsia="Times New Roman" w:cs="Times New Roman"/>
          <w:color w:val="00000A"/>
          <w:sz w:val="20"/>
          <w:szCs w:val="24"/>
          <w:lang w:val="pl-PL" w:eastAsia="zh-CN" w:bidi="ar-SA"/>
        </w:rPr>
        <w:t xml:space="preserve"> </w:t>
      </w:r>
      <w:r>
        <w:rPr>
          <w:rFonts w:eastAsia="Times New Roman" w:cs="Times New Roman"/>
          <w:color w:val="00000A"/>
          <w:sz w:val="20"/>
          <w:szCs w:val="24"/>
          <w:lang w:val="pl-PL" w:eastAsia="zh-CN" w:bidi="ar-SA"/>
        </w:rPr>
        <w:t>2. Anna  Źrubek        -  Członek Zarządu</w:t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sz w:val="20"/>
        </w:rPr>
      </w:pPr>
      <w:r>
        <w:rPr>
          <w:sz w:val="20"/>
        </w:rPr>
        <w:t xml:space="preserve">nr. ewidencyjny NIP 735-000-86-61 zwanym w dalszej części umowy „Zamawiającym” 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>a  ..........................................................................................................................................................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>NIP........................................zwanym w dalszej części „Wykonawcą”.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§1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1. Zgodnie z wyborem oferty najkorzystniejszej nr sprawy:  Z P/       / PN/2016 r. z dnia         .11.2016 r.  Wykonawca sprzeda i dostarczy do obiektów Zamawiającego – warzywa i owoce mrożone, zgodnie z treścią złożonej oferty oraz Specyfikacją istotnych warunków zamówienia, stanowiącymi załączniki do przedmiotowej umowy.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  <w:t>2 . Wartość umowy wynosi:  ...................................... zł /netto / …..................... ................... zł /brutto/.</w:t>
      </w:r>
    </w:p>
    <w:p>
      <w:pPr>
        <w:pStyle w:val="Tretekstu"/>
        <w:rPr/>
      </w:pPr>
      <w:r>
        <w:rPr/>
      </w:r>
    </w:p>
    <w:p>
      <w:pPr>
        <w:pStyle w:val="Normal"/>
        <w:jc w:val="center"/>
        <w:rPr>
          <w:sz w:val="20"/>
        </w:rPr>
      </w:pPr>
      <w:r>
        <w:rPr>
          <w:sz w:val="20"/>
        </w:rPr>
        <w:t xml:space="preserve">§ 2 </w:t>
      </w:r>
    </w:p>
    <w:p>
      <w:pPr>
        <w:pStyle w:val="Normal"/>
        <w:rPr>
          <w:sz w:val="20"/>
        </w:rPr>
      </w:pPr>
      <w:r>
        <w:rPr>
          <w:sz w:val="20"/>
        </w:rPr>
        <w:t>1.Wykonawca zobowiązany jest do bezpłatnego dostarczenia i wniesienia towaru do magazynów żywnościowych</w:t>
      </w:r>
    </w:p>
    <w:p>
      <w:pPr>
        <w:pStyle w:val="Normal"/>
        <w:rPr>
          <w:sz w:val="20"/>
        </w:rPr>
      </w:pPr>
      <w:r>
        <w:rPr>
          <w:sz w:val="20"/>
        </w:rPr>
        <w:t xml:space="preserve">    </w:t>
      </w:r>
      <w:r>
        <w:rPr>
          <w:sz w:val="20"/>
        </w:rPr>
        <w:t>znajdujących się o obiektach  zamawiającego.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2. Dostawa towaru realizowana będzie bezpośrednio do magazynów w obiektach  Zamawiającego w ciągu 48 godz.  od chwili otrzymania przez Wykonawcę telefonicznego lub pisemnego zamówienia   zgłoszonego przez upoważnione osoby Zamawiającego.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3. Odbioru ilościowo-wartościowego , a także pod względem właściwego terminu przydatności do spożycia towaru  dokonywać będą  Kierownicy lub Dietetycy punktów Żywienia w obiektach  Zamawiającego.</w:t>
      </w:r>
    </w:p>
    <w:p>
      <w:pPr>
        <w:pStyle w:val="Normal"/>
        <w:ind w:left="180" w:right="0" w:hanging="180"/>
        <w:rPr/>
      </w:pPr>
      <w:r>
        <w:rPr/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 xml:space="preserve">     </w:t>
      </w:r>
      <w:r>
        <w:rPr>
          <w:sz w:val="20"/>
        </w:rPr>
        <w:t>3.1. Wymagane terminy przydatności do spożycia :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 xml:space="preserve">        </w:t>
      </w:r>
      <w:r>
        <w:rPr>
          <w:sz w:val="20"/>
        </w:rPr>
        <w:t xml:space="preserve">- min. 30.dni od daty odbioru towaru przez upoważnionego pracownika </w:t>
      </w:r>
      <w:r>
        <w:rPr>
          <w:sz w:val="20"/>
        </w:rPr>
        <w:t>Z</w:t>
      </w:r>
      <w:r>
        <w:rPr>
          <w:sz w:val="20"/>
        </w:rPr>
        <w:t>amawiającego.</w:t>
      </w:r>
    </w:p>
    <w:p>
      <w:pPr>
        <w:pStyle w:val="Normal"/>
        <w:rPr>
          <w:sz w:val="20"/>
        </w:rPr>
      </w:pPr>
      <w:r>
        <w:rPr>
          <w:sz w:val="20"/>
        </w:rPr>
        <w:t xml:space="preserve"> 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4. Sprzedawane towary będą spełniać wymogi Polskich Norm  i posiadać dopuszczenie do  stosowania w obrocie na terenie kraju./staraniem Wykonawcy /.</w:t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3</w:t>
      </w:r>
    </w:p>
    <w:p>
      <w:pPr>
        <w:pStyle w:val="Normal"/>
        <w:jc w:val="center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  <w:t>Sprzedaż i dostawa realizowana będzie w okresie od dnia  01.01.2017 r. do dnia 31.12.2017 r.</w:t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4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1. Zamawiający zobowiązuje się dokonać zapłaty za dostarczony towar w terminie ……. dni od daty potwierdzenia odbioru faktury VAT, przez upoważnionego pracownika i sprawdzeniu zgodności cen z formularzem asortymentowo – cenowym.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 xml:space="preserve">2.Cena przedstawiona w ofercie obejmuje wszystkie koszty związane z realizacją sprzedaży </w:t>
        <w:br/>
        <w:t>i dostawy towarów do magazynów w poszczególnych obiektach Zamawiającego.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3. Do faktury VAT „Wykonawca” dostarczy dokumenty potwierdzające wykonanie dostawy.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4. Zapłata nastąpi przelewem na konto Wykonawcy  w ......................................................................................................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>...................................................................................... nr konta ..........................................................................................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>5 . Za dzień zapłaty uważany będzie dzień obciążenia rachunku Zamawiającego.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§5</w:t>
      </w:r>
    </w:p>
    <w:p>
      <w:pPr>
        <w:pStyle w:val="Normal"/>
        <w:jc w:val="center"/>
        <w:rPr>
          <w:sz w:val="20"/>
        </w:rPr>
      </w:pPr>
      <w:r>
        <w:rPr>
          <w:sz w:val="20"/>
        </w:rPr>
      </w:r>
    </w:p>
    <w:p>
      <w:pPr>
        <w:pStyle w:val="Normal"/>
        <w:ind w:left="45" w:right="0" w:hanging="0"/>
        <w:jc w:val="both"/>
        <w:rPr>
          <w:sz w:val="20"/>
        </w:rPr>
      </w:pPr>
      <w:r>
        <w:rPr>
          <w:sz w:val="20"/>
        </w:rPr>
        <w:t>1.Ceny określone w załączniku  nr 3 do oferty, nie mogą ulec zmianie do końca obowiązywania niniejszej umowy.</w:t>
      </w:r>
    </w:p>
    <w:p>
      <w:pPr>
        <w:pStyle w:val="Normal"/>
        <w:ind w:left="45" w:right="0" w:hanging="0"/>
        <w:jc w:val="both"/>
        <w:rPr/>
      </w:pPr>
      <w:r>
        <w:rPr/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§6</w:t>
      </w:r>
    </w:p>
    <w:p>
      <w:pPr>
        <w:pStyle w:val="Normal"/>
        <w:jc w:val="center"/>
        <w:rPr>
          <w:sz w:val="20"/>
        </w:rPr>
      </w:pPr>
      <w:r>
        <w:rPr>
          <w:sz w:val="20"/>
        </w:rPr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1. W razie stwierdzenia wad lub braków w dostarczonym towarze, Wykonawca wymieni towar na pełnowartościowy  w terminie 24 godz. od chwili zgłoszenia wady.</w:t>
      </w:r>
    </w:p>
    <w:p>
      <w:pPr>
        <w:pStyle w:val="Normal"/>
        <w:ind w:left="180" w:right="0" w:hanging="180"/>
        <w:jc w:val="left"/>
        <w:rPr>
          <w:sz w:val="20"/>
        </w:rPr>
      </w:pPr>
      <w:r>
        <w:rPr>
          <w:sz w:val="20"/>
        </w:rPr>
        <w:t>2. Zamawiający zobowiązuje się do zbadania towaru (wady ukryte) w ciągu 48 godzin od jego  odbioru.</w:t>
      </w:r>
    </w:p>
    <w:p>
      <w:pPr>
        <w:pStyle w:val="Normal"/>
        <w:ind w:left="180" w:right="0" w:hanging="180"/>
        <w:jc w:val="left"/>
        <w:rPr>
          <w:sz w:val="20"/>
        </w:rPr>
      </w:pPr>
      <w:r>
        <w:rPr>
          <w:sz w:val="20"/>
        </w:rPr>
        <w:t xml:space="preserve">3. Zamawiający  poinformuje Wykonawcę   o  reklamacji  towaru  i  sporządzi  protokół  zawierający  wszelkie  dane zakwestionowanej dostawy.  Protokół  podpisują osoba przyjmująca towar i osoba dostarczająca towar w imieniu Wykonawcy. </w:t>
      </w:r>
    </w:p>
    <w:p>
      <w:pPr>
        <w:pStyle w:val="Normal"/>
        <w:ind w:left="180" w:right="0" w:hanging="180"/>
        <w:jc w:val="left"/>
        <w:rPr>
          <w:sz w:val="20"/>
        </w:rPr>
      </w:pPr>
      <w:r>
        <w:rPr>
          <w:sz w:val="20"/>
        </w:rPr>
        <w:t>4. Wykonawca  stawi  się w  celu  przyjęcia  reklamacji  w  ciągu 24  godzin od  chwili zgłoszenia wymieniając równocześnie towar na pełnowartościowy.</w:t>
      </w:r>
    </w:p>
    <w:p>
      <w:pPr>
        <w:pStyle w:val="Normal"/>
        <w:ind w:left="180" w:right="0" w:hanging="180"/>
        <w:jc w:val="left"/>
        <w:rPr>
          <w:sz w:val="20"/>
        </w:rPr>
      </w:pPr>
      <w:r>
        <w:rPr>
          <w:sz w:val="20"/>
        </w:rPr>
        <w:t>5. W przypadku rozbieżności co do oceny zakwestionowanej dostawy strony sporządzą protokół oraz komisyjnie dokonają pobrania próbek reklamowanego towaru.</w:t>
      </w:r>
    </w:p>
    <w:p>
      <w:pPr>
        <w:pStyle w:val="Tekstpodstawowywcity21"/>
        <w:jc w:val="left"/>
        <w:rPr>
          <w:sz w:val="20"/>
        </w:rPr>
      </w:pPr>
      <w:r>
        <w:rPr/>
        <w:t>6. Pobrane  próbki   dostarczone   zostaną   do  właściwej   dla   Zamawiającego   jednostki   kontroli.  a  koszty przeprowadzonych badań pokrywa Wykonawca lub w przypadku nie uzasadnionej reklamacji Zamawiający,</w:t>
      </w:r>
    </w:p>
    <w:p>
      <w:pPr>
        <w:pStyle w:val="Normal"/>
        <w:tabs>
          <w:tab w:val="left" w:pos="142" w:leader="none"/>
        </w:tabs>
        <w:ind w:left="180" w:right="0" w:hanging="180"/>
        <w:jc w:val="left"/>
        <w:rPr>
          <w:sz w:val="20"/>
        </w:rPr>
      </w:pPr>
      <w:r>
        <w:rPr>
          <w:sz w:val="20"/>
        </w:rPr>
        <w:t>7. Zamawiającemu przysługuje prawo odmowy przyjęcia towaru w przypadku wad ilościowych    lub jakościowych.</w:t>
      </w:r>
    </w:p>
    <w:p>
      <w:pPr>
        <w:pStyle w:val="Normal"/>
        <w:tabs>
          <w:tab w:val="left" w:pos="142" w:leader="none"/>
        </w:tabs>
        <w:ind w:left="180" w:right="0" w:hanging="180"/>
        <w:jc w:val="left"/>
        <w:rPr>
          <w:sz w:val="20"/>
        </w:rPr>
      </w:pPr>
      <w:r>
        <w:rPr>
          <w:sz w:val="20"/>
        </w:rPr>
        <w:t>8. Faktury korygujące będą wystawiane w ciągu 7 dni od daty powiadomienia wykonawcy.</w:t>
      </w:r>
    </w:p>
    <w:p>
      <w:pPr>
        <w:pStyle w:val="Normal"/>
        <w:jc w:val="left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7</w:t>
      </w:r>
    </w:p>
    <w:p>
      <w:pPr>
        <w:pStyle w:val="Normal"/>
        <w:jc w:val="both"/>
        <w:rPr>
          <w:sz w:val="20"/>
        </w:rPr>
      </w:pPr>
      <w:r>
        <w:rPr>
          <w:sz w:val="20"/>
        </w:rPr>
        <w:t>Wykonawca udziela gwarancji za dostarczony towar na zasadach ogólnych.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8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1. W razie wystąpienia istotnych okoliczności powodujących ,że wykonanie umowy nie leży w interesie publicznym a środki finansowe będą mniejsze niż zakładano do przeznaczenia na realizację przedmiotowego zamówienia , czego nie można było przewidzieć w chwili zawarcia umowy, Zamawiający może odstąpić od wykonania pozostałej części umowy, lub dokonać zamiany ilości i asortymentu w ramach wartości podpisanej umowy.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 xml:space="preserve">2. W  takim przypadku   Wykonawcy  przysługiwać   będzie jedynie  wynagrodzenie  należne  mu z tytułu  faktycznie </w:t>
      </w:r>
      <w:r>
        <w:rPr>
          <w:rFonts w:cs="Arial" w:ascii="Arial" w:hAnsi="Arial"/>
          <w:sz w:val="18"/>
          <w:szCs w:val="18"/>
        </w:rPr>
        <w:t xml:space="preserve">wykonanej sprzedaży i dostawy. </w:t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9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</w:rPr>
        <w:t>„</w:t>
      </w:r>
      <w:r>
        <w:rPr>
          <w:sz w:val="20"/>
        </w:rPr>
        <w:t xml:space="preserve">Wykonawca”  akceptuje bez zastrzeżeń warunki dostawy i sprzedaży określone w SIWZ stanowiącej załącznik do umowy.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</w:t>
      </w:r>
      <w:r>
        <w:rPr>
          <w:sz w:val="20"/>
          <w:szCs w:val="20"/>
        </w:rPr>
        <w:t>§ 10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1. Wykonawca zapłaci zamawiającemu karę umowną w następujących przypadkach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a/  za każdy dzień opóźnienia w dostawie towaru , w wysokości 3% wartości niezrealizowanej dostawy.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b/ nie zrealizowanej dostawy, w wysokości 5% wartości zamówionego a nie dostarczonego towaru.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c/ w razie rozwiązania umowy z winy Wykonawcy , w wysokości 5%  wartości nie zrealizowanej umowy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2. Zamawiający może dochodzić odszkodowania przewyższającego kary umowne pod warunkiem wykazania szkody.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3. Zamawiający ma prawo rozwiązać umowę z winy Wykonawcy w trybie natychmiastowym w następujących przypadkach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- zwłoka w wykonywaniu dostawy trwa dłużej niż 3 dni, od dnia przekazania zamówienia.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naruszania przez Wykonawcę obowiązków opisanych w umowie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dostarczenia produktów złej jakości  z tym, że rozwiązanie umowy z tego powodu , będzie poprzedzone  pisemnym upomnieniem Wykonawcy ze strony Zamawiającego i dopiero nie zastosowanie się przez Wykonawcę do tego upomnienia będzie podstawą rozwiązania umowy 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zaprzestania przez Wykonawcę realizacji umowy.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§ 11</w:t>
      </w:r>
    </w:p>
    <w:p>
      <w:pPr>
        <w:pStyle w:val="Normal"/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Wszelkie zmiany niniejszej umowy wymagają dla jej ważności formy pisemnej.</w:t>
      </w:r>
    </w:p>
    <w:p>
      <w:pPr>
        <w:pStyle w:val="Normal"/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</w:t>
      </w:r>
      <w:r>
        <w:rPr>
          <w:sz w:val="20"/>
          <w:szCs w:val="20"/>
        </w:rPr>
        <w:t>§ 12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Ewentualne spory, powstałe na tle wykonania przedmiotu umowy , strony poddają rozstrzygnięciu właściwemu sądowi w/g miejsca wykonania umowy. Miejscem wykonania umowy jest Rabka –Zdrój.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Gwka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</w:t>
      </w:r>
      <w:r>
        <w:rPr>
          <w:sz w:val="20"/>
          <w:szCs w:val="20"/>
        </w:rPr>
        <w:t>§ 13</w:t>
      </w:r>
    </w:p>
    <w:p>
      <w:pPr>
        <w:pStyle w:val="Gwka"/>
        <w:jc w:val="both"/>
        <w:rPr>
          <w:sz w:val="20"/>
          <w:szCs w:val="20"/>
        </w:rPr>
      </w:pPr>
      <w:r>
        <w:rPr>
          <w:sz w:val="20"/>
          <w:szCs w:val="20"/>
        </w:rPr>
        <w:t>W sprawach nie uregulowanych niniejszą umową maja zastosowanie przepisy Kodeksu cywilnego oraz ustawy z dnia 29.01.2004 r. Prawo zamówień publicznych (Dz.U Nr 19 poz.177 z póz.zm.)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§ 14</w:t>
      </w:r>
    </w:p>
    <w:p>
      <w:pPr>
        <w:pStyle w:val="Tretekstu"/>
        <w:tabs>
          <w:tab w:val="left" w:pos="360" w:leader="none"/>
        </w:tabs>
        <w:jc w:val="both"/>
        <w:rPr>
          <w:sz w:val="20"/>
        </w:rPr>
      </w:pPr>
      <w:r>
        <w:rPr>
          <w:sz w:val="20"/>
          <w:szCs w:val="20"/>
        </w:rPr>
        <w:t>Umowę sporządzono w dwóch jednobrzmiących egzemplarzach, po jednym dla każdej ze stron.</w:t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  <w:t>...................................................................                                                    .......................................................................</w:t>
      </w:r>
    </w:p>
    <w:p>
      <w:pPr>
        <w:pStyle w:val="Normal"/>
        <w:rPr>
          <w:sz w:val="20"/>
        </w:rPr>
      </w:pPr>
      <w:r>
        <w:rPr>
          <w:sz w:val="20"/>
        </w:rPr>
        <w:t xml:space="preserve">                 </w:t>
      </w:r>
      <w:r>
        <w:rPr>
          <w:sz w:val="20"/>
        </w:rPr>
        <w:t>Wykonawca                                                                                                        Zamawiający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926" w:header="0" w:top="540" w:footer="0" w:bottom="667" w:gutter="0"/>
      <w:pgNumType w:fmt="decimal"/>
      <w:formProt w:val="false"/>
      <w:textDirection w:val="lrTb"/>
      <w:docGrid w:type="default" w:linePitch="60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Symbol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zh-CN" w:bidi="ar-SA"/>
    </w:rPr>
  </w:style>
  <w:style w:type="paragraph" w:styleId="Nagwek1">
    <w:name w:val="Nagłówek 1"/>
    <w:basedOn w:val="Normal"/>
    <w:next w:val="Normal"/>
    <w:pPr>
      <w:keepNext/>
      <w:outlineLvl w:val="0"/>
    </w:pPr>
    <w:rPr>
      <w:b/>
      <w:i/>
    </w:rPr>
  </w:style>
  <w:style w:type="paragraph" w:styleId="Nagwek2">
    <w:name w:val="Nagłówek 2"/>
    <w:basedOn w:val="Normal"/>
    <w:next w:val="Normal"/>
    <w:pPr>
      <w:keepNext/>
      <w:outlineLvl w:val="1"/>
    </w:pPr>
    <w:rPr>
      <w:b/>
      <w:i/>
      <w:sz w:val="44"/>
    </w:rPr>
  </w:style>
  <w:style w:type="paragraph" w:styleId="Nagwek3">
    <w:name w:val="Nagłówek 3"/>
    <w:basedOn w:val="Normal"/>
    <w:next w:val="Normal"/>
    <w:pPr>
      <w:keepNext/>
      <w:outlineLvl w:val="2"/>
    </w:pPr>
    <w:rPr>
      <w:i/>
    </w:rPr>
  </w:style>
  <w:style w:type="character" w:styleId="WW8Num1z0">
    <w:name w:val="WW8Num1z0"/>
    <w:qFormat/>
    <w:rPr>
      <w:rFonts w:ascii="Times New Roman" w:hAnsi="Times New Roman" w:eastAsia="Times New Roman" w:cs="Times New Roman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Domylnaczcionkaakapitu">
    <w:name w:val="Domyślna czcionka akapitu"/>
    <w:qFormat/>
    <w:rPr/>
  </w:style>
  <w:style w:type="character" w:styleId="AbsatzStandardschriftart">
    <w:name w:val="Absatz-Standardschriftart"/>
    <w:qFormat/>
    <w:rPr/>
  </w:style>
  <w:style w:type="character" w:styleId="Domylnaczcionkaakapitu2">
    <w:name w:val="Domyślna czcionka akapitu2"/>
    <w:qFormat/>
    <w:rPr/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8Num3z0">
    <w:name w:val="WW8Num3z0"/>
    <w:qFormat/>
    <w:rPr>
      <w:rFonts w:ascii="Times New Roman" w:hAnsi="Times New Roman" w:eastAsia="Times New Roman" w:cs="Times New Roman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5z0">
    <w:name w:val="WW8Num5z0"/>
    <w:qFormat/>
    <w:rPr>
      <w:b w:val="false"/>
      <w:i w:val="false"/>
    </w:rPr>
  </w:style>
  <w:style w:type="character" w:styleId="Domylnaczcionkaakapitu1">
    <w:name w:val="Domyślna czcionka akapitu1"/>
    <w:qFormat/>
    <w:rPr/>
  </w:style>
  <w:style w:type="character" w:styleId="Wyrnienie">
    <w:name w:val="Wyróżnienie"/>
    <w:basedOn w:val="Domylnaczcionkaakapitu1"/>
    <w:rPr>
      <w:i/>
      <w:iCs/>
    </w:rPr>
  </w:style>
  <w:style w:type="character" w:styleId="Znakinumeracji">
    <w:name w:val="Znaki numeracji"/>
    <w:qFormat/>
    <w:rPr/>
  </w:style>
  <w:style w:type="character" w:styleId="Symbolewypunktowania">
    <w:name w:val="Symbole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Czeinternetowe">
    <w:name w:val="Łącze internetowe"/>
    <w:basedOn w:val="Domylnaczcionkaakapitu"/>
    <w:rPr>
      <w:color w:val="0000FF"/>
      <w:u w:val="single"/>
    </w:rPr>
  </w:style>
  <w:style w:type="character" w:styleId="TekstdymkaZnak">
    <w:name w:val="Tekst dymka Znak"/>
    <w:qFormat/>
    <w:rPr>
      <w:rFonts w:ascii="Tahoma" w:hAnsi="Tahoma" w:eastAsia="Lucida Sans Unicode" w:cs="Mangal"/>
      <w:sz w:val="16"/>
      <w:szCs w:val="14"/>
      <w:lang w:eastAsia="zh-CN" w:bidi="hi-IN"/>
    </w:rPr>
  </w:style>
  <w:style w:type="character" w:styleId="Znakiwypunktowania">
    <w:name w:val="Znaki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ListLabel1">
    <w:name w:val="ListLabel 1"/>
    <w:qFormat/>
    <w:rPr>
      <w:rFonts w:eastAsia="Times New Roman" w:cs="Times New Roman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Wingdings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Treść tekstu"/>
    <w:basedOn w:val="Normal"/>
    <w:pPr>
      <w:ind w:left="0" w:right="0" w:hanging="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agwek21">
    <w:name w:val="Nagłówek2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2">
    <w:name w:val="Podpis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Gwka">
    <w:name w:val="Główka"/>
    <w:basedOn w:val="Normal"/>
    <w:pPr>
      <w:tabs>
        <w:tab w:val="center" w:pos="4536" w:leader="none"/>
        <w:tab w:val="right" w:pos="9072" w:leader="none"/>
      </w:tabs>
    </w:pPr>
    <w:rPr/>
  </w:style>
  <w:style w:type="paragraph" w:styleId="Wcicietrecitekstu">
    <w:name w:val="Wcięcie treści tekstu"/>
    <w:basedOn w:val="Normal"/>
    <w:pPr>
      <w:tabs>
        <w:tab w:val="left" w:pos="360" w:leader="none"/>
        <w:tab w:val="left" w:pos="900" w:leader="none"/>
      </w:tabs>
      <w:ind w:left="360" w:right="0" w:hanging="0"/>
    </w:pPr>
    <w:rPr/>
  </w:style>
  <w:style w:type="paragraph" w:styleId="Tekstpodstawowywcity21">
    <w:name w:val="Tekst podstawowy wcięty 21"/>
    <w:basedOn w:val="Normal"/>
    <w:qFormat/>
    <w:pPr>
      <w:ind w:left="180" w:right="0" w:hanging="180"/>
      <w:jc w:val="both"/>
    </w:pPr>
    <w:rPr>
      <w:sz w:val="20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HTMLwstpniesformatowany">
    <w:name w:val="HTML - wstępnie sformatowany"/>
    <w:basedOn w:val="Normal"/>
    <w:qFormat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false"/>
    </w:pPr>
    <w:rPr>
      <w:rFonts w:ascii="Courier New" w:hAnsi="Courier New" w:cs="Courier New"/>
      <w:sz w:val="20"/>
      <w:szCs w:val="20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Legenda1">
    <w:name w:val="Legenda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egenda">
    <w:name w:val="Legenda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numbering" w:styleId="WW8Num1">
    <w:name w:val="WW8Num1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13</TotalTime>
  <Application>LibreOffice/5.0.3.2$Windows_X86_64 LibreOffice_project/e5f16313668ac592c1bfb310f4390624e3dbfb75</Application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2008-08-28T09:54:00Z</dcterms:created>
  <dc:creator>ppp</dc:creator>
  <dc:language>pl-PL</dc:language>
  <cp:lastPrinted>2011-11-21T09:56:00Z</cp:lastPrinted>
  <dcterms:modified xsi:type="dcterms:W3CDTF">2016-11-29T14:47:33Z</dcterms:modified>
  <cp:revision>17</cp:revision>
  <dc:title>UMOWA KUPNA/SPRZEDAŻY</dc:title>
</cp:coreProperties>
</file>