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Cs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Sprawa:  ZP/      /PN/2016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 xml:space="preserve">UMOWA KUPNA/SPRZEDAŻY /projekt /      </w:t>
      </w:r>
    </w:p>
    <w:p>
      <w:pPr>
        <w:pStyle w:val="Wcicietrecitekstu"/>
        <w:tabs>
          <w:tab w:val="left" w:pos="0" w:leader="none"/>
          <w:tab w:val="left" w:pos="18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Umowa zawarta w dniu       .12.2016  roku, w Rabce-Zdroju  pomiędzy „Uzdrowiskiem –Rabka” S.A.                                          z siedzibą 34-700 Rabka-Zdrój , ul. Orkana 49, w imieniu którego działają :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</w:rPr>
        <w:t xml:space="preserve">1. Jadwiga Kawwa    -  </w:t>
      </w:r>
      <w:r>
        <w:rPr>
          <w:rFonts w:cs="Times New Roman"/>
          <w:sz w:val="20"/>
        </w:rPr>
        <w:t>Prezes Zarządu</w:t>
      </w:r>
    </w:p>
    <w:p>
      <w:pPr>
        <w:pStyle w:val="Normal"/>
        <w:jc w:val="both"/>
        <w:rPr>
          <w:sz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 Anna  Źrubek        -  Członek Zarządu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NIP....................................................zwanym w dalszej części „Wykonawcą”.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1. Zgodnie z wyborem oferty najkorzystniejszej nr sprawy:  Z P/      /PN/ 2016 r. z dnia …….12.2016 r.  Wykonawca sprzeda i dostarczy do obiektów Zamawiającego – jaja kurze świeże, zgodnie z treścią złożonej oferty ,oraz Specyfikacją istotnych warunków zamówienia, stanowiącymi załączniki do przedmiotowej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24.godz.     od chwili otrzymania przez Wykonawcę telefonicznego lub pisemnego zamówienia   zgłoszonego przez upoważnione osoby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- min. 14  dni od daty odbioru towaru przez upoważnionego pracownika Zamawiającego.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Sprzedaż i dostawa realizowana będzie w okresie od dnia   ....01.2017 r. do dnia     31.12.2017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….......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5 . Za dzień zapłaty uważany będzie dzień obciążenia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</w:rPr>
        <w:t>1. Ceny określone w załączniku  nr 3 do umowy, nie mogą ulec zmianie do dnia 31.05.2017 r.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sz w:val="20"/>
          <w:szCs w:val="22"/>
        </w:rPr>
      </w:pPr>
      <w:r>
        <w:rPr>
          <w:sz w:val="20"/>
          <w:szCs w:val="20"/>
        </w:rPr>
        <w:t xml:space="preserve">2.  Od dnia 01.06.2017 r. do dnia 31.12.2017 r , dopuszcza się możliwość negocjacji ceny , </w:t>
      </w:r>
      <w:r>
        <w:rPr>
          <w:sz w:val="20"/>
          <w:szCs w:val="22"/>
        </w:rPr>
        <w:t>w oparciu o aktualne</w:t>
      </w:r>
    </w:p>
    <w:p>
      <w:pPr>
        <w:pStyle w:val="Normal"/>
        <w:numPr>
          <w:ilvl w:val="0"/>
          <w:numId w:val="0"/>
        </w:numPr>
        <w:ind w:left="180" w:right="0" w:hanging="180"/>
        <w:jc w:val="left"/>
        <w:rPr>
          <w:rFonts w:eastAsia="Times New Roman" w:cs="Times New Roman"/>
          <w:color w:val="auto"/>
          <w:sz w:val="20"/>
          <w:szCs w:val="20"/>
          <w:lang w:val="pl-PL" w:eastAsia="zh-CN" w:bidi="ar-SA"/>
        </w:rPr>
      </w:pPr>
      <w:r>
        <w:rPr>
          <w:sz w:val="20"/>
          <w:szCs w:val="22"/>
        </w:rPr>
        <w:t>noto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wania rynku, publikowane przez Zintegrowany System Rolniczej Informacji Rynkowej Ministerstwa Rolnictwa  i Rozwoju Wsi , w zakładce - Rynek jaj spożywczych - średnie krajowe ceny sprzedaży jaj spożywczych ,</w:t>
      </w:r>
      <w:r>
        <w:rPr>
          <w:rFonts w:eastAsia="Times New Roman" w:cs="Times New Roman"/>
          <w:i/>
          <w:color w:val="auto"/>
          <w:sz w:val="20"/>
          <w:szCs w:val="20"/>
          <w:lang w:val="pl-PL" w:eastAsia="zh-CN" w:bidi="ar-SA"/>
        </w:rPr>
        <w:t xml:space="preserve"> /przyjmuje się  aktualną cenę ostatniego notowania/,</w:t>
      </w:r>
      <w:r>
        <w:rPr>
          <w:rFonts w:eastAsia="Times New Roman" w:cs="Times New Roman"/>
          <w:b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  <w:t>wg zasady:</w:t>
      </w:r>
    </w:p>
    <w:p>
      <w:pPr>
        <w:pStyle w:val="Normal"/>
        <w:numPr>
          <w:ilvl w:val="0"/>
          <w:numId w:val="0"/>
        </w:numPr>
        <w:ind w:left="180" w:right="0" w:hanging="180"/>
        <w:jc w:val="both"/>
        <w:rPr>
          <w:rFonts w:eastAsia="Times New Roman" w:cs="Times New Roman"/>
          <w:color w:val="auto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eastAsia="zh-CN" w:bidi="ar-SA"/>
        </w:rPr>
      </w:r>
    </w:p>
    <w:p>
      <w:pPr>
        <w:pStyle w:val="Normal"/>
        <w:ind w:left="180" w:right="0" w:hanging="180"/>
        <w:jc w:val="both"/>
        <w:rPr>
          <w:b/>
          <w:b/>
          <w:i/>
          <w:i/>
          <w:sz w:val="20"/>
          <w:szCs w:val="20"/>
        </w:rPr>
      </w:pPr>
      <w:r>
        <w:rPr>
          <w:b/>
          <w:bCs/>
          <w:i w:val="false"/>
          <w:iCs w:val="false"/>
          <w:sz w:val="20"/>
          <w:szCs w:val="22"/>
          <w:u w:val="none"/>
        </w:rPr>
        <w:t xml:space="preserve">   </w:t>
      </w:r>
      <w:r>
        <w:rPr>
          <w:b/>
          <w:bCs/>
          <w:i w:val="false"/>
          <w:iCs w:val="false"/>
          <w:sz w:val="20"/>
          <w:szCs w:val="22"/>
          <w:u w:val="none"/>
        </w:rPr>
        <w:t xml:space="preserve">- </w:t>
      </w:r>
      <w:r>
        <w:rPr>
          <w:b/>
          <w:bCs/>
          <w:i/>
          <w:iCs w:val="false"/>
          <w:sz w:val="20"/>
          <w:szCs w:val="20"/>
          <w:u w:val="none"/>
        </w:rPr>
        <w:t xml:space="preserve"> nowa cena = aktualna  cena dostarczanego  produktu  x wskaźnik        </w:t>
      </w:r>
    </w:p>
    <w:p>
      <w:pPr>
        <w:pStyle w:val="Normal"/>
        <w:ind w:left="180" w:right="0" w:hanging="18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-  wskaźnik =  cena produktu  / wg ZSRIR /  w dniu negocjacji :  cena produktu  wg cennika ZSRIR, 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b/>
          <w:i/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>na dzień  podpisania umowy  lub ostatniej negocjacji.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60" w:right="0" w:hanging="0"/>
        <w:rPr>
          <w:sz w:val="20"/>
          <w:szCs w:val="20"/>
        </w:rPr>
      </w:pPr>
      <w:r>
        <w:rPr>
          <w:sz w:val="20"/>
          <w:szCs w:val="20"/>
        </w:rPr>
        <w:t xml:space="preserve">3. Zmiana cen może nastąpić, gdy publikowana aktualna  cena </w:t>
      </w:r>
      <w:r>
        <w:rPr>
          <w:b/>
          <w:i/>
          <w:sz w:val="20"/>
          <w:szCs w:val="20"/>
        </w:rPr>
        <w:t xml:space="preserve">/ wg ZSRIR /, </w:t>
      </w:r>
      <w:r>
        <w:rPr>
          <w:sz w:val="20"/>
          <w:szCs w:val="20"/>
        </w:rPr>
        <w:t>będzie różna od  zapisanej   w umowie</w:t>
      </w:r>
    </w:p>
    <w:p>
      <w:pPr>
        <w:pStyle w:val="Normal"/>
        <w:ind w:left="60" w:right="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 min.30 %.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Korekta ceny może nastąpić na pisemny wniosek którejkolwiek ze stron,  po przedstawieniu stosownych publikacji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Zintegrowanego  Systemu Rolniczej Informacji Rynkowej, i będzie możliwa po uzyskaniu pisemnej akceptacji     </w:t>
      </w:r>
    </w:p>
    <w:p>
      <w:pPr>
        <w:pStyle w:val="Normal"/>
        <w:rPr>
          <w:sz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drugiej strony.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stwierdzenia wad lub braków w dostarczonym towarze, Wykonawca wymieni towar na pełnowartościowy    w terminie 24 godz. od chwili zgłoszenia wady.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1. W razie wystąpienia istotnych okoliczności powodujących, że wykonanie umowy nie leży w interesie publicznym,    a środki finansowe będą mniejsze niż zakładano do przeznaczenia na realizację przedmiotowego zamówienia , czego nie można było przewidzieć w chwili zawarcia umowy, Zamawiający może odstąpić od wykonania pozostałej części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left"/>
        <w:rPr/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         do umowy.</w:t>
      </w:r>
    </w:p>
    <w:p>
      <w:pPr>
        <w:pStyle w:val="Normal"/>
        <w:jc w:val="center"/>
        <w:rPr>
          <w:sz w:val="20"/>
          <w:szCs w:val="20"/>
        </w:rPr>
      </w:pPr>
      <w:r>
        <w:rPr/>
        <w:t xml:space="preserve">§ </w:t>
      </w:r>
      <w:r>
        <w:rPr>
          <w:sz w:val="20"/>
        </w:rPr>
        <w:t>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Normal"/>
        <w:rPr>
          <w:sz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/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sectPr>
      <w:type w:val="nextPage"/>
      <w:pgSz w:w="11906" w:h="16838"/>
      <w:pgMar w:left="1417" w:right="849" w:header="0" w:top="540" w:footer="0" w:bottom="4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8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i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b/>
      <w:i/>
      <w:sz w:val="44"/>
    </w:rPr>
  </w:style>
  <w:style w:type="paragraph" w:styleId="Nagwek3">
    <w:name w:val="Nagłówek 3"/>
    <w:basedOn w:val="Normal"/>
    <w:next w:val="Normal"/>
    <w:pPr>
      <w:keepNext/>
      <w:numPr>
        <w:ilvl w:val="2"/>
        <w:numId w:val="1"/>
      </w:numPr>
      <w:outlineLvl w:val="2"/>
      <w:outlineLvl w:val="2"/>
    </w:pPr>
    <w:rPr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2"/>
    <w:rPr>
      <w:color w:val="0000FF"/>
      <w:u w:val="single"/>
    </w:rPr>
  </w:style>
  <w:style w:type="character" w:styleId="Odwoaniedokomentarza1">
    <w:name w:val="Odwołanie do komentarza1"/>
    <w:basedOn w:val="Domylnaczcionkaakapitu1"/>
    <w:qFormat/>
    <w:rPr>
      <w:sz w:val="16"/>
      <w:szCs w:val="16"/>
    </w:rPr>
  </w:style>
  <w:style w:type="character" w:styleId="WW8Num6z0">
    <w:name w:val="WW8Num6z0"/>
    <w:qFormat/>
    <w:rPr>
      <w:b w:val="false"/>
      <w:i w:val="fals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ind w:left="0" w:right="-468" w:hanging="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Application>LibreOffice/5.0.3.2$Windows_X86_64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language>pl-PL</dc:language>
  <cp:lastPrinted>2012-11-29T10:22:00Z</cp:lastPrinted>
  <dcterms:modified xsi:type="dcterms:W3CDTF">2016-11-29T08:10:58Z</dcterms:modified>
  <cp:revision>15</cp:revision>
  <dc:title>UMOWA KUPNA/SPRZEDAŻY</dc:title>
</cp:coreProperties>
</file>