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/>
      </w:pPr>
      <w:r>
        <w:rPr>
          <w:i w:val="false"/>
          <w:iCs w:val="false"/>
        </w:rPr>
        <w:t>Znak sprawy ZP/25/ PN /2016</w:t>
      </w:r>
    </w:p>
    <w:p>
      <w:pPr>
        <w:pStyle w:val="Gwka"/>
        <w:rPr>
          <w:i w:val="false"/>
          <w:i w:val="false"/>
          <w:iCs w:val="false"/>
        </w:rPr>
      </w:pPr>
      <w:r>
        <w:rPr>
          <w:i w:val="false"/>
          <w:iCs w:val="false"/>
        </w:rPr>
      </w:r>
    </w:p>
    <w:p>
      <w:pPr>
        <w:pStyle w:val="Normal"/>
        <w:jc w:val="center"/>
        <w:rPr>
          <w:i w:val="false"/>
          <w:i w:val="false"/>
          <w:iCs w:val="false"/>
        </w:rPr>
      </w:pPr>
      <w:r>
        <w:rPr>
          <w:i w:val="false"/>
          <w:iCs w:val="false"/>
        </w:rPr>
      </w:r>
    </w:p>
    <w:p>
      <w:pPr>
        <w:pStyle w:val="Normal"/>
        <w:ind w:left="0" w:right="0" w:hanging="0"/>
        <w:jc w:val="center"/>
        <w:rPr/>
      </w:pPr>
      <w:r>
        <w:rPr>
          <w:rFonts w:eastAsia="Times New Roman" w:cs="Times New Roman"/>
          <w:b/>
          <w:bCs/>
          <w:i w:val="false"/>
          <w:iCs w:val="false"/>
          <w:sz w:val="20"/>
        </w:rPr>
        <w:t xml:space="preserve">         </w:t>
      </w:r>
      <w:r>
        <w:rPr>
          <w:b/>
          <w:bCs/>
          <w:i w:val="false"/>
          <w:iCs w:val="false"/>
          <w:sz w:val="20"/>
        </w:rPr>
        <w:t>SPECYFIKACJA  ISTOTNYCH WARUNKÓW ZAMÓWIENIA NA DOSTAWY</w:t>
        <w:br/>
        <w:t>ART. SPOŻYWCZYCH  W POSTĘPOWANIU PROWADZONYM                                                                                     W TRYBIE  PRZETARGU NIEOGRANICZONEG0</w:t>
      </w:r>
    </w:p>
    <w:p>
      <w:pPr>
        <w:pStyle w:val="Normal"/>
        <w:ind w:left="0" w:right="0" w:hanging="0"/>
        <w:jc w:val="center"/>
        <w:rPr>
          <w:rFonts w:eastAsia="Times New Roman" w:cs="Times New Roman"/>
          <w:b/>
          <w:b/>
          <w:bCs/>
          <w:i w:val="false"/>
          <w:i w:val="false"/>
          <w:iCs w:val="false"/>
          <w:sz w:val="20"/>
        </w:rPr>
      </w:pPr>
      <w:r>
        <w:rPr>
          <w:rFonts w:eastAsia="Times New Roman" w:cs="Times New Roman"/>
          <w:b/>
          <w:bCs/>
          <w:i w:val="false"/>
          <w:iCs w:val="false"/>
          <w:sz w:val="20"/>
        </w:rPr>
      </w:r>
    </w:p>
    <w:p>
      <w:pPr>
        <w:pStyle w:val="Normal"/>
        <w:ind w:left="0" w:right="0" w:hanging="0"/>
        <w:jc w:val="center"/>
        <w:rPr>
          <w:b w:val="false"/>
          <w:b w:val="false"/>
          <w:bCs w:val="false"/>
          <w:i w:val="false"/>
          <w:i w:val="false"/>
          <w:iCs w:val="false"/>
        </w:rPr>
      </w:pPr>
      <w:r>
        <w:rPr>
          <w:b w:val="false"/>
          <w:bCs w:val="false"/>
          <w:i w:val="false"/>
          <w:iCs w:val="false"/>
        </w:rPr>
        <w:t>o wartości poniżej kwot progowych określonych w przepisach wydanych na podstawie art.11ust.8</w:t>
      </w:r>
    </w:p>
    <w:p>
      <w:pPr>
        <w:pStyle w:val="Normal"/>
        <w:jc w:val="center"/>
        <w:rPr/>
      </w:pPr>
      <w:r>
        <w:rPr>
          <w:b w:val="false"/>
          <w:bCs w:val="false"/>
          <w:i w:val="false"/>
          <w:iCs w:val="false"/>
        </w:rPr>
        <w:t>ustawy z dnia 29.01.2004 r. Prawo zamówień publicznych (</w:t>
      </w:r>
      <w:r>
        <w:rPr>
          <w:rFonts w:eastAsia="Times New Roman" w:cs="Times New Roman"/>
          <w:b w:val="false"/>
          <w:bCs w:val="false"/>
          <w:i w:val="false"/>
          <w:iCs w:val="false"/>
          <w:color w:val="00000A"/>
          <w:sz w:val="24"/>
          <w:szCs w:val="24"/>
          <w:lang w:val="pl-PL" w:eastAsia="zh-CN" w:bidi="ar-SA"/>
        </w:rPr>
        <w:t>(Dz.U. z 2015 r., poz.2164 z późn. zm.)</w:t>
      </w:r>
    </w:p>
    <w:p>
      <w:pPr>
        <w:pStyle w:val="Normal"/>
        <w:rPr>
          <w:b/>
          <w:b/>
          <w:bCs/>
          <w:i w:val="false"/>
          <w:i w:val="false"/>
          <w:iCs w:val="false"/>
          <w:sz w:val="20"/>
        </w:rPr>
      </w:pPr>
      <w:r>
        <w:rPr>
          <w:b/>
          <w:bCs/>
          <w:i w:val="false"/>
          <w:iCs w:val="false"/>
          <w:sz w:val="20"/>
        </w:rPr>
      </w:r>
    </w:p>
    <w:p>
      <w:pPr>
        <w:pStyle w:val="Normal"/>
        <w:tabs>
          <w:tab w:val="left" w:pos="1740" w:leader="none"/>
        </w:tabs>
        <w:ind w:left="1380" w:right="0" w:hanging="1380"/>
        <w:jc w:val="both"/>
        <w:rPr>
          <w:i w:val="false"/>
          <w:i w:val="false"/>
          <w:iCs w:val="false"/>
        </w:rPr>
      </w:pPr>
      <w:r>
        <w:rPr>
          <w:b/>
          <w:bCs/>
          <w:i w:val="false"/>
          <w:iCs w:val="false"/>
        </w:rPr>
        <w:t>1.   Zamawiający :</w:t>
      </w:r>
      <w:r>
        <w:rPr>
          <w:i w:val="false"/>
          <w:iCs w:val="false"/>
        </w:rPr>
        <w:t xml:space="preserve">                         "Uzdrowisko-Rabka" S.A.</w:t>
      </w:r>
    </w:p>
    <w:p>
      <w:pPr>
        <w:pStyle w:val="Normal"/>
        <w:tabs>
          <w:tab w:val="left" w:pos="1380" w:leader="none"/>
        </w:tabs>
        <w:jc w:val="center"/>
        <w:rPr>
          <w:i w:val="false"/>
          <w:i w:val="false"/>
          <w:iCs w:val="false"/>
        </w:rPr>
      </w:pPr>
      <w:r>
        <w:rPr>
          <w:i w:val="false"/>
          <w:iCs w:val="false"/>
        </w:rPr>
        <w:t>ul Orkana 49, 34-700 Rabka-Zdrój</w:t>
      </w:r>
    </w:p>
    <w:p>
      <w:pPr>
        <w:pStyle w:val="Normal"/>
        <w:tabs>
          <w:tab w:val="left" w:pos="1380" w:leader="none"/>
        </w:tabs>
        <w:jc w:val="center"/>
        <w:rPr>
          <w:i w:val="false"/>
          <w:i w:val="false"/>
          <w:iCs w:val="false"/>
        </w:rPr>
      </w:pPr>
      <w:r>
        <w:rPr>
          <w:i w:val="false"/>
          <w:iCs w:val="false"/>
        </w:rPr>
        <w:t>tel.018 26 76 020, fax.018 26 76 010.</w:t>
      </w:r>
    </w:p>
    <w:p>
      <w:pPr>
        <w:pStyle w:val="Normal"/>
        <w:tabs>
          <w:tab w:val="left" w:pos="1380" w:leader="none"/>
        </w:tabs>
        <w:jc w:val="center"/>
        <w:rPr/>
      </w:pPr>
      <w:hyperlink r:id="rId2">
        <w:r>
          <w:rPr>
            <w:rStyle w:val="Czeinternetowe"/>
            <w:i w:val="false"/>
            <w:iCs w:val="false"/>
          </w:rPr>
          <w:t>www.uzdrowisko-rabka.pl</w:t>
        </w:r>
      </w:hyperlink>
      <w:r>
        <w:rPr>
          <w:i w:val="false"/>
          <w:iCs w:val="false"/>
        </w:rPr>
        <w:t>,  e</w:t>
      </w:r>
      <w:r>
        <w:rPr>
          <w:i w:val="false"/>
          <w:iCs w:val="false"/>
          <w:lang w:val="de-DE"/>
        </w:rPr>
        <w:t>-mail : uzdrowisko@uzdrowisko-rabka.pl</w:t>
      </w:r>
    </w:p>
    <w:p>
      <w:pPr>
        <w:pStyle w:val="Gwka"/>
        <w:tabs>
          <w:tab w:val="left" w:pos="1380" w:leader="none"/>
          <w:tab w:val="center" w:pos="4536" w:leader="none"/>
          <w:tab w:val="right" w:pos="9072" w:leader="none"/>
        </w:tabs>
        <w:jc w:val="center"/>
        <w:rPr>
          <w:b/>
          <w:b/>
          <w:bCs/>
          <w:i w:val="false"/>
          <w:i w:val="false"/>
          <w:iCs w:val="false"/>
          <w:sz w:val="20"/>
        </w:rPr>
      </w:pPr>
      <w:r>
        <w:rPr>
          <w:i w:val="false"/>
          <w:iCs w:val="false"/>
        </w:rPr>
        <w:t>NIP PL  7350008661, KRS – 0000068470</w:t>
      </w:r>
    </w:p>
    <w:p>
      <w:pPr>
        <w:pStyle w:val="Normal"/>
        <w:ind w:left="360" w:right="0" w:hanging="0"/>
        <w:jc w:val="both"/>
        <w:rPr>
          <w:b/>
          <w:b/>
          <w:bCs/>
          <w:i w:val="false"/>
          <w:i w:val="false"/>
          <w:iCs w:val="false"/>
          <w:sz w:val="20"/>
        </w:rPr>
      </w:pPr>
      <w:r>
        <w:rPr>
          <w:b/>
          <w:bCs/>
          <w:i w:val="false"/>
          <w:iCs w:val="false"/>
          <w:sz w:val="20"/>
        </w:rPr>
      </w:r>
    </w:p>
    <w:p>
      <w:pPr>
        <w:pStyle w:val="Normal"/>
        <w:jc w:val="left"/>
        <w:rPr/>
      </w:pPr>
      <w:r>
        <w:rPr>
          <w:bCs/>
          <w:i w:val="false"/>
          <w:iCs w:val="false"/>
        </w:rPr>
        <w:t>2. Tryb udzielenia zamówienia</w:t>
      </w:r>
      <w:r>
        <w:rPr>
          <w:b/>
          <w:bCs/>
          <w:i w:val="false"/>
          <w:iCs w:val="false"/>
        </w:rPr>
        <w:t xml:space="preserve"> :</w:t>
      </w:r>
      <w:r>
        <w:rPr>
          <w:rFonts w:eastAsia="Times New Roman" w:cs="Times New Roman"/>
          <w:b/>
          <w:bCs/>
          <w:i w:val="false"/>
          <w:iCs w:val="false"/>
        </w:rPr>
        <w:t xml:space="preserve"> </w:t>
      </w:r>
      <w:r>
        <w:rPr>
          <w:rFonts w:eastAsia="Times New Roman" w:cs="Times New Roman"/>
          <w:b w:val="false"/>
          <w:bCs w:val="false"/>
          <w:i w:val="false"/>
          <w:iCs w:val="false"/>
          <w:color w:val="00000A"/>
          <w:sz w:val="24"/>
          <w:szCs w:val="24"/>
          <w:lang w:val="pl-PL" w:eastAsia="zh-CN" w:bidi="ar-SA"/>
        </w:rPr>
        <w:t>Postępowanie prowadzone jest na podstawie ustawy z dnia 29 stycznia 2004 r. Prawo zamówień publicznych (Dz.U. z 2015 r., poz.2164 z późn. zm.)</w:t>
      </w:r>
      <w:r>
        <w:rPr>
          <w:b w:val="false"/>
          <w:bCs w:val="false"/>
          <w:i w:val="false"/>
          <w:iCs w:val="false"/>
        </w:rPr>
        <w:t>,</w:t>
      </w:r>
      <w:r>
        <w:rPr>
          <w:bCs/>
          <w:i w:val="false"/>
          <w:iCs w:val="false"/>
        </w:rPr>
        <w:t xml:space="preserve">                    oraz przepisów wykonawczych wydanych na jej podstawie. </w:t>
      </w:r>
      <w:r>
        <w:rPr>
          <w:rFonts w:eastAsia="Times New Roman" w:cs="Times New Roman"/>
          <w:bCs/>
          <w:i w:val="false"/>
          <w:iCs w:val="false"/>
        </w:rPr>
        <w:t xml:space="preserve">                                                                                                                                  Zamawiający przewiduj</w:t>
      </w:r>
      <w:r>
        <w:rPr>
          <w:rFonts w:eastAsia="Times New Roman" w:cs="Times New Roman"/>
          <w:b w:val="false"/>
          <w:bCs w:val="false"/>
          <w:i w:val="false"/>
          <w:iCs w:val="false"/>
        </w:rPr>
        <w:t>e z</w:t>
      </w:r>
      <w:r>
        <w:rPr>
          <w:b w:val="false"/>
          <w:bCs w:val="false"/>
          <w:i w:val="false"/>
          <w:iCs w:val="false"/>
        </w:rPr>
        <w:t>astosowanie procedury, o której mowa w art. 24aa ust. 1 ust</w:t>
      </w:r>
      <w:r>
        <w:rPr>
          <w:b/>
          <w:bCs/>
          <w:i w:val="false"/>
          <w:iCs w:val="false"/>
        </w:rPr>
        <w:t>a</w:t>
      </w:r>
      <w:r>
        <w:rPr>
          <w:b w:val="false"/>
          <w:bCs w:val="false"/>
          <w:i w:val="false"/>
          <w:iCs w:val="false"/>
        </w:rPr>
        <w:t xml:space="preserve">wy Pzp </w:t>
      </w:r>
    </w:p>
    <w:p>
      <w:pPr>
        <w:pStyle w:val="Normal"/>
        <w:jc w:val="left"/>
        <w:rPr>
          <w:bCs/>
          <w:i w:val="false"/>
          <w:i w:val="false"/>
          <w:iCs w:val="false"/>
        </w:rPr>
      </w:pPr>
      <w:r>
        <w:rPr>
          <w:bCs/>
          <w:i w:val="false"/>
          <w:iCs w:val="false"/>
        </w:rPr>
      </w:r>
    </w:p>
    <w:p>
      <w:pPr>
        <w:pStyle w:val="Normal"/>
        <w:ind w:left="0" w:right="0" w:hanging="0"/>
        <w:jc w:val="left"/>
        <w:rPr/>
      </w:pPr>
      <w:r>
        <w:rPr>
          <w:bCs/>
          <w:i w:val="false"/>
          <w:iCs w:val="false"/>
        </w:rPr>
        <w:t>3.Opis przedmiotu zamówienia:</w:t>
      </w:r>
    </w:p>
    <w:p>
      <w:pPr>
        <w:pStyle w:val="Normal"/>
        <w:ind w:left="0" w:right="0" w:hanging="0"/>
        <w:jc w:val="both"/>
        <w:rPr>
          <w:rFonts w:eastAsia="Times New Roman" w:cs="Times New Roman"/>
          <w:bCs/>
          <w:i w:val="false"/>
          <w:i w:val="false"/>
          <w:iCs w:val="false"/>
        </w:rPr>
      </w:pPr>
      <w:r>
        <w:rPr>
          <w:rFonts w:eastAsia="Times New Roman" w:cs="Times New Roman"/>
          <w:bCs/>
          <w:i w:val="false"/>
          <w:iCs w:val="false"/>
        </w:rPr>
      </w:r>
    </w:p>
    <w:p>
      <w:pPr>
        <w:pStyle w:val="Normal"/>
        <w:jc w:val="left"/>
        <w:rPr/>
      </w:pPr>
      <w:r>
        <w:rPr>
          <w:rFonts w:eastAsia="Times New Roman" w:cs="Times New Roman"/>
          <w:i w:val="false"/>
          <w:iCs w:val="false"/>
        </w:rPr>
        <w:t xml:space="preserve"> </w:t>
      </w:r>
      <w:r>
        <w:rPr>
          <w:rFonts w:eastAsia="Times New Roman" w:cs="Times New Roman"/>
          <w:b/>
          <w:bCs/>
          <w:i w:val="false"/>
          <w:iCs/>
        </w:rPr>
        <w:t xml:space="preserve">                      </w:t>
      </w:r>
      <w:r>
        <w:rPr>
          <w:rFonts w:eastAsia="Times New Roman" w:cs="Times New Roman"/>
          <w:b/>
          <w:bCs/>
          <w:i w:val="false"/>
          <w:iCs/>
        </w:rPr>
        <w:t>dostawy ryb przetworzonych i konserwowanych, CPV 15.20.00.00-0</w:t>
      </w:r>
    </w:p>
    <w:p>
      <w:pPr>
        <w:pStyle w:val="Normal"/>
        <w:jc w:val="both"/>
        <w:rPr>
          <w:bCs/>
          <w:i w:val="false"/>
          <w:i w:val="false"/>
          <w:iCs w:val="false"/>
          <w:sz w:val="20"/>
        </w:rPr>
      </w:pPr>
      <w:r>
        <w:rPr>
          <w:bCs/>
          <w:i w:val="false"/>
          <w:iCs w:val="false"/>
          <w:sz w:val="20"/>
        </w:rPr>
      </w:r>
    </w:p>
    <w:p>
      <w:pPr>
        <w:pStyle w:val="Normal"/>
        <w:ind w:left="0" w:right="0" w:hanging="0"/>
        <w:jc w:val="both"/>
        <w:rPr>
          <w:bCs/>
          <w:i w:val="false"/>
          <w:i w:val="false"/>
          <w:iCs w:val="false"/>
        </w:rPr>
      </w:pPr>
      <w:r>
        <w:rPr>
          <w:bCs/>
          <w:i w:val="false"/>
          <w:iCs w:val="false"/>
        </w:rPr>
        <w:t>4.Zamawiający nie dopuszcza składanie ofert częściowych.</w:t>
      </w:r>
    </w:p>
    <w:p>
      <w:pPr>
        <w:pStyle w:val="Normal"/>
        <w:ind w:left="0" w:right="0" w:hanging="0"/>
        <w:jc w:val="both"/>
        <w:rPr>
          <w:bCs/>
          <w:i w:val="false"/>
          <w:i w:val="false"/>
          <w:iCs w:val="false"/>
        </w:rPr>
      </w:pPr>
      <w:r>
        <w:rPr>
          <w:bCs/>
          <w:i w:val="false"/>
          <w:iCs w:val="false"/>
        </w:rPr>
        <w:t>5.Zamawiający nie dopuszcza składania ofert wariantowych.</w:t>
      </w:r>
    </w:p>
    <w:p>
      <w:pPr>
        <w:pStyle w:val="Normal"/>
        <w:ind w:left="0" w:right="0" w:hanging="0"/>
        <w:jc w:val="both"/>
        <w:rPr>
          <w:bCs/>
          <w:i w:val="false"/>
          <w:i w:val="false"/>
          <w:iCs w:val="false"/>
        </w:rPr>
      </w:pPr>
      <w:r>
        <w:rPr>
          <w:bCs/>
          <w:i w:val="false"/>
          <w:iCs w:val="false"/>
        </w:rPr>
        <w:t>6.Zamawiający nie przewiduje zamówień uzupełniających</w:t>
      </w:r>
      <w:r>
        <w:rPr>
          <w:bCs/>
          <w:i w:val="false"/>
          <w:iCs w:val="false"/>
          <w:sz w:val="20"/>
        </w:rPr>
        <w:t>.</w:t>
      </w:r>
    </w:p>
    <w:p>
      <w:pPr>
        <w:pStyle w:val="Normal"/>
        <w:ind w:left="0" w:right="0" w:hanging="0"/>
        <w:jc w:val="both"/>
        <w:rPr>
          <w:bCs/>
          <w:i w:val="false"/>
          <w:i w:val="false"/>
          <w:iCs w:val="false"/>
        </w:rPr>
      </w:pPr>
      <w:r>
        <w:rPr>
          <w:bCs/>
          <w:i w:val="false"/>
          <w:iCs w:val="false"/>
        </w:rPr>
        <w:t>7.Zamawiający nie zamierza zawierać umowy ramowej</w:t>
      </w:r>
      <w:r>
        <w:rPr>
          <w:bCs/>
          <w:i w:val="false"/>
          <w:iCs w:val="false"/>
          <w:sz w:val="20"/>
        </w:rPr>
        <w:t>.</w:t>
      </w:r>
    </w:p>
    <w:p>
      <w:pPr>
        <w:pStyle w:val="Normal"/>
        <w:ind w:left="0" w:right="0" w:hanging="0"/>
        <w:jc w:val="both"/>
        <w:rPr>
          <w:bCs/>
          <w:i w:val="false"/>
          <w:i w:val="false"/>
          <w:iCs w:val="false"/>
        </w:rPr>
      </w:pPr>
      <w:r>
        <w:rPr>
          <w:bCs/>
          <w:i w:val="false"/>
          <w:iCs w:val="false"/>
        </w:rPr>
        <w:t>8.Zamawiający nie zamierza ustanawiać dynamicznego systemu zakupów</w:t>
      </w:r>
      <w:r>
        <w:rPr>
          <w:bCs/>
          <w:i w:val="false"/>
          <w:iCs w:val="false"/>
          <w:sz w:val="20"/>
        </w:rPr>
        <w:t>.</w:t>
      </w:r>
    </w:p>
    <w:p>
      <w:pPr>
        <w:pStyle w:val="Normal"/>
        <w:ind w:left="0" w:right="0" w:hanging="0"/>
        <w:rPr>
          <w:bCs/>
          <w:i w:val="false"/>
          <w:i w:val="false"/>
          <w:iCs w:val="false"/>
        </w:rPr>
      </w:pPr>
      <w:r>
        <w:rPr>
          <w:bCs/>
          <w:i w:val="false"/>
          <w:iCs w:val="false"/>
        </w:rPr>
        <w:t>9.Zamawiający nie przewiduje wyboru najkorzystniejszej oferty z zastosowaniem aukcji elektronicznej</w:t>
      </w:r>
      <w:r>
        <w:rPr>
          <w:bCs/>
          <w:i w:val="false"/>
          <w:iCs w:val="false"/>
          <w:sz w:val="20"/>
        </w:rPr>
        <w:t>.</w:t>
      </w:r>
    </w:p>
    <w:p>
      <w:pPr>
        <w:pStyle w:val="Normal"/>
        <w:ind w:left="0" w:right="0" w:hanging="0"/>
        <w:jc w:val="both"/>
        <w:rPr/>
      </w:pPr>
      <w:r>
        <w:rPr>
          <w:bCs/>
          <w:i w:val="false"/>
          <w:iCs w:val="false"/>
        </w:rPr>
        <w:t>10.Termin wykonania zamówienia: sukcesywnie od 01.01.2017 r, do 31.12.2017 r.</w:t>
      </w:r>
    </w:p>
    <w:p>
      <w:pPr>
        <w:pStyle w:val="Normal"/>
        <w:jc w:val="both"/>
        <w:rPr>
          <w:bCs/>
          <w:i w:val="false"/>
          <w:i w:val="false"/>
          <w:iCs w:val="false"/>
        </w:rPr>
      </w:pPr>
      <w:r>
        <w:rPr>
          <w:bCs/>
          <w:i w:val="false"/>
          <w:iCs w:val="false"/>
        </w:rPr>
        <w:t>11.Komplet materiałów przetargowych można również odebrać osobiście w siedzibie Zamawiającego (odpłatność 5 zł.).</w:t>
      </w:r>
    </w:p>
    <w:p>
      <w:pPr>
        <w:pStyle w:val="Normal"/>
        <w:jc w:val="both"/>
        <w:rPr>
          <w:bCs/>
          <w:i w:val="false"/>
          <w:i w:val="false"/>
          <w:iCs w:val="false"/>
        </w:rPr>
      </w:pPr>
      <w:r>
        <w:rPr>
          <w:bCs/>
          <w:i w:val="false"/>
          <w:iCs w:val="false"/>
        </w:rPr>
      </w:r>
    </w:p>
    <w:p>
      <w:pPr>
        <w:pStyle w:val="Normal"/>
        <w:widowControl w:val="false"/>
        <w:suppressAutoHyphens w:val="true"/>
        <w:overflowPunct w:val="false"/>
        <w:bidi w:val="0"/>
        <w:ind w:left="0" w:right="0" w:hanging="0"/>
        <w:jc w:val="left"/>
        <w:rPr>
          <w:i w:val="false"/>
          <w:i w:val="false"/>
          <w:iCs w:val="false"/>
        </w:rPr>
      </w:pPr>
      <w:r>
        <w:rPr>
          <w:b/>
          <w:bCs/>
          <w:i w:val="false"/>
          <w:iCs w:val="false"/>
        </w:rPr>
        <w:t>12.</w:t>
      </w:r>
      <w:r>
        <w:rPr>
          <w:b/>
          <w:bCs/>
          <w:i w:val="false"/>
          <w:iCs w:val="false"/>
          <w:sz w:val="22"/>
          <w:szCs w:val="22"/>
        </w:rPr>
        <w:t>Warunki udziału w postępowaniu oraz sposób dokonywania oceny spełnienia tych warunków.</w:t>
      </w:r>
    </w:p>
    <w:p>
      <w:pPr>
        <w:pStyle w:val="Normal"/>
        <w:rPr/>
      </w:pPr>
      <w:r>
        <w:rPr>
          <w:i w:val="false"/>
          <w:iCs w:val="false"/>
        </w:rPr>
        <w:t xml:space="preserve">O udzielenie zamówienia mogą ubiegać się Wykonawcy, spełniający warunki / art. 22 ust.1 Ustawy/ </w:t>
      </w:r>
    </w:p>
    <w:p>
      <w:pPr>
        <w:pStyle w:val="Normal"/>
        <w:rPr>
          <w:rFonts w:eastAsia="Times New Roman" w:cs="Times New Roman"/>
          <w:i w:val="false"/>
          <w:i w:val="false"/>
          <w:iCs w:val="false"/>
        </w:rPr>
      </w:pPr>
      <w:r>
        <w:rPr>
          <w:rFonts w:eastAsia="Times New Roman" w:cs="Times New Roman"/>
          <w:i w:val="false"/>
          <w:iCs w:val="false"/>
          <w:sz w:val="28"/>
          <w:szCs w:val="28"/>
        </w:rPr>
        <w:t xml:space="preserve">   </w:t>
      </w:r>
      <w:r>
        <w:rPr>
          <w:i w:val="false"/>
          <w:iCs w:val="false"/>
        </w:rPr>
        <w:t xml:space="preserve">12.1. Posiadają uprawnieni niezbędne do wykonania działalności lub  czynności    </w:t>
      </w:r>
    </w:p>
    <w:p>
      <w:pPr>
        <w:pStyle w:val="Normal"/>
        <w:rPr>
          <w:rFonts w:eastAsia="Times New Roman" w:cs="Times New Roman"/>
          <w:i w:val="false"/>
          <w:i w:val="false"/>
          <w:iCs w:val="false"/>
        </w:rPr>
      </w:pPr>
      <w:r>
        <w:rPr>
          <w:rFonts w:eastAsia="Times New Roman" w:cs="Times New Roman"/>
          <w:i w:val="false"/>
          <w:iCs w:val="false"/>
        </w:rPr>
        <w:t xml:space="preserve">        </w:t>
      </w:r>
      <w:r>
        <w:rPr>
          <w:i w:val="false"/>
          <w:iCs w:val="false"/>
        </w:rPr>
        <w:t>będących przedmiotem tego  postępowania zgodnie z wymaganiami ustawowymi ;</w:t>
      </w:r>
    </w:p>
    <w:p>
      <w:pPr>
        <w:pStyle w:val="Normal"/>
        <w:rPr>
          <w:rFonts w:eastAsia="Times New Roman" w:cs="Times New Roman"/>
          <w:i w:val="false"/>
          <w:i w:val="false"/>
          <w:iCs w:val="false"/>
        </w:rPr>
      </w:pPr>
      <w:r>
        <w:rPr>
          <w:rFonts w:eastAsia="Times New Roman" w:cs="Times New Roman"/>
          <w:i w:val="false"/>
          <w:iCs w:val="false"/>
        </w:rPr>
        <w:t xml:space="preserve">   </w:t>
      </w:r>
      <w:r>
        <w:rPr>
          <w:i w:val="false"/>
          <w:iCs w:val="false"/>
        </w:rPr>
        <w:t>12.2.  Posiadają niezbędną wiedzę i doświadczenie do wykonania zamówienia ;</w:t>
      </w:r>
    </w:p>
    <w:p>
      <w:pPr>
        <w:pStyle w:val="Normal"/>
        <w:rPr>
          <w:rFonts w:eastAsia="Times New Roman" w:cs="Times New Roman"/>
          <w:i w:val="false"/>
          <w:i w:val="false"/>
          <w:iCs w:val="false"/>
        </w:rPr>
      </w:pPr>
      <w:r>
        <w:rPr>
          <w:rFonts w:eastAsia="Times New Roman" w:cs="Times New Roman"/>
          <w:i w:val="false"/>
          <w:iCs w:val="false"/>
        </w:rPr>
        <w:t xml:space="preserve">   </w:t>
      </w:r>
      <w:r>
        <w:rPr>
          <w:i w:val="false"/>
          <w:iCs w:val="false"/>
        </w:rPr>
        <w:t xml:space="preserve">12.3.  Dysponują odpowiednim potencjałem  technicznym, oraz osobami  zdolnymi do </w:t>
      </w:r>
    </w:p>
    <w:p>
      <w:pPr>
        <w:pStyle w:val="Normal"/>
        <w:rPr>
          <w:rFonts w:eastAsia="Times New Roman" w:cs="Times New Roman"/>
          <w:i w:val="false"/>
          <w:i w:val="false"/>
          <w:iCs w:val="false"/>
        </w:rPr>
      </w:pPr>
      <w:r>
        <w:rPr>
          <w:rFonts w:eastAsia="Times New Roman" w:cs="Times New Roman"/>
          <w:i w:val="false"/>
          <w:iCs w:val="false"/>
        </w:rPr>
        <w:t xml:space="preserve">        </w:t>
      </w:r>
      <w:r>
        <w:rPr>
          <w:i w:val="false"/>
          <w:iCs w:val="false"/>
        </w:rPr>
        <w:t>wykonania zamówienia ;</w:t>
      </w:r>
    </w:p>
    <w:p>
      <w:pPr>
        <w:pStyle w:val="Normal"/>
        <w:rPr>
          <w:i w:val="false"/>
          <w:i w:val="false"/>
          <w:iCs w:val="false"/>
        </w:rPr>
      </w:pPr>
      <w:r>
        <w:rPr>
          <w:rFonts w:eastAsia="Times New Roman" w:cs="Times New Roman"/>
          <w:i w:val="false"/>
          <w:iCs w:val="false"/>
        </w:rPr>
        <w:t xml:space="preserve">   </w:t>
      </w:r>
      <w:r>
        <w:rPr>
          <w:i w:val="false"/>
          <w:iCs w:val="false"/>
        </w:rPr>
        <w:t>12.4. Znajdują się w sytuacji ekonomicznej i finansowej zapewniającej wykonanie</w:t>
      </w:r>
      <w:r>
        <w:rPr>
          <w:i w:val="false"/>
          <w:iCs w:val="false"/>
          <w:sz w:val="28"/>
          <w:szCs w:val="28"/>
        </w:rPr>
        <w:t xml:space="preserve"> </w:t>
      </w:r>
      <w:r>
        <w:rPr>
          <w:i w:val="false"/>
          <w:iCs w:val="false"/>
        </w:rPr>
        <w:t>zamówienia .</w:t>
      </w:r>
    </w:p>
    <w:p>
      <w:pPr>
        <w:pStyle w:val="Normal"/>
        <w:rPr>
          <w:rFonts w:eastAsia="Times New Roman" w:cs="Times New Roman"/>
          <w:i w:val="false"/>
          <w:i w:val="false"/>
          <w:iCs w:val="false"/>
        </w:rPr>
      </w:pPr>
      <w:r>
        <w:rPr>
          <w:rFonts w:eastAsia="Times New Roman" w:cs="Times New Roman"/>
          <w:i w:val="false"/>
          <w:iCs w:val="false"/>
        </w:rPr>
        <w:t xml:space="preserve">   </w:t>
      </w:r>
      <w:r>
        <w:rPr>
          <w:i w:val="false"/>
          <w:iCs w:val="false"/>
        </w:rPr>
        <w:t>12.5.Nie podlegają wykluczeniu na podst.art. 24.1 i 24.5.1-2 Ustawy Prawo  zam.publicznych.</w:t>
      </w:r>
    </w:p>
    <w:p>
      <w:pPr>
        <w:pStyle w:val="Normal"/>
        <w:rPr/>
      </w:pPr>
      <w:r>
        <w:rPr>
          <w:rFonts w:eastAsia="Times New Roman" w:cs="Times New Roman"/>
          <w:i w:val="false"/>
          <w:iCs w:val="false"/>
        </w:rPr>
        <w:t xml:space="preserve">             </w:t>
      </w:r>
      <w:r>
        <w:rPr>
          <w:i w:val="false"/>
          <w:iCs w:val="false"/>
        </w:rPr>
        <w:t xml:space="preserve">Ocena spełnienia warunków udziału  w postępowaniu i niepodlegania wykluczeniu         </w:t>
      </w:r>
    </w:p>
    <w:p>
      <w:pPr>
        <w:pStyle w:val="Normal"/>
        <w:rPr/>
      </w:pPr>
      <w:r>
        <w:rPr>
          <w:i w:val="false"/>
          <w:iCs w:val="false"/>
        </w:rPr>
        <w:t xml:space="preserve">          </w:t>
      </w:r>
      <w:r>
        <w:rPr>
          <w:i w:val="false"/>
          <w:iCs w:val="false"/>
        </w:rPr>
        <w:t>z postępowania, zostanie dokonana w oparciu o załączone do oferty dokumenty i oświadczenia.</w:t>
      </w:r>
    </w:p>
    <w:p>
      <w:pPr>
        <w:pStyle w:val="Normal"/>
        <w:rPr>
          <w:b/>
          <w:b/>
          <w:bCs/>
          <w:i w:val="false"/>
          <w:i w:val="false"/>
          <w:iCs w:val="false"/>
        </w:rPr>
      </w:pPr>
      <w:r>
        <w:rPr>
          <w:b/>
          <w:bCs/>
          <w:i w:val="false"/>
          <w:iCs w:val="false"/>
        </w:rPr>
      </w:r>
    </w:p>
    <w:p>
      <w:pPr>
        <w:pStyle w:val="Normal"/>
        <w:rPr>
          <w:b/>
          <w:b/>
          <w:bCs/>
          <w:i w:val="false"/>
          <w:i w:val="false"/>
          <w:iCs w:val="false"/>
        </w:rPr>
      </w:pPr>
      <w:r>
        <w:rPr>
          <w:b/>
          <w:bCs/>
          <w:i w:val="false"/>
          <w:iCs w:val="false"/>
        </w:rPr>
        <w:t>13.Zamawiający ustala następujące szczegółowe warunki wykonania zadania:</w:t>
      </w:r>
    </w:p>
    <w:p>
      <w:pPr>
        <w:pStyle w:val="Normal"/>
        <w:rPr>
          <w:b/>
          <w:b/>
          <w:bCs/>
          <w:i w:val="false"/>
          <w:i w:val="false"/>
          <w:iCs w:val="false"/>
        </w:rPr>
      </w:pPr>
      <w:r>
        <w:rPr>
          <w:b/>
          <w:bCs/>
          <w:i w:val="false"/>
          <w:iCs w:val="false"/>
        </w:rPr>
      </w:r>
    </w:p>
    <w:p>
      <w:pPr>
        <w:pStyle w:val="Normal"/>
        <w:tabs>
          <w:tab w:val="left" w:pos="1260" w:leader="none"/>
        </w:tabs>
        <w:ind w:left="360" w:right="0" w:hanging="0"/>
        <w:jc w:val="left"/>
        <w:rPr>
          <w:i w:val="false"/>
          <w:i w:val="false"/>
          <w:iCs w:val="false"/>
        </w:rPr>
      </w:pPr>
      <w:r>
        <w:rPr>
          <w:i w:val="false"/>
          <w:iCs w:val="false"/>
        </w:rPr>
        <w:t>13.1. Wykonawca będzie dostarczał towar środkami transportu dostosowanymi do                       przewozu żywności w zależności od potrzeb w dni robocze do 2 obiektów /loco-magazynów/ Zamawiającego położonych na terenie Rabki-Zdrój.</w:t>
      </w:r>
    </w:p>
    <w:p>
      <w:pPr>
        <w:pStyle w:val="Normal"/>
        <w:tabs>
          <w:tab w:val="left" w:pos="1260" w:leader="none"/>
        </w:tabs>
        <w:ind w:left="360" w:right="0" w:hanging="0"/>
        <w:jc w:val="left"/>
        <w:rPr/>
      </w:pPr>
      <w:r>
        <w:rPr>
          <w:i w:val="false"/>
          <w:iCs w:val="false"/>
        </w:rPr>
        <w:t>13.2. Dostawa będzie wykonana w ciągu 48 godz. od złożenia telefonicznego lub pisemnego zamówienia.</w:t>
      </w:r>
    </w:p>
    <w:p>
      <w:pPr>
        <w:pStyle w:val="Normal"/>
        <w:tabs>
          <w:tab w:val="left" w:pos="1260" w:leader="none"/>
        </w:tabs>
        <w:ind w:left="360" w:right="0" w:hanging="0"/>
        <w:jc w:val="left"/>
        <w:rPr>
          <w:i w:val="false"/>
          <w:i w:val="false"/>
          <w:iCs w:val="false"/>
        </w:rPr>
      </w:pPr>
      <w:r>
        <w:rPr>
          <w:i w:val="false"/>
          <w:iCs w:val="false"/>
        </w:rPr>
        <w:t>13.3. Dostarczany towar będzie w gat. I, i będzie spełniał wszystkie wymogi fito -sanitarne.</w:t>
      </w:r>
    </w:p>
    <w:p>
      <w:pPr>
        <w:pStyle w:val="Normal"/>
        <w:tabs>
          <w:tab w:val="left" w:pos="1260" w:leader="none"/>
        </w:tabs>
        <w:ind w:left="360" w:right="0" w:hanging="0"/>
        <w:jc w:val="left"/>
        <w:rPr>
          <w:i w:val="false"/>
          <w:i w:val="false"/>
          <w:iCs w:val="false"/>
        </w:rPr>
      </w:pPr>
      <w:r>
        <w:rPr>
          <w:i w:val="false"/>
          <w:iCs w:val="false"/>
        </w:rPr>
        <w:t>13.4.  Wykonawca zapewni pełny asortyment wymieniony w formularzu asortymentowo-               -  cenowym.</w:t>
      </w:r>
    </w:p>
    <w:p>
      <w:pPr>
        <w:pStyle w:val="Normal"/>
        <w:tabs>
          <w:tab w:val="left" w:pos="1260" w:leader="none"/>
        </w:tabs>
        <w:ind w:left="360" w:right="0" w:hanging="0"/>
        <w:jc w:val="left"/>
        <w:rPr/>
      </w:pPr>
      <w:r>
        <w:rPr>
          <w:i w:val="false"/>
          <w:iCs w:val="false"/>
        </w:rPr>
        <w:t>13.5. Cena będzie miała charakter stały do końca obowiązującej umowy. Strony dopuszczają możliwość zmiany wynagrodzenia w części dotyczącej stawki podatku VAT, w zależności jaka stawka VAT będzie obowiązywać  w czasie trwania umowy.</w:t>
      </w:r>
    </w:p>
    <w:p>
      <w:pPr>
        <w:pStyle w:val="Normal"/>
        <w:tabs>
          <w:tab w:val="left" w:pos="1260" w:leader="none"/>
        </w:tabs>
        <w:ind w:left="360" w:right="0" w:hanging="0"/>
        <w:jc w:val="left"/>
        <w:rPr>
          <w:i w:val="false"/>
          <w:i w:val="false"/>
          <w:iCs w:val="false"/>
        </w:rPr>
      </w:pPr>
      <w:r>
        <w:rPr>
          <w:i w:val="false"/>
          <w:iCs w:val="false"/>
        </w:rPr>
        <w:t>13.6. Warunki  płatności : przelew w terminie 30 lub 60 dni, zgodnie z ofertą Wykonawcy /dodatkowe kryterium oceny oferty-termin płatności  /.</w:t>
      </w:r>
    </w:p>
    <w:p>
      <w:pPr>
        <w:pStyle w:val="Normal"/>
        <w:tabs>
          <w:tab w:val="left" w:pos="1260" w:leader="none"/>
        </w:tabs>
        <w:ind w:left="360" w:right="0" w:hanging="0"/>
        <w:jc w:val="left"/>
        <w:rPr>
          <w:i w:val="false"/>
          <w:i w:val="false"/>
          <w:iCs w:val="false"/>
        </w:rPr>
      </w:pPr>
      <w:r>
        <w:rPr>
          <w:i w:val="false"/>
          <w:iCs w:val="false"/>
        </w:rPr>
        <w:t>13.7. Wartość minimalna jednorazowej dostawy od 200 zł do 300zł /brutto/, dodatkowe kryterium oceny oferty/</w:t>
      </w:r>
    </w:p>
    <w:p>
      <w:pPr>
        <w:pStyle w:val="Normal"/>
        <w:tabs>
          <w:tab w:val="left" w:pos="1260" w:leader="none"/>
        </w:tabs>
        <w:ind w:left="360" w:right="0" w:hanging="0"/>
        <w:jc w:val="left"/>
        <w:rPr>
          <w:i w:val="false"/>
          <w:i w:val="false"/>
          <w:iCs w:val="false"/>
        </w:rPr>
      </w:pPr>
      <w:r>
        <w:rPr>
          <w:i w:val="false"/>
          <w:iCs w:val="false"/>
        </w:rPr>
        <w:t>13.8.  Towar reklamowany będzie wymieniony na pełnowartościowy w ciągu 24, lub 48 godz.</w:t>
      </w:r>
    </w:p>
    <w:p>
      <w:pPr>
        <w:pStyle w:val="Normal"/>
        <w:tabs>
          <w:tab w:val="left" w:pos="1260" w:leader="none"/>
        </w:tabs>
        <w:ind w:left="360" w:right="0" w:hanging="0"/>
        <w:jc w:val="left"/>
        <w:rPr>
          <w:bCs/>
          <w:i w:val="false"/>
          <w:i w:val="false"/>
          <w:iCs w:val="false"/>
        </w:rPr>
      </w:pPr>
      <w:r>
        <w:rPr>
          <w:i w:val="false"/>
          <w:iCs w:val="false"/>
        </w:rPr>
        <w:t>/dodatkowe kryterium oceny oferty/</w:t>
      </w:r>
    </w:p>
    <w:p>
      <w:pPr>
        <w:pStyle w:val="Normal"/>
        <w:tabs>
          <w:tab w:val="left" w:pos="1260" w:leader="none"/>
        </w:tabs>
        <w:ind w:left="360" w:right="0" w:hanging="0"/>
        <w:jc w:val="left"/>
        <w:rPr>
          <w:bCs/>
          <w:i w:val="false"/>
          <w:i w:val="false"/>
          <w:iCs w:val="false"/>
        </w:rPr>
      </w:pPr>
      <w:r>
        <w:rPr>
          <w:bCs/>
          <w:i w:val="false"/>
          <w:iCs w:val="false"/>
        </w:rPr>
        <w:t>13.9.  Zamawiający wymaga pełnej realizacji zamówień.</w:t>
      </w:r>
    </w:p>
    <w:p>
      <w:pPr>
        <w:pStyle w:val="Normal"/>
        <w:tabs>
          <w:tab w:val="left" w:pos="1260" w:leader="none"/>
        </w:tabs>
        <w:ind w:left="360" w:right="0" w:hanging="0"/>
        <w:jc w:val="left"/>
        <w:rPr>
          <w:rFonts w:eastAsia="Times New Roman" w:cs="Times New Roman"/>
          <w:i w:val="false"/>
          <w:i w:val="false"/>
          <w:iCs w:val="false"/>
        </w:rPr>
      </w:pPr>
      <w:r>
        <w:rPr>
          <w:bCs/>
          <w:i w:val="false"/>
          <w:iCs w:val="false"/>
        </w:rPr>
        <w:t xml:space="preserve">13.10. Ilości zamawianego towaru, podane w formularzu asortymentowo-cenowym są szacunkowymi i mogą ulec zmianie w zależności od </w:t>
      </w:r>
      <w:r>
        <w:rPr>
          <w:i w:val="false"/>
          <w:iCs w:val="false"/>
        </w:rPr>
        <w:t xml:space="preserve"> bieżących potrzeb zamawiającego</w:t>
      </w:r>
      <w:r>
        <w:rPr>
          <w:bCs/>
          <w:i w:val="false"/>
          <w:iCs w:val="false"/>
        </w:rPr>
        <w:t>. Zamawiający zastrzega sobie prawo do dokonania zmian ilości i asortymentu do  w ramach wartości podpisanej umowy.</w:t>
      </w:r>
    </w:p>
    <w:p>
      <w:pPr>
        <w:pStyle w:val="Normal"/>
        <w:rPr>
          <w:rFonts w:eastAsia="Times New Roman" w:cs="Times New Roman"/>
          <w:i w:val="false"/>
          <w:i w:val="false"/>
          <w:iCs w:val="false"/>
        </w:rPr>
      </w:pPr>
      <w:r>
        <w:rPr>
          <w:rFonts w:eastAsia="Times New Roman" w:cs="Times New Roman"/>
          <w:i w:val="false"/>
          <w:iCs w:val="false"/>
        </w:rPr>
        <w:t xml:space="preserve">      </w:t>
      </w:r>
      <w:r>
        <w:rPr>
          <w:i w:val="false"/>
          <w:iCs w:val="false"/>
        </w:rPr>
        <w:t xml:space="preserve">13.11. Wykonawcy przysługiwać będzie wynagrodzenie należne mu z tytułu faktycznie   </w:t>
      </w:r>
    </w:p>
    <w:p>
      <w:pPr>
        <w:pStyle w:val="Normal"/>
        <w:rPr>
          <w:rFonts w:eastAsia="Times New Roman" w:cs="Times New Roman"/>
          <w:i w:val="false"/>
          <w:i w:val="false"/>
          <w:iCs w:val="false"/>
          <w:u w:val="none"/>
        </w:rPr>
      </w:pPr>
      <w:r>
        <w:rPr>
          <w:rFonts w:eastAsia="Times New Roman" w:cs="Times New Roman"/>
          <w:i w:val="false"/>
          <w:iCs w:val="false"/>
        </w:rPr>
        <w:t xml:space="preserve">      </w:t>
      </w:r>
      <w:r>
        <w:rPr>
          <w:i w:val="false"/>
          <w:iCs w:val="false"/>
        </w:rPr>
        <w:t>wykonanych dostaw</w:t>
      </w:r>
      <w:r>
        <w:rPr>
          <w:i w:val="false"/>
          <w:iCs w:val="false"/>
          <w:u w:val="none"/>
        </w:rPr>
        <w:t xml:space="preserve">. W przypadku kiedy rzeczywista wartość sprzedaży  będzie mniejsza niż   </w:t>
      </w:r>
    </w:p>
    <w:p>
      <w:pPr>
        <w:pStyle w:val="Normal"/>
        <w:rPr>
          <w:rFonts w:eastAsia="Times New Roman" w:cs="Times New Roman"/>
          <w:i w:val="false"/>
          <w:i w:val="false"/>
          <w:iCs w:val="false"/>
          <w:color w:val="000000"/>
          <w:u w:val="none"/>
        </w:rPr>
      </w:pPr>
      <w:r>
        <w:rPr>
          <w:rFonts w:eastAsia="Times New Roman" w:cs="Times New Roman"/>
          <w:i w:val="false"/>
          <w:iCs w:val="false"/>
          <w:u w:val="none"/>
        </w:rPr>
        <w:t xml:space="preserve">      </w:t>
      </w:r>
      <w:r>
        <w:rPr>
          <w:i w:val="false"/>
          <w:iCs w:val="false"/>
          <w:u w:val="none"/>
        </w:rPr>
        <w:t>zapisana w umowie do przedmiotowej sprawy , wówczas</w:t>
      </w:r>
      <w:r>
        <w:rPr>
          <w:i w:val="false"/>
          <w:iCs w:val="false"/>
          <w:color w:val="000000"/>
          <w:u w:val="none"/>
        </w:rPr>
        <w:t xml:space="preserve"> Wykonawca nie ma prawa żądać od    </w:t>
      </w:r>
    </w:p>
    <w:p>
      <w:pPr>
        <w:pStyle w:val="Normal"/>
        <w:rPr>
          <w:i w:val="false"/>
          <w:i w:val="false"/>
          <w:iCs w:val="false"/>
          <w:u w:val="none"/>
        </w:rPr>
      </w:pPr>
      <w:r>
        <w:rPr>
          <w:rFonts w:eastAsia="Times New Roman" w:cs="Times New Roman"/>
          <w:i w:val="false"/>
          <w:iCs w:val="false"/>
          <w:color w:val="000000"/>
          <w:u w:val="none"/>
        </w:rPr>
        <w:t xml:space="preserve">      </w:t>
      </w:r>
      <w:r>
        <w:rPr>
          <w:i w:val="false"/>
          <w:iCs w:val="false"/>
          <w:color w:val="000000"/>
          <w:u w:val="none"/>
        </w:rPr>
        <w:t>Zamawiającego żadnego odszkodowania czy też dodatkowego wynagrodzenia.</w:t>
      </w:r>
    </w:p>
    <w:p>
      <w:pPr>
        <w:pStyle w:val="Normal"/>
        <w:jc w:val="both"/>
        <w:rPr>
          <w:i w:val="false"/>
          <w:i w:val="false"/>
          <w:iCs w:val="false"/>
          <w:u w:val="none"/>
        </w:rPr>
      </w:pPr>
      <w:r>
        <w:rPr>
          <w:i w:val="false"/>
          <w:iCs w:val="false"/>
          <w:u w:val="none"/>
        </w:rPr>
      </w:r>
    </w:p>
    <w:p>
      <w:pPr>
        <w:pStyle w:val="Normal"/>
        <w:jc w:val="left"/>
        <w:rPr>
          <w:rFonts w:eastAsia="Times New Roman" w:cs="Times New Roman"/>
          <w:color w:val="00000A"/>
          <w:sz w:val="24"/>
          <w:szCs w:val="24"/>
          <w:lang w:val="pl-PL" w:eastAsia="zh-CN" w:bidi="ar-SA"/>
        </w:rPr>
      </w:pPr>
      <w:r>
        <w:rPr>
          <w:rFonts w:eastAsia="Times New Roman" w:cs="Times New Roman"/>
          <w:b/>
          <w:color w:val="00000A"/>
          <w:sz w:val="24"/>
          <w:szCs w:val="24"/>
          <w:u w:val="none"/>
          <w:lang w:val="pl-PL" w:eastAsia="zh-CN" w:bidi="ar-SA"/>
        </w:rPr>
        <w:t>14.Wykaz oświadczeń lub dokumentów, jakie mają dostarczyć Wykonawcy w celu potwierdzenia spełniania warunków udziału w postępowaniu, oraz braku podstaw do wykluczenia:</w:t>
      </w:r>
    </w:p>
    <w:p>
      <w:pPr>
        <w:pStyle w:val="NormalnyWeb1"/>
        <w:tabs>
          <w:tab w:val="left" w:pos="900" w:leader="none"/>
        </w:tabs>
        <w:spacing w:lineRule="auto" w:line="240" w:before="100" w:after="0"/>
        <w:ind w:left="0" w:right="74" w:hanging="0"/>
        <w:jc w:val="left"/>
        <w:rPr/>
      </w:pPr>
      <w:r>
        <w:rPr>
          <w:rFonts w:eastAsia="Times New Roman" w:cs="Times New Roman"/>
          <w:color w:val="00000A"/>
          <w:sz w:val="24"/>
          <w:szCs w:val="24"/>
          <w:lang w:val="pl-PL" w:eastAsia="zh-CN" w:bidi="ar-SA"/>
        </w:rPr>
        <w:t xml:space="preserve">14.1. Wykonawca zobowiązany jest dołączyć do oferty aktualne na dzień składania ofert oświadczenia,  na załączonych wzorach </w:t>
      </w:r>
      <w:r>
        <w:rPr>
          <w:rFonts w:eastAsia="Times New Roman" w:cs="Times New Roman"/>
          <w:b/>
          <w:bCs/>
          <w:color w:val="00000A"/>
          <w:sz w:val="24"/>
          <w:szCs w:val="24"/>
          <w:lang w:val="pl-PL" w:eastAsia="zh-CN" w:bidi="ar-SA"/>
        </w:rPr>
        <w:t>( zał. nr 4 i zał. nr 5 )</w:t>
      </w:r>
      <w:r>
        <w:rPr>
          <w:rFonts w:eastAsia="Times New Roman" w:cs="Times New Roman"/>
          <w:color w:val="00000A"/>
          <w:sz w:val="24"/>
          <w:szCs w:val="24"/>
          <w:lang w:val="pl-PL" w:eastAsia="zh-CN" w:bidi="ar-SA"/>
        </w:rPr>
        <w:t xml:space="preserve"> w celu wstępnego potwierdzenia, że spełnia warunki udziału w postępowaniu i nie podlega wykluczeniu.  W przypadku wspólnego ubiegania się o zamówienie, oświadczenia te składa każdy z Wykonawców.</w:t>
      </w:r>
    </w:p>
    <w:p>
      <w:pPr>
        <w:pStyle w:val="Normal"/>
        <w:rPr/>
      </w:pPr>
      <w:r>
        <w:rPr>
          <w:rFonts w:eastAsia="Times New Roman" w:cs="Times New Roman"/>
          <w:color w:val="00000A"/>
          <w:sz w:val="24"/>
          <w:szCs w:val="24"/>
          <w:lang w:val="pl-PL" w:eastAsia="zh-CN" w:bidi="ar-SA"/>
        </w:rPr>
        <w:t>14.2 Wykonawca może polegać na wiedzy i doświadczeniu, potencjale technicznym, osobach zdolnych do wykonania zamówienia lub zdolnościach finansowych innych podmiotów, niezależnie od charakteru prawnego łączących go z nimi stosunków. Wykonawca w takiej sytuacji zobowiązany jest udowodnić zamawiającemu, iż będzie dysponował zasobami niezbędnymi do realizacji zamówienia, w szczególności przedstawiając  w tym celu pisemne zobowiązanie tych podmiotów do oddania mu do dyspozycji niezbędnych zasobów na okres korzystania z nich przy wykonaniu zamówienia.</w:t>
      </w:r>
    </w:p>
    <w:p>
      <w:pPr>
        <w:pStyle w:val="Normal"/>
        <w:rPr>
          <w:bCs/>
          <w:iCs/>
        </w:rPr>
      </w:pPr>
      <w:r>
        <w:rPr>
          <w:rFonts w:eastAsia="Times New Roman" w:cs="Times New Roman"/>
          <w:color w:val="00000A"/>
          <w:sz w:val="24"/>
          <w:szCs w:val="24"/>
          <w:lang w:val="pl-PL" w:eastAsia="zh-CN" w:bidi="ar-SA"/>
        </w:rPr>
        <w:t xml:space="preserve">14.3.Wykonawcy mogą ubiegać się o zamówienie wspólnie, na zasadach określonych </w:t>
      </w:r>
      <w:r>
        <w:rPr/>
        <w:t>w  art.23 Ustawy Pzp.</w:t>
      </w:r>
    </w:p>
    <w:p>
      <w:pPr>
        <w:pStyle w:val="Normal"/>
        <w:jc w:val="left"/>
        <w:rPr/>
      </w:pPr>
      <w:r>
        <w:rPr>
          <w:bCs/>
          <w:iCs/>
        </w:rPr>
        <w:t>14.4.Ocena spełnienia warunków nastąpi w/g formuły spełnia / nie spełnia na podstawie  złożonych dokumentów.</w:t>
      </w:r>
    </w:p>
    <w:p>
      <w:pPr>
        <w:pStyle w:val="Normal"/>
        <w:jc w:val="left"/>
        <w:rPr>
          <w:bCs/>
          <w:iCs/>
        </w:rPr>
      </w:pPr>
      <w:r>
        <w:rPr>
          <w:bCs/>
          <w:iCs/>
        </w:rPr>
      </w:r>
    </w:p>
    <w:p>
      <w:pPr>
        <w:pStyle w:val="Normal"/>
        <w:suppressAutoHyphens w:val="true"/>
        <w:jc w:val="left"/>
        <w:rPr>
          <w:rFonts w:ascii="Times New Roman" w:hAnsi="Times New Roman" w:eastAsia="Times New Roman" w:cs="Times New Roman"/>
          <w:color w:val="00000A"/>
          <w:sz w:val="24"/>
          <w:szCs w:val="24"/>
          <w:lang w:val="pl-PL" w:eastAsia="zh-CN" w:bidi="ar-SA"/>
        </w:rPr>
      </w:pPr>
      <w:r>
        <w:rPr>
          <w:rFonts w:eastAsia="Times New Roman" w:cs="Times New Roman"/>
          <w:b/>
          <w:bCs/>
          <w:i w:val="false"/>
          <w:iCs w:val="false"/>
          <w:color w:val="00000A"/>
          <w:sz w:val="24"/>
          <w:szCs w:val="24"/>
          <w:u w:val="none"/>
          <w:lang w:val="pl-PL" w:eastAsia="zh-CN" w:bidi="ar-SA"/>
        </w:rPr>
        <w:t>14.5.Wykonawca, którego oferta zastała najwyżej oceniona, w terminie 3-dni od daty zamieszczenia na stronie internetowej Zamawiającego informacji określonych w art 86.ust.5. ustawy Pzp. dostarczy Zamawiającemu oświadczenie o przynależności lub braku przynależności do tej samej grupy kapitałowej ( druk- zał. nr 6 do SIWZ).</w:t>
      </w:r>
    </w:p>
    <w:p>
      <w:pPr>
        <w:pStyle w:val="Normal"/>
        <w:rPr>
          <w:i w:val="false"/>
          <w:i w:val="false"/>
          <w:iCs w:val="false"/>
        </w:rPr>
      </w:pPr>
      <w:r>
        <w:rPr>
          <w:i w:val="false"/>
          <w:iCs w:val="false"/>
        </w:rPr>
      </w:r>
    </w:p>
    <w:p>
      <w:pPr>
        <w:pStyle w:val="NormalnyWeb"/>
        <w:spacing w:before="0" w:after="0"/>
        <w:jc w:val="left"/>
        <w:rPr>
          <w:b/>
          <w:b/>
          <w:bCs/>
          <w:i w:val="false"/>
          <w:i w:val="false"/>
          <w:iCs w:val="false"/>
          <w:sz w:val="20"/>
        </w:rPr>
      </w:pPr>
      <w:r>
        <w:rPr>
          <w:b/>
          <w:i w:val="false"/>
          <w:iCs w:val="false"/>
        </w:rPr>
        <w:t>Dokumenty należy przedłożyć w formie oryginału , lub kserokopii poświadczonej za zgodność        z oryginałem przez osobę uprawnioną do reprezentacji Wykonawcy w obrocie gospodarczym.</w:t>
      </w:r>
    </w:p>
    <w:p>
      <w:pPr>
        <w:pStyle w:val="Normal"/>
        <w:jc w:val="left"/>
        <w:rPr>
          <w:b/>
          <w:b/>
          <w:bCs/>
          <w:i w:val="false"/>
          <w:i w:val="false"/>
          <w:iCs w:val="false"/>
          <w:sz w:val="20"/>
        </w:rPr>
      </w:pPr>
      <w:r>
        <w:rPr>
          <w:b/>
          <w:bCs/>
          <w:i w:val="false"/>
          <w:iCs w:val="false"/>
          <w:sz w:val="20"/>
        </w:rPr>
      </w:r>
    </w:p>
    <w:p>
      <w:pPr>
        <w:pStyle w:val="Normal"/>
        <w:jc w:val="both"/>
        <w:rPr>
          <w:rFonts w:eastAsia="Times New Roman" w:cs="Times New Roman"/>
          <w:bCs/>
          <w:i w:val="false"/>
          <w:i w:val="false"/>
          <w:iCs w:val="false"/>
        </w:rPr>
      </w:pPr>
      <w:r>
        <w:rPr>
          <w:b/>
          <w:bCs/>
          <w:i w:val="false"/>
          <w:iCs w:val="false"/>
        </w:rPr>
        <w:t>15</w:t>
      </w:r>
      <w:r>
        <w:rPr>
          <w:bCs/>
          <w:i w:val="false"/>
          <w:iCs w:val="false"/>
        </w:rPr>
        <w:t xml:space="preserve">. Ocena spełnienia warunków nastąpi w/g formuły spełnia / nie spełnia na podstawie </w:t>
      </w:r>
    </w:p>
    <w:p>
      <w:pPr>
        <w:pStyle w:val="Normal"/>
        <w:jc w:val="left"/>
        <w:rPr>
          <w:b/>
          <w:b/>
          <w:bCs/>
          <w:i w:val="false"/>
          <w:i w:val="false"/>
          <w:iCs w:val="false"/>
        </w:rPr>
      </w:pPr>
      <w:r>
        <w:rPr>
          <w:rFonts w:eastAsia="Times New Roman" w:cs="Times New Roman"/>
          <w:bCs/>
          <w:i w:val="false"/>
          <w:iCs w:val="false"/>
        </w:rPr>
        <w:t xml:space="preserve">      </w:t>
      </w:r>
      <w:r>
        <w:rPr>
          <w:bCs/>
          <w:i w:val="false"/>
          <w:iCs w:val="false"/>
        </w:rPr>
        <w:t>złożonych oświadczeń i dokumentów.</w:t>
      </w:r>
    </w:p>
    <w:p>
      <w:pPr>
        <w:pStyle w:val="Normal"/>
        <w:jc w:val="left"/>
        <w:rPr>
          <w:rFonts w:eastAsia="Times New Roman" w:cs="Times New Roman"/>
          <w:bCs/>
          <w:i w:val="false"/>
          <w:i w:val="false"/>
          <w:iCs w:val="false"/>
        </w:rPr>
      </w:pPr>
      <w:r>
        <w:rPr>
          <w:b/>
          <w:bCs/>
          <w:i w:val="false"/>
          <w:iCs w:val="false"/>
        </w:rPr>
        <w:t xml:space="preserve">16. </w:t>
      </w:r>
      <w:r>
        <w:rPr>
          <w:bCs/>
          <w:i w:val="false"/>
          <w:iCs w:val="false"/>
        </w:rPr>
        <w:t xml:space="preserve">Wszelkiego rodzaju oświadczenia, wnioski, zawiadomienia, informacje itp. (dalej, </w:t>
      </w:r>
    </w:p>
    <w:p>
      <w:pPr>
        <w:pStyle w:val="Normal"/>
        <w:jc w:val="left"/>
        <w:rPr>
          <w:rFonts w:eastAsia="Times New Roman" w:cs="Times New Roman"/>
          <w:bCs/>
          <w:i w:val="false"/>
          <w:i w:val="false"/>
          <w:iCs w:val="false"/>
        </w:rPr>
      </w:pPr>
      <w:r>
        <w:rPr>
          <w:rFonts w:eastAsia="Times New Roman" w:cs="Times New Roman"/>
          <w:bCs/>
          <w:i w:val="false"/>
          <w:iCs w:val="false"/>
        </w:rPr>
        <w:t xml:space="preserve">      </w:t>
      </w:r>
      <w:r>
        <w:rPr>
          <w:bCs/>
          <w:i w:val="false"/>
          <w:iCs w:val="false"/>
        </w:rPr>
        <w:t xml:space="preserve">zbiorczo, "Korespondencja") Zamawiający i Wykonawcy przekazują pisemnie, faxem ( nr faksu  </w:t>
      </w:r>
    </w:p>
    <w:p>
      <w:pPr>
        <w:pStyle w:val="Normal"/>
        <w:jc w:val="left"/>
        <w:rPr/>
      </w:pPr>
      <w:r>
        <w:rPr>
          <w:rFonts w:eastAsia="Times New Roman" w:cs="Times New Roman"/>
          <w:bCs/>
          <w:i w:val="false"/>
          <w:iCs w:val="false"/>
        </w:rPr>
        <w:t xml:space="preserve">      </w:t>
      </w:r>
      <w:r>
        <w:rPr>
          <w:bCs/>
          <w:i w:val="false"/>
          <w:iCs w:val="false"/>
        </w:rPr>
        <w:t xml:space="preserve">18 26 76 010), lub pocztą elektroniczną na adres e-mail : </w:t>
      </w:r>
      <w:hyperlink r:id="rId3">
        <w:r>
          <w:rPr>
            <w:rStyle w:val="Czeinternetowe"/>
            <w:bCs/>
            <w:i w:val="false"/>
            <w:iCs w:val="false"/>
          </w:rPr>
          <w:t>zakupy@uzdrowisko-rabka.pl</w:t>
        </w:r>
      </w:hyperlink>
    </w:p>
    <w:p>
      <w:pPr>
        <w:pStyle w:val="Normal"/>
        <w:jc w:val="left"/>
        <w:rPr>
          <w:b/>
          <w:b/>
          <w:bCs/>
          <w:i w:val="false"/>
          <w:i w:val="false"/>
          <w:iCs w:val="false"/>
        </w:rPr>
      </w:pPr>
      <w:r>
        <w:rPr>
          <w:rFonts w:eastAsia="Times New Roman" w:cs="Times New Roman"/>
          <w:bCs/>
          <w:i w:val="false"/>
          <w:iCs w:val="false"/>
        </w:rPr>
        <w:t xml:space="preserve">    </w:t>
      </w:r>
      <w:r>
        <w:rPr>
          <w:bCs/>
          <w:i w:val="false"/>
          <w:iCs w:val="false"/>
        </w:rPr>
        <w:t>Każda ze stron na żądanie drugiej strony, niezwłocznie potwierdzi fakt otrzymania korespondencji.</w:t>
      </w:r>
    </w:p>
    <w:p>
      <w:pPr>
        <w:pStyle w:val="Normal"/>
        <w:jc w:val="both"/>
        <w:rPr>
          <w:rFonts w:eastAsia="Times New Roman" w:cs="Times New Roman"/>
          <w:i w:val="false"/>
          <w:i w:val="false"/>
          <w:iCs w:val="false"/>
        </w:rPr>
      </w:pPr>
      <w:r>
        <w:rPr>
          <w:b/>
          <w:bCs/>
          <w:i w:val="false"/>
          <w:iCs w:val="false"/>
        </w:rPr>
        <w:t xml:space="preserve">17. </w:t>
      </w:r>
      <w:r>
        <w:rPr>
          <w:b w:val="false"/>
          <w:bCs w:val="false"/>
          <w:i w:val="false"/>
          <w:iCs w:val="false"/>
        </w:rPr>
        <w:t>Korespondencję przekazywaną z zachowaniem formy pisemnej,należy kierować na adres :</w:t>
      </w:r>
    </w:p>
    <w:p>
      <w:pPr>
        <w:pStyle w:val="Normal"/>
        <w:tabs>
          <w:tab w:val="left" w:pos="1740" w:leader="none"/>
        </w:tabs>
        <w:ind w:left="1380" w:right="0" w:hanging="1380"/>
        <w:jc w:val="both"/>
        <w:rPr>
          <w:b/>
          <w:b/>
          <w:bCs/>
          <w:i w:val="false"/>
          <w:i w:val="false"/>
          <w:iCs w:val="false"/>
        </w:rPr>
      </w:pPr>
      <w:r>
        <w:rPr>
          <w:rFonts w:eastAsia="Times New Roman" w:cs="Times New Roman"/>
          <w:i w:val="false"/>
          <w:iCs w:val="false"/>
        </w:rPr>
        <w:t xml:space="preserve">       </w:t>
      </w:r>
      <w:r>
        <w:rPr>
          <w:i w:val="false"/>
          <w:iCs w:val="false"/>
        </w:rPr>
        <w:t xml:space="preserve">"Uzdrowisko-Rabka" S.A. </w:t>
      </w:r>
      <w:r>
        <w:rPr>
          <w:b w:val="false"/>
          <w:bCs w:val="false"/>
          <w:i w:val="false"/>
          <w:iCs w:val="false"/>
        </w:rPr>
        <w:t>ul Orkana 49, 34-700 Rabka-Zdrój.</w:t>
      </w:r>
    </w:p>
    <w:p>
      <w:pPr>
        <w:pStyle w:val="Normal"/>
        <w:jc w:val="left"/>
        <w:rPr>
          <w:rFonts w:eastAsia="Times New Roman" w:cs="Times New Roman"/>
          <w:bCs/>
          <w:i w:val="false"/>
          <w:i w:val="false"/>
          <w:iCs w:val="false"/>
        </w:rPr>
      </w:pPr>
      <w:r>
        <w:rPr>
          <w:b/>
          <w:bCs/>
          <w:i w:val="false"/>
          <w:iCs w:val="false"/>
        </w:rPr>
        <w:t>18</w:t>
      </w:r>
      <w:r>
        <w:rPr>
          <w:bCs/>
          <w:i w:val="false"/>
          <w:iCs w:val="false"/>
        </w:rPr>
        <w:t xml:space="preserve">.  Korespondencję uważa się za złożoną w terminie, jeżeli  jej treść dotarła do  zamawiającego  </w:t>
      </w:r>
    </w:p>
    <w:p>
      <w:pPr>
        <w:pStyle w:val="Normal"/>
        <w:jc w:val="left"/>
        <w:rPr>
          <w:b/>
          <w:b/>
          <w:i w:val="false"/>
          <w:i w:val="false"/>
          <w:iCs w:val="false"/>
        </w:rPr>
      </w:pPr>
      <w:r>
        <w:rPr>
          <w:rFonts w:eastAsia="Times New Roman" w:cs="Times New Roman"/>
          <w:bCs/>
          <w:i w:val="false"/>
          <w:iCs w:val="false"/>
        </w:rPr>
        <w:t xml:space="preserve">     </w:t>
      </w:r>
      <w:r>
        <w:rPr>
          <w:bCs/>
          <w:i w:val="false"/>
          <w:iCs w:val="false"/>
        </w:rPr>
        <w:t>w godzinach pracy od poniedziałku do piątku 7.00  do 15.00 , przed upływem terminu.</w:t>
      </w:r>
    </w:p>
    <w:p>
      <w:pPr>
        <w:pStyle w:val="Gwka"/>
        <w:tabs>
          <w:tab w:val="left" w:pos="360" w:leader="none"/>
          <w:tab w:val="left" w:pos="540" w:leader="none"/>
          <w:tab w:val="left" w:pos="900" w:leader="none"/>
          <w:tab w:val="center" w:pos="4536" w:leader="none"/>
          <w:tab w:val="right" w:pos="9072" w:leader="none"/>
        </w:tabs>
        <w:jc w:val="both"/>
        <w:rPr>
          <w:rFonts w:eastAsia="Times New Roman" w:cs="Times New Roman"/>
          <w:i w:val="false"/>
          <w:i w:val="false"/>
          <w:iCs w:val="false"/>
        </w:rPr>
      </w:pPr>
      <w:r>
        <w:rPr>
          <w:b/>
          <w:i w:val="false"/>
          <w:iCs w:val="false"/>
        </w:rPr>
        <w:t>19</w:t>
      </w:r>
      <w:r>
        <w:rPr>
          <w:i w:val="false"/>
          <w:iCs w:val="false"/>
        </w:rPr>
        <w:t xml:space="preserve">.Osobą uprawnioną do porozumiewania się z wykonawcami jest  Leszek Chorągwicki </w:t>
      </w:r>
    </w:p>
    <w:p>
      <w:pPr>
        <w:pStyle w:val="Gwka"/>
        <w:tabs>
          <w:tab w:val="left" w:pos="720" w:leader="none"/>
          <w:tab w:val="left" w:pos="900" w:leader="none"/>
          <w:tab w:val="left" w:pos="1260" w:leader="none"/>
          <w:tab w:val="center" w:pos="4536" w:leader="none"/>
          <w:tab w:val="center" w:pos="4896" w:leader="none"/>
          <w:tab w:val="right" w:pos="9072" w:leader="none"/>
          <w:tab w:val="right" w:pos="9432" w:leader="none"/>
        </w:tabs>
        <w:ind w:left="360" w:right="0" w:hanging="0"/>
        <w:jc w:val="both"/>
        <w:rPr>
          <w:b/>
          <w:b/>
          <w:bCs/>
          <w:i w:val="false"/>
          <w:i w:val="false"/>
          <w:iCs w:val="false"/>
        </w:rPr>
      </w:pPr>
      <w:r>
        <w:rPr>
          <w:rFonts w:eastAsia="Times New Roman" w:cs="Times New Roman"/>
          <w:i w:val="false"/>
          <w:iCs w:val="false"/>
        </w:rPr>
        <w:t xml:space="preserve">  </w:t>
      </w:r>
      <w:r>
        <w:rPr>
          <w:i w:val="false"/>
          <w:iCs w:val="false"/>
        </w:rPr>
        <w:t xml:space="preserve">tel. kont: 018 26 76 020, </w:t>
      </w:r>
      <w:r>
        <w:rPr>
          <w:b w:val="false"/>
          <w:i w:val="false"/>
          <w:iCs w:val="false"/>
          <w:strike w:val="false"/>
          <w:dstrike w:val="false"/>
          <w:outline w:val="false"/>
          <w:shadow w:val="false"/>
          <w:sz w:val="28"/>
          <w:u w:val="none"/>
          <w:em w:val="none"/>
        </w:rPr>
        <w:t>690 801 508.</w:t>
      </w:r>
    </w:p>
    <w:p>
      <w:pPr>
        <w:pStyle w:val="Normal"/>
        <w:rPr>
          <w:b/>
          <w:b/>
          <w:bCs/>
          <w:i w:val="false"/>
          <w:i w:val="false"/>
          <w:iCs w:val="false"/>
        </w:rPr>
      </w:pPr>
      <w:r>
        <w:rPr>
          <w:b/>
          <w:bCs/>
          <w:i w:val="false"/>
          <w:iCs w:val="false"/>
        </w:rPr>
        <w:t>20</w:t>
      </w:r>
      <w:r>
        <w:rPr>
          <w:bCs/>
          <w:i w:val="false"/>
          <w:iCs w:val="false"/>
        </w:rPr>
        <w:t>.WADIUM nie jest wymagane.</w:t>
      </w:r>
    </w:p>
    <w:p>
      <w:pPr>
        <w:pStyle w:val="Normal"/>
        <w:rPr>
          <w:b/>
          <w:b/>
          <w:bCs/>
          <w:i w:val="false"/>
          <w:i w:val="false"/>
          <w:iCs w:val="false"/>
        </w:rPr>
      </w:pPr>
      <w:r>
        <w:rPr>
          <w:b/>
          <w:bCs/>
          <w:i w:val="false"/>
          <w:iCs w:val="false"/>
        </w:rPr>
        <w:t>21</w:t>
      </w:r>
      <w:r>
        <w:rPr>
          <w:bCs/>
          <w:i w:val="false"/>
          <w:iCs w:val="false"/>
        </w:rPr>
        <w:t>.Zamawiający nie przewiduje  wniesienia zabezpieczenia należytego wykonania umowy.</w:t>
      </w:r>
    </w:p>
    <w:p>
      <w:pPr>
        <w:pStyle w:val="Normal"/>
        <w:tabs>
          <w:tab w:val="left" w:pos="0" w:leader="none"/>
        </w:tabs>
        <w:rPr>
          <w:bCs/>
          <w:i w:val="false"/>
          <w:i w:val="false"/>
          <w:iCs w:val="false"/>
          <w:sz w:val="20"/>
        </w:rPr>
      </w:pPr>
      <w:r>
        <w:rPr>
          <w:b/>
          <w:bCs/>
          <w:i w:val="false"/>
          <w:iCs w:val="false"/>
        </w:rPr>
        <w:t>22</w:t>
      </w:r>
      <w:r>
        <w:rPr>
          <w:bCs/>
          <w:i w:val="false"/>
          <w:iCs w:val="false"/>
        </w:rPr>
        <w:t>.Termin związania z ofertą : 30  dni od upływu terminu do składania ofert.</w:t>
      </w:r>
    </w:p>
    <w:p>
      <w:pPr>
        <w:pStyle w:val="Normal"/>
        <w:tabs>
          <w:tab w:val="left" w:pos="360" w:leader="none"/>
        </w:tabs>
        <w:rPr>
          <w:bCs/>
          <w:i w:val="false"/>
          <w:i w:val="false"/>
          <w:iCs w:val="false"/>
          <w:sz w:val="20"/>
        </w:rPr>
      </w:pPr>
      <w:r>
        <w:rPr>
          <w:bCs/>
          <w:i w:val="false"/>
          <w:iCs w:val="false"/>
          <w:sz w:val="20"/>
        </w:rPr>
      </w:r>
    </w:p>
    <w:p>
      <w:pPr>
        <w:pStyle w:val="Normal"/>
        <w:tabs>
          <w:tab w:val="left" w:pos="360" w:leader="none"/>
        </w:tabs>
        <w:rPr>
          <w:b/>
          <w:b/>
          <w:bCs/>
          <w:i w:val="false"/>
          <w:i w:val="false"/>
          <w:iCs w:val="false"/>
        </w:rPr>
      </w:pPr>
      <w:r>
        <w:rPr>
          <w:b/>
          <w:bCs/>
          <w:i w:val="false"/>
          <w:iCs w:val="false"/>
        </w:rPr>
        <w:t>23.Opis sposobu przygotowania oferty.</w:t>
      </w:r>
    </w:p>
    <w:p>
      <w:pPr>
        <w:pStyle w:val="Normal"/>
        <w:tabs>
          <w:tab w:val="left" w:pos="360" w:leader="none"/>
        </w:tabs>
        <w:jc w:val="left"/>
        <w:rPr>
          <w:b/>
          <w:b/>
          <w:bCs/>
          <w:i w:val="false"/>
          <w:i w:val="false"/>
          <w:iCs w:val="false"/>
        </w:rPr>
      </w:pPr>
      <w:r>
        <w:rPr>
          <w:b/>
          <w:bCs/>
          <w:i w:val="false"/>
          <w:iCs w:val="false"/>
        </w:rPr>
      </w:r>
    </w:p>
    <w:p>
      <w:pPr>
        <w:pStyle w:val="Normal"/>
        <w:tabs>
          <w:tab w:val="left" w:pos="900" w:leader="none"/>
        </w:tabs>
        <w:jc w:val="left"/>
        <w:rPr>
          <w:rFonts w:eastAsia="Times New Roman" w:cs="Times New Roman"/>
        </w:rPr>
      </w:pPr>
      <w:r>
        <w:rPr>
          <w:rFonts w:eastAsia="Times New Roman" w:cs="Times New Roman"/>
          <w:i w:val="false"/>
          <w:iCs w:val="false"/>
        </w:rPr>
        <w:t xml:space="preserve">       </w:t>
      </w:r>
      <w:r>
        <w:rPr>
          <w:i w:val="false"/>
          <w:iCs w:val="false"/>
        </w:rPr>
        <w:t>- wykonawcy zobowiązani są zapozn</w:t>
      </w:r>
      <w:r>
        <w:rPr/>
        <w:t xml:space="preserve">ać się dokładnie z informacjami zawartymi w SIWZ  </w:t>
      </w:r>
    </w:p>
    <w:p>
      <w:pPr>
        <w:pStyle w:val="Normal"/>
        <w:tabs>
          <w:tab w:val="left" w:pos="900" w:leader="none"/>
        </w:tabs>
        <w:jc w:val="left"/>
        <w:rPr>
          <w:rFonts w:eastAsia="Times New Roman" w:cs="Times New Roman"/>
        </w:rPr>
      </w:pPr>
      <w:r>
        <w:rPr>
          <w:rFonts w:eastAsia="Times New Roman" w:cs="Times New Roman"/>
        </w:rPr>
        <w:t xml:space="preserve">          </w:t>
      </w:r>
      <w:r>
        <w:rPr/>
        <w:t>i przygotować ofertę zgodnie z wymaganiami określonymi w tym dokumencie.</w:t>
      </w:r>
    </w:p>
    <w:p>
      <w:pPr>
        <w:pStyle w:val="Normal"/>
        <w:tabs>
          <w:tab w:val="left" w:pos="900" w:leader="none"/>
        </w:tabs>
        <w:ind w:left="357" w:right="0" w:hanging="0"/>
        <w:jc w:val="left"/>
        <w:rPr>
          <w:rFonts w:eastAsia="Times New Roman" w:cs="Times New Roman"/>
        </w:rPr>
      </w:pPr>
      <w:r>
        <w:rPr>
          <w:rFonts w:eastAsia="Times New Roman" w:cs="Times New Roman"/>
        </w:rPr>
        <w:t xml:space="preserve"> </w:t>
      </w:r>
      <w:r>
        <w:rPr/>
        <w:t xml:space="preserve">- Wykonawcy ponoszą wszelkie koszty własne związane z przygotowaniem   i złożeniem </w:t>
      </w:r>
    </w:p>
    <w:p>
      <w:pPr>
        <w:pStyle w:val="Normal"/>
        <w:tabs>
          <w:tab w:val="left" w:pos="900" w:leader="none"/>
        </w:tabs>
        <w:ind w:left="357" w:right="0" w:hanging="0"/>
        <w:jc w:val="left"/>
        <w:rPr/>
      </w:pPr>
      <w:r>
        <w:rPr>
          <w:rFonts w:eastAsia="Times New Roman" w:cs="Times New Roman"/>
        </w:rPr>
        <w:t xml:space="preserve">     </w:t>
      </w:r>
      <w:r>
        <w:rPr/>
        <w:t>oferty, niezależnie od wyniku postępowania, z zastrzeżeniem  art. 93 ust. 4 ustawy Pzp.</w:t>
      </w:r>
    </w:p>
    <w:p>
      <w:pPr>
        <w:pStyle w:val="Normal"/>
        <w:tabs>
          <w:tab w:val="left" w:pos="900" w:leader="none"/>
        </w:tabs>
        <w:jc w:val="left"/>
        <w:rPr>
          <w:rFonts w:eastAsia="Times New Roman" w:cs="Times New Roman"/>
        </w:rPr>
      </w:pPr>
      <w:r>
        <w:rPr>
          <w:rFonts w:eastAsia="Times New Roman" w:cs="Times New Roman"/>
        </w:rPr>
        <w:t xml:space="preserve">       </w:t>
      </w:r>
      <w:r>
        <w:rPr/>
        <w:t>-  Wykonawca może złożyć w prowadzonym postępowaniu wyłącznie jedna ofertę</w:t>
      </w:r>
    </w:p>
    <w:p>
      <w:pPr>
        <w:pStyle w:val="Normal"/>
        <w:tabs>
          <w:tab w:val="left" w:pos="900" w:leader="none"/>
        </w:tabs>
        <w:jc w:val="left"/>
        <w:rPr>
          <w:rFonts w:eastAsia="Times New Roman" w:cs="Times New Roman"/>
        </w:rPr>
      </w:pPr>
      <w:r>
        <w:rPr>
          <w:rFonts w:eastAsia="Times New Roman" w:cs="Times New Roman"/>
        </w:rPr>
        <w:t xml:space="preserve">       </w:t>
      </w:r>
      <w:r>
        <w:rPr/>
        <w:t xml:space="preserve">-   zaleca się, aby wszystkie kartki oferty  były spięte /zszyte/ w sposób stały, </w:t>
      </w:r>
    </w:p>
    <w:p>
      <w:pPr>
        <w:pStyle w:val="Normal"/>
        <w:tabs>
          <w:tab w:val="left" w:pos="900" w:leader="none"/>
        </w:tabs>
        <w:jc w:val="left"/>
        <w:rPr>
          <w:rFonts w:eastAsia="Times New Roman" w:cs="Times New Roman"/>
        </w:rPr>
      </w:pPr>
      <w:r>
        <w:rPr>
          <w:rFonts w:eastAsia="Times New Roman" w:cs="Times New Roman"/>
        </w:rPr>
        <w:t xml:space="preserve">           </w:t>
      </w:r>
      <w:r>
        <w:rPr/>
        <w:t xml:space="preserve">ponumerowane oraz  podpisane  przez osobę  uprawnioną do występowania w    </w:t>
      </w:r>
    </w:p>
    <w:p>
      <w:pPr>
        <w:pStyle w:val="Normal"/>
        <w:tabs>
          <w:tab w:val="left" w:pos="900" w:leader="none"/>
        </w:tabs>
        <w:ind w:left="357" w:right="0" w:hanging="0"/>
        <w:jc w:val="left"/>
        <w:rPr>
          <w:rFonts w:eastAsia="Times New Roman" w:cs="Times New Roman"/>
        </w:rPr>
      </w:pPr>
      <w:r>
        <w:rPr>
          <w:rFonts w:eastAsia="Times New Roman" w:cs="Times New Roman"/>
        </w:rPr>
        <w:t xml:space="preserve">     </w:t>
      </w:r>
      <w:r>
        <w:rPr/>
        <w:t xml:space="preserve">imieniu Wykonawcy. Przy podpisywaniu oferty przez przedstawiciela Wykonawcy,      </w:t>
      </w:r>
    </w:p>
    <w:p>
      <w:pPr>
        <w:pStyle w:val="Normal"/>
        <w:tabs>
          <w:tab w:val="left" w:pos="900" w:leader="none"/>
        </w:tabs>
        <w:ind w:left="357" w:right="0" w:hanging="0"/>
        <w:jc w:val="left"/>
        <w:rPr>
          <w:rFonts w:eastAsia="Times New Roman" w:cs="Times New Roman"/>
          <w:i w:val="false"/>
          <w:i w:val="false"/>
          <w:iCs w:val="false"/>
        </w:rPr>
      </w:pPr>
      <w:r>
        <w:rPr>
          <w:rFonts w:eastAsia="Times New Roman" w:cs="Times New Roman"/>
        </w:rPr>
        <w:t xml:space="preserve">     </w:t>
      </w:r>
      <w:r>
        <w:rPr/>
        <w:t xml:space="preserve">należy dołączyć umocowanie prawne.  Ewentualne poprawki w tekście oferty muszą    </w:t>
      </w:r>
    </w:p>
    <w:p>
      <w:pPr>
        <w:pStyle w:val="Normal"/>
        <w:tabs>
          <w:tab w:val="left" w:pos="900" w:leader="none"/>
        </w:tabs>
        <w:ind w:left="357" w:right="0" w:hanging="0"/>
        <w:jc w:val="left"/>
        <w:rPr>
          <w:rFonts w:eastAsia="Times New Roman" w:cs="Times New Roman"/>
          <w:i w:val="false"/>
          <w:i w:val="false"/>
          <w:iCs w:val="false"/>
        </w:rPr>
      </w:pPr>
      <w:r>
        <w:rPr>
          <w:rFonts w:eastAsia="Times New Roman" w:cs="Times New Roman"/>
          <w:i w:val="false"/>
          <w:iCs w:val="false"/>
        </w:rPr>
        <w:t xml:space="preserve">     </w:t>
      </w:r>
      <w:r>
        <w:rPr>
          <w:i w:val="false"/>
          <w:iCs w:val="false"/>
        </w:rPr>
        <w:t>być naniesione w czytelny sposób i parafowane przez osoby uprawnione.</w:t>
      </w:r>
    </w:p>
    <w:p>
      <w:pPr>
        <w:pStyle w:val="Normal"/>
        <w:tabs>
          <w:tab w:val="left" w:pos="900" w:leader="none"/>
        </w:tabs>
        <w:jc w:val="left"/>
        <w:rPr/>
      </w:pPr>
      <w:r>
        <w:rPr>
          <w:rFonts w:eastAsia="Times New Roman" w:cs="Times New Roman"/>
          <w:i w:val="false"/>
          <w:iCs w:val="false"/>
        </w:rPr>
        <w:t xml:space="preserve">       </w:t>
      </w:r>
      <w:r>
        <w:rPr>
          <w:rFonts w:eastAsia="Times New Roman" w:cs="Times New Roman"/>
          <w:i w:val="false"/>
          <w:iCs w:val="false"/>
        </w:rPr>
        <w:t>-</w:t>
      </w:r>
      <w:r>
        <w:rPr>
          <w:i w:val="false"/>
          <w:iCs w:val="false"/>
        </w:rPr>
        <w:t xml:space="preserve">  informacje stanowiące tajemnicę przedsiębiorstwa w rozumieniu przepisów o zwalczaniu </w:t>
      </w:r>
    </w:p>
    <w:p>
      <w:pPr>
        <w:pStyle w:val="Normal"/>
        <w:tabs>
          <w:tab w:val="left" w:pos="900" w:leader="none"/>
        </w:tabs>
        <w:jc w:val="left"/>
        <w:rPr>
          <w:rFonts w:eastAsia="Times New Roman" w:cs="Times New Roman"/>
          <w:i w:val="false"/>
          <w:i w:val="false"/>
          <w:iCs w:val="false"/>
        </w:rPr>
      </w:pPr>
      <w:r>
        <w:rPr>
          <w:rFonts w:eastAsia="Times New Roman" w:cs="Times New Roman"/>
          <w:i w:val="false"/>
          <w:iCs w:val="false"/>
        </w:rPr>
        <w:t xml:space="preserve">          </w:t>
      </w:r>
      <w:r>
        <w:rPr>
          <w:i w:val="false"/>
          <w:iCs w:val="false"/>
        </w:rPr>
        <w:t xml:space="preserve">nieuczciwej konkurencji, powinny być przez Wykonawcę  oddzielne zszyte i ponumerowane  </w:t>
      </w:r>
    </w:p>
    <w:p>
      <w:pPr>
        <w:pStyle w:val="Normal"/>
        <w:tabs>
          <w:tab w:val="left" w:pos="900" w:leader="none"/>
        </w:tabs>
        <w:jc w:val="left"/>
        <w:rPr>
          <w:rFonts w:eastAsia="Times New Roman" w:cs="Times New Roman"/>
          <w:i w:val="false"/>
          <w:i w:val="false"/>
          <w:iCs w:val="false"/>
        </w:rPr>
      </w:pPr>
      <w:r>
        <w:rPr>
          <w:rFonts w:eastAsia="Times New Roman" w:cs="Times New Roman"/>
          <w:i w:val="false"/>
          <w:iCs w:val="false"/>
        </w:rPr>
        <w:t xml:space="preserve">          </w:t>
      </w:r>
      <w:r>
        <w:rPr>
          <w:i w:val="false"/>
          <w:iCs w:val="false"/>
        </w:rPr>
        <w:t>raz</w:t>
      </w:r>
      <w:r>
        <w:rPr>
          <w:rFonts w:eastAsia="Times New Roman" w:cs="Times New Roman"/>
          <w:i w:val="false"/>
          <w:iCs w:val="false"/>
        </w:rPr>
        <w:t xml:space="preserve"> </w:t>
      </w:r>
      <w:r>
        <w:rPr>
          <w:i w:val="false"/>
          <w:iCs w:val="false"/>
        </w:rPr>
        <w:t xml:space="preserve">opisane : informacje stanowiące tajemnice przedsiębiorstwa.    Informacje te będą  stanowić </w:t>
      </w:r>
    </w:p>
    <w:p>
      <w:pPr>
        <w:pStyle w:val="Normal"/>
        <w:tabs>
          <w:tab w:val="left" w:pos="900" w:leader="none"/>
        </w:tabs>
        <w:jc w:val="left"/>
        <w:rPr>
          <w:i w:val="false"/>
          <w:i w:val="false"/>
          <w:iCs w:val="false"/>
        </w:rPr>
      </w:pPr>
      <w:r>
        <w:rPr>
          <w:rFonts w:eastAsia="Times New Roman" w:cs="Times New Roman"/>
          <w:i w:val="false"/>
          <w:iCs w:val="false"/>
        </w:rPr>
        <w:t xml:space="preserve">          </w:t>
      </w:r>
      <w:r>
        <w:rPr>
          <w:i w:val="false"/>
          <w:iCs w:val="false"/>
        </w:rPr>
        <w:t>odrębną część oferty nie podlegającą  udostępnieniu.</w:t>
      </w:r>
    </w:p>
    <w:p>
      <w:pPr>
        <w:pStyle w:val="Normal"/>
        <w:tabs>
          <w:tab w:val="left" w:pos="360" w:leader="none"/>
          <w:tab w:val="left" w:pos="900" w:leader="none"/>
        </w:tabs>
        <w:jc w:val="left"/>
        <w:rPr>
          <w:i w:val="false"/>
          <w:i w:val="false"/>
          <w:iCs w:val="false"/>
        </w:rPr>
      </w:pPr>
      <w:r>
        <w:rPr>
          <w:i w:val="false"/>
          <w:iCs w:val="false"/>
        </w:rPr>
      </w:r>
    </w:p>
    <w:p>
      <w:pPr>
        <w:pStyle w:val="Normal"/>
        <w:tabs>
          <w:tab w:val="left" w:pos="360" w:leader="none"/>
          <w:tab w:val="left" w:pos="900" w:leader="none"/>
        </w:tabs>
        <w:rPr>
          <w:i w:val="false"/>
          <w:i w:val="false"/>
          <w:iCs w:val="false"/>
        </w:rPr>
      </w:pPr>
      <w:r>
        <w:rPr>
          <w:b/>
          <w:bCs/>
          <w:i w:val="false"/>
          <w:iCs w:val="false"/>
        </w:rPr>
        <w:t>24. Na ofertę składają się następujące wypełnione dokumenty:</w:t>
      </w:r>
    </w:p>
    <w:p>
      <w:pPr>
        <w:pStyle w:val="Normal"/>
        <w:tabs>
          <w:tab w:val="left" w:pos="360" w:leader="none"/>
          <w:tab w:val="left" w:pos="900" w:leader="none"/>
        </w:tabs>
        <w:rPr>
          <w:i w:val="false"/>
          <w:i w:val="false"/>
          <w:iCs w:val="false"/>
        </w:rPr>
      </w:pPr>
      <w:r>
        <w:rPr>
          <w:i w:val="false"/>
          <w:iCs w:val="false"/>
        </w:rPr>
      </w:r>
    </w:p>
    <w:p>
      <w:pPr>
        <w:pStyle w:val="Normal"/>
        <w:jc w:val="left"/>
        <w:rPr/>
      </w:pPr>
      <w:r>
        <w:rPr>
          <w:rFonts w:eastAsia="Times New Roman" w:cs="Times New Roman"/>
          <w:b w:val="false"/>
          <w:bCs w:val="false"/>
          <w:sz w:val="26"/>
          <w:szCs w:val="26"/>
        </w:rPr>
        <w:t xml:space="preserve">        </w:t>
      </w:r>
      <w:r>
        <w:rPr>
          <w:rFonts w:cs="Calibri"/>
          <w:b w:val="false"/>
          <w:bCs w:val="false"/>
          <w:sz w:val="26"/>
          <w:szCs w:val="26"/>
        </w:rPr>
        <w:t>a) formularz ofertowy zał.nr 1</w:t>
      </w:r>
      <w:r>
        <w:rPr>
          <w:rFonts w:eastAsia="Times New Roman" w:cs="Times New Roman"/>
          <w:b w:val="false"/>
          <w:bCs w:val="false"/>
          <w:i/>
          <w:sz w:val="26"/>
          <w:szCs w:val="26"/>
        </w:rPr>
        <w:t>.</w:t>
      </w:r>
    </w:p>
    <w:p>
      <w:pPr>
        <w:pStyle w:val="Normal"/>
        <w:jc w:val="left"/>
        <w:rPr/>
      </w:pPr>
      <w:r>
        <w:rPr>
          <w:rFonts w:eastAsia="Times New Roman" w:cs="Times New Roman"/>
          <w:b w:val="false"/>
          <w:bCs w:val="false"/>
          <w:i/>
          <w:sz w:val="26"/>
          <w:szCs w:val="26"/>
        </w:rPr>
        <w:t xml:space="preserve">        </w:t>
      </w:r>
      <w:r>
        <w:rPr>
          <w:rFonts w:eastAsia="SimSun" w:cs="Mangal"/>
          <w:b w:val="false"/>
          <w:bCs w:val="false"/>
          <w:i w:val="false"/>
          <w:iCs w:val="false"/>
          <w:color w:val="00000A"/>
          <w:sz w:val="24"/>
          <w:szCs w:val="24"/>
          <w:lang w:val="pl-PL" w:eastAsia="zh-CN" w:bidi="hi-IN"/>
        </w:rPr>
        <w:t>b) załącznik nr 3- form.asort-cenowy.</w:t>
      </w:r>
    </w:p>
    <w:p>
      <w:pPr>
        <w:pStyle w:val="Normal"/>
        <w:jc w:val="left"/>
        <w:rPr/>
      </w:pPr>
      <w:r>
        <w:rPr>
          <w:rFonts w:eastAsia="Times New Roman" w:cs="Times New Roman"/>
          <w:b w:val="false"/>
          <w:bCs w:val="false"/>
          <w:sz w:val="26"/>
          <w:szCs w:val="26"/>
        </w:rPr>
        <w:t xml:space="preserve">        </w:t>
      </w:r>
      <w:r>
        <w:rPr>
          <w:rFonts w:cs="Times New Roman"/>
          <w:b w:val="false"/>
          <w:bCs w:val="false"/>
          <w:sz w:val="26"/>
          <w:szCs w:val="26"/>
        </w:rPr>
        <w:t>c</w:t>
      </w:r>
      <w:r>
        <w:rPr>
          <w:rFonts w:cs="Calibri"/>
          <w:b w:val="false"/>
          <w:bCs w:val="false"/>
          <w:sz w:val="26"/>
          <w:szCs w:val="26"/>
        </w:rPr>
        <w:t>) oświadczenia (zał.nr 4, zał.nr 5).</w:t>
      </w:r>
    </w:p>
    <w:p>
      <w:pPr>
        <w:pStyle w:val="Normal"/>
        <w:tabs>
          <w:tab w:val="left" w:pos="360" w:leader="none"/>
          <w:tab w:val="left" w:pos="900" w:leader="none"/>
        </w:tabs>
        <w:jc w:val="left"/>
        <w:rPr/>
      </w:pPr>
      <w:r>
        <w:rPr>
          <w:rFonts w:eastAsia="Times New Roman" w:cs="Times New Roman"/>
          <w:b w:val="false"/>
          <w:bCs w:val="false"/>
          <w:i w:val="false"/>
          <w:iCs w:val="false"/>
          <w:sz w:val="26"/>
          <w:szCs w:val="26"/>
        </w:rPr>
        <w:t xml:space="preserve">        </w:t>
      </w:r>
      <w:r>
        <w:rPr>
          <w:rFonts w:cs="Calibri"/>
          <w:b w:val="false"/>
          <w:bCs w:val="false"/>
          <w:i w:val="false"/>
          <w:iCs w:val="false"/>
          <w:sz w:val="26"/>
          <w:szCs w:val="26"/>
        </w:rPr>
        <w:t>d) pełnomocnictwa osób/osoby podpisującej ofertę.</w:t>
      </w:r>
    </w:p>
    <w:p>
      <w:pPr>
        <w:pStyle w:val="Normal"/>
        <w:tabs>
          <w:tab w:val="left" w:pos="360" w:leader="none"/>
          <w:tab w:val="left" w:pos="900" w:leader="none"/>
        </w:tabs>
        <w:jc w:val="left"/>
        <w:rPr/>
      </w:pPr>
      <w:r>
        <w:rPr/>
      </w:r>
    </w:p>
    <w:p>
      <w:pPr>
        <w:pStyle w:val="Normal"/>
        <w:tabs>
          <w:tab w:val="left" w:pos="360" w:leader="none"/>
          <w:tab w:val="left" w:pos="900" w:leader="none"/>
        </w:tabs>
        <w:jc w:val="left"/>
        <w:rPr/>
      </w:pPr>
      <w:r>
        <w:rPr>
          <w:rFonts w:eastAsia="Times New Roman" w:cs="Times New Roman"/>
          <w:b w:val="false"/>
          <w:bCs w:val="false"/>
          <w:i w:val="false"/>
          <w:iCs w:val="false"/>
          <w:sz w:val="26"/>
          <w:szCs w:val="26"/>
        </w:rPr>
        <w:t xml:space="preserve"> </w:t>
      </w:r>
      <w:r>
        <w:rPr>
          <w:rFonts w:cs="Calibri"/>
          <w:b/>
          <w:bCs/>
          <w:i w:val="false"/>
          <w:iCs w:val="false"/>
          <w:sz w:val="24"/>
          <w:szCs w:val="24"/>
        </w:rPr>
        <w:t>Ofertę należy złożyć  z zachowaniem formy pisemnej pod rygorem nieważności.</w:t>
      </w:r>
    </w:p>
    <w:p>
      <w:pPr>
        <w:pStyle w:val="Normal"/>
        <w:tabs>
          <w:tab w:val="left" w:pos="360" w:leader="none"/>
          <w:tab w:val="left" w:pos="900" w:leader="none"/>
        </w:tabs>
        <w:jc w:val="left"/>
        <w:rPr>
          <w:rFonts w:cs="Calibri"/>
          <w:b/>
          <w:b/>
          <w:bCs/>
          <w:i w:val="false"/>
          <w:i w:val="false"/>
          <w:iCs w:val="false"/>
          <w:sz w:val="24"/>
          <w:szCs w:val="24"/>
        </w:rPr>
      </w:pPr>
      <w:r>
        <w:rPr>
          <w:rFonts w:cs="Calibri"/>
          <w:b/>
          <w:bCs/>
          <w:i w:val="false"/>
          <w:iCs w:val="false"/>
          <w:sz w:val="24"/>
          <w:szCs w:val="24"/>
        </w:rPr>
      </w:r>
    </w:p>
    <w:p>
      <w:pPr>
        <w:pStyle w:val="Normal"/>
        <w:tabs>
          <w:tab w:val="left" w:pos="717" w:leader="none"/>
          <w:tab w:val="left" w:pos="1257" w:leader="none"/>
        </w:tabs>
        <w:ind w:left="357" w:right="0" w:hanging="0"/>
        <w:rPr/>
      </w:pPr>
      <w:r>
        <w:rPr>
          <w:rFonts w:eastAsia="Times New Roman" w:cs="Times New Roman"/>
          <w:i w:val="false"/>
          <w:iCs w:val="false"/>
        </w:rPr>
        <w:t xml:space="preserve"> </w:t>
      </w:r>
      <w:r>
        <w:rPr>
          <w:rFonts w:eastAsia="Times New Roman" w:cs="Times New Roman"/>
          <w:i w:val="false"/>
          <w:iCs w:val="false"/>
        </w:rPr>
        <w:t>Zamawiający przewiduj</w:t>
      </w:r>
      <w:r>
        <w:rPr>
          <w:rFonts w:eastAsia="Times New Roman" w:cs="Times New Roman"/>
          <w:b w:val="false"/>
          <w:bCs w:val="false"/>
          <w:i w:val="false"/>
          <w:iCs w:val="false"/>
        </w:rPr>
        <w:t>e z</w:t>
      </w:r>
      <w:r>
        <w:rPr>
          <w:b w:val="false"/>
          <w:bCs w:val="false"/>
          <w:i w:val="false"/>
          <w:iCs w:val="false"/>
        </w:rPr>
        <w:t>astosowanie procedury, o której mowa w art. 24aa ust. 1 ust</w:t>
      </w:r>
      <w:r>
        <w:rPr>
          <w:b/>
          <w:bCs/>
          <w:i w:val="false"/>
          <w:iCs w:val="false"/>
        </w:rPr>
        <w:t>a</w:t>
      </w:r>
      <w:r>
        <w:rPr>
          <w:b w:val="false"/>
          <w:bCs w:val="false"/>
          <w:i w:val="false"/>
          <w:iCs w:val="false"/>
        </w:rPr>
        <w:t xml:space="preserve">wy Pzp </w:t>
      </w:r>
    </w:p>
    <w:p>
      <w:pPr>
        <w:pStyle w:val="Normal"/>
        <w:tabs>
          <w:tab w:val="left" w:pos="360" w:leader="none"/>
          <w:tab w:val="left" w:pos="900" w:leader="none"/>
        </w:tabs>
        <w:rPr>
          <w:rFonts w:eastAsia="Times New Roman" w:cs="Times New Roman"/>
          <w:b/>
          <w:b/>
          <w:bCs/>
          <w:i w:val="false"/>
          <w:i w:val="false"/>
          <w:iCs w:val="false"/>
        </w:rPr>
      </w:pPr>
      <w:r>
        <w:rPr>
          <w:b/>
          <w:bCs/>
          <w:i w:val="false"/>
          <w:iCs w:val="false"/>
        </w:rPr>
        <w:t xml:space="preserve">25. Ofertę należy umieścić w zamkniętej kopercie oznaczonej napisem: "Oferta na  dostawę </w:t>
      </w:r>
    </w:p>
    <w:p>
      <w:pPr>
        <w:pStyle w:val="Normal"/>
        <w:tabs>
          <w:tab w:val="left" w:pos="360" w:leader="none"/>
          <w:tab w:val="left" w:pos="900" w:leader="none"/>
        </w:tabs>
        <w:rPr/>
      </w:pPr>
      <w:r>
        <w:rPr>
          <w:rFonts w:eastAsia="Times New Roman" w:cs="Times New Roman"/>
          <w:b/>
          <w:bCs/>
          <w:i w:val="false"/>
          <w:iCs w:val="false"/>
        </w:rPr>
        <w:t xml:space="preserve">    </w:t>
      </w:r>
      <w:r>
        <w:rPr>
          <w:b/>
          <w:bCs/>
          <w:i w:val="false"/>
          <w:iCs w:val="false"/>
        </w:rPr>
        <w:softHyphen/>
        <w:t>wyrobów cukierniczych, nie otwierać przed dniem 0</w:t>
      </w:r>
      <w:r>
        <w:rPr>
          <w:b/>
          <w:bCs/>
          <w:i w:val="false"/>
          <w:iCs w:val="false"/>
        </w:rPr>
        <w:t>9</w:t>
      </w:r>
      <w:r>
        <w:rPr>
          <w:b/>
          <w:bCs/>
          <w:i w:val="false"/>
          <w:iCs w:val="false"/>
        </w:rPr>
        <w:t xml:space="preserve">.12.2016 roku, do godz. 08:30”       </w:t>
      </w:r>
    </w:p>
    <w:p>
      <w:pPr>
        <w:pStyle w:val="Normal"/>
        <w:tabs>
          <w:tab w:val="left" w:pos="360" w:leader="none"/>
          <w:tab w:val="left" w:pos="900" w:leader="none"/>
        </w:tabs>
        <w:rPr/>
      </w:pPr>
      <w:r>
        <w:rPr>
          <w:b/>
          <w:bCs/>
          <w:i w:val="false"/>
          <w:iCs w:val="false"/>
        </w:rPr>
        <w:t xml:space="preserve">     </w:t>
      </w:r>
      <w:r>
        <w:rPr>
          <w:b/>
          <w:i w:val="false"/>
          <w:iCs w:val="false"/>
        </w:rPr>
        <w:t>i dodatkowo  w  kopercie  wewnętrznej  opisanej nazwą i adresem Wykonawc</w:t>
      </w:r>
      <w:r>
        <w:rPr>
          <w:b/>
          <w:bCs/>
          <w:i w:val="false"/>
          <w:iCs w:val="false"/>
        </w:rPr>
        <w:t>y.</w:t>
      </w:r>
    </w:p>
    <w:p>
      <w:pPr>
        <w:pStyle w:val="Normal"/>
        <w:tabs>
          <w:tab w:val="left" w:pos="360" w:leader="none"/>
          <w:tab w:val="left" w:pos="900" w:leader="none"/>
        </w:tabs>
        <w:rPr>
          <w:i w:val="false"/>
          <w:i w:val="false"/>
          <w:iCs w:val="false"/>
        </w:rPr>
      </w:pPr>
      <w:r>
        <w:rPr>
          <w:i w:val="false"/>
          <w:iCs w:val="false"/>
        </w:rPr>
      </w:r>
    </w:p>
    <w:p>
      <w:pPr>
        <w:pStyle w:val="Wcicietrecitekstu"/>
        <w:rPr>
          <w:rFonts w:eastAsia="Times New Roman" w:cs="Times New Roman"/>
          <w:i w:val="false"/>
          <w:i w:val="false"/>
          <w:iCs w:val="false"/>
        </w:rPr>
      </w:pPr>
      <w:r>
        <w:rPr>
          <w:i w:val="false"/>
          <w:iCs w:val="false"/>
        </w:rPr>
        <w:t xml:space="preserve">25.1.Wykonawca może wprowadzić zmiany w złożonej ofercie lub ją wycofać pod  warunkiem,  że uczyni to przed upływem terminu składania ofert. Zarówno zmiana jak i wycofanie oferty </w:t>
      </w:r>
    </w:p>
    <w:p>
      <w:pPr>
        <w:pStyle w:val="Wcicietrecitekstu"/>
        <w:rPr>
          <w:i w:val="false"/>
          <w:i w:val="false"/>
          <w:iCs w:val="false"/>
        </w:rPr>
      </w:pPr>
      <w:r>
        <w:rPr>
          <w:rFonts w:eastAsia="Times New Roman" w:cs="Times New Roman"/>
          <w:i w:val="false"/>
          <w:iCs w:val="false"/>
        </w:rPr>
        <w:t xml:space="preserve">     </w:t>
      </w:r>
      <w:r>
        <w:rPr>
          <w:i w:val="false"/>
          <w:iCs w:val="false"/>
        </w:rPr>
        <w:t>wymagają zachowania formy pisemnej.</w:t>
      </w:r>
    </w:p>
    <w:p>
      <w:pPr>
        <w:pStyle w:val="Normal"/>
        <w:tabs>
          <w:tab w:val="left" w:pos="0" w:leader="none"/>
          <w:tab w:val="left" w:pos="900" w:leader="none"/>
        </w:tabs>
        <w:rPr>
          <w:i w:val="false"/>
          <w:i w:val="false"/>
          <w:iCs w:val="false"/>
        </w:rPr>
      </w:pPr>
      <w:r>
        <w:rPr>
          <w:i w:val="false"/>
          <w:iCs w:val="false"/>
        </w:rPr>
      </w:r>
    </w:p>
    <w:p>
      <w:pPr>
        <w:pStyle w:val="Normal"/>
        <w:tabs>
          <w:tab w:val="left" w:pos="0" w:leader="none"/>
        </w:tabs>
        <w:rPr>
          <w:i w:val="false"/>
          <w:i w:val="false"/>
          <w:iCs w:val="false"/>
        </w:rPr>
      </w:pPr>
      <w:r>
        <w:rPr>
          <w:b/>
          <w:bCs/>
          <w:i w:val="false"/>
          <w:iCs w:val="false"/>
        </w:rPr>
        <w:t>26. Miejsce i termin składania oraz otwarcia ofert</w:t>
      </w:r>
    </w:p>
    <w:p>
      <w:pPr>
        <w:pStyle w:val="Gwka"/>
        <w:tabs>
          <w:tab w:val="left" w:pos="0" w:leader="none"/>
          <w:tab w:val="left" w:pos="900" w:leader="none"/>
          <w:tab w:val="center" w:pos="4536" w:leader="none"/>
          <w:tab w:val="right" w:pos="9072" w:leader="none"/>
        </w:tabs>
        <w:rPr>
          <w:i w:val="false"/>
          <w:i w:val="false"/>
          <w:iCs w:val="false"/>
        </w:rPr>
      </w:pPr>
      <w:r>
        <w:rPr>
          <w:i w:val="false"/>
          <w:iCs w:val="false"/>
        </w:rPr>
      </w:r>
    </w:p>
    <w:p>
      <w:pPr>
        <w:pStyle w:val="Normal"/>
        <w:tabs>
          <w:tab w:val="left" w:pos="360" w:leader="none"/>
        </w:tabs>
        <w:ind w:left="360" w:right="0" w:hanging="0"/>
        <w:jc w:val="both"/>
        <w:rPr>
          <w:rFonts w:eastAsia="Times New Roman" w:cs="Times New Roman"/>
          <w:bCs/>
          <w:i w:val="false"/>
          <w:i w:val="false"/>
          <w:iCs w:val="false"/>
        </w:rPr>
      </w:pPr>
      <w:r>
        <w:rPr>
          <w:bCs/>
          <w:i w:val="false"/>
          <w:iCs w:val="false"/>
        </w:rPr>
        <w:t xml:space="preserve">26.1.Oferty należy składać na adres zamawiającego /pkt.1 SIWZ sekretariat/ Termin </w:t>
      </w:r>
    </w:p>
    <w:p>
      <w:pPr>
        <w:pStyle w:val="Normal"/>
        <w:tabs>
          <w:tab w:val="left" w:pos="360" w:leader="none"/>
        </w:tabs>
        <w:ind w:left="360" w:right="0" w:hanging="0"/>
        <w:jc w:val="both"/>
        <w:rPr/>
      </w:pPr>
      <w:r>
        <w:rPr>
          <w:rFonts w:eastAsia="Times New Roman" w:cs="Times New Roman"/>
          <w:bCs/>
          <w:i w:val="false"/>
          <w:iCs w:val="false"/>
        </w:rPr>
        <w:t xml:space="preserve">        </w:t>
      </w:r>
      <w:r>
        <w:rPr>
          <w:bCs/>
          <w:i w:val="false"/>
          <w:iCs w:val="false"/>
        </w:rPr>
        <w:t xml:space="preserve">składania ofert upływa </w:t>
      </w:r>
      <w:r>
        <w:rPr>
          <w:b/>
          <w:bCs/>
          <w:i w:val="false"/>
          <w:iCs w:val="false"/>
        </w:rPr>
        <w:t>0</w:t>
      </w:r>
      <w:r>
        <w:rPr>
          <w:b/>
          <w:bCs/>
          <w:i w:val="false"/>
          <w:iCs w:val="false"/>
        </w:rPr>
        <w:t>9</w:t>
      </w:r>
      <w:r>
        <w:rPr>
          <w:b/>
          <w:bCs/>
          <w:i w:val="false"/>
          <w:iCs w:val="false"/>
        </w:rPr>
        <w:t xml:space="preserve">.12.2016 </w:t>
      </w:r>
      <w:r>
        <w:rPr>
          <w:bCs/>
          <w:i w:val="false"/>
          <w:iCs w:val="false"/>
        </w:rPr>
        <w:t xml:space="preserve">r, o godz.08:30. Oferty złożone po tym terminie </w:t>
      </w:r>
    </w:p>
    <w:p>
      <w:pPr>
        <w:pStyle w:val="Normal"/>
        <w:tabs>
          <w:tab w:val="left" w:pos="360" w:leader="none"/>
        </w:tabs>
        <w:ind w:left="360" w:right="0" w:hanging="0"/>
        <w:jc w:val="both"/>
        <w:rPr>
          <w:rFonts w:eastAsia="Times New Roman" w:cs="Times New Roman"/>
          <w:bCs/>
          <w:i w:val="false"/>
          <w:i w:val="false"/>
          <w:iCs w:val="false"/>
        </w:rPr>
      </w:pPr>
      <w:r>
        <w:rPr>
          <w:rFonts w:eastAsia="Times New Roman" w:cs="Times New Roman"/>
          <w:bCs/>
          <w:i w:val="false"/>
          <w:iCs w:val="false"/>
        </w:rPr>
        <w:t xml:space="preserve">        </w:t>
      </w:r>
      <w:r>
        <w:rPr>
          <w:bCs/>
          <w:i w:val="false"/>
          <w:iCs w:val="false"/>
        </w:rPr>
        <w:t xml:space="preserve">zostaną zwrócone bez otwierania. Decydujące znaczenie dla oceny zachowania </w:t>
      </w:r>
    </w:p>
    <w:p>
      <w:pPr>
        <w:pStyle w:val="Normal"/>
        <w:tabs>
          <w:tab w:val="left" w:pos="360" w:leader="none"/>
        </w:tabs>
        <w:ind w:left="360" w:right="0" w:hanging="0"/>
        <w:jc w:val="both"/>
        <w:rPr>
          <w:bCs/>
          <w:i w:val="false"/>
          <w:i w:val="false"/>
          <w:iCs w:val="false"/>
        </w:rPr>
      </w:pPr>
      <w:r>
        <w:rPr>
          <w:rFonts w:eastAsia="Times New Roman" w:cs="Times New Roman"/>
          <w:bCs/>
          <w:i w:val="false"/>
          <w:iCs w:val="false"/>
        </w:rPr>
        <w:t xml:space="preserve">        </w:t>
      </w:r>
      <w:r>
        <w:rPr>
          <w:bCs/>
          <w:i w:val="false"/>
          <w:iCs w:val="false"/>
        </w:rPr>
        <w:t>powyższego terminu ma data i godzina wpływu oferty do zamawiającego.</w:t>
      </w:r>
    </w:p>
    <w:p>
      <w:pPr>
        <w:pStyle w:val="Normal"/>
        <w:tabs>
          <w:tab w:val="left" w:pos="360" w:leader="none"/>
        </w:tabs>
        <w:ind w:left="360" w:right="0" w:hanging="0"/>
        <w:jc w:val="both"/>
        <w:rPr/>
      </w:pPr>
      <w:r>
        <w:rPr>
          <w:bCs/>
          <w:i w:val="false"/>
          <w:iCs w:val="false"/>
        </w:rPr>
        <w:t>26.2.Publiczne otwarcie ofert nastąpi w dniu</w:t>
      </w:r>
      <w:r>
        <w:rPr>
          <w:b/>
          <w:bCs/>
          <w:i w:val="false"/>
          <w:iCs w:val="false"/>
        </w:rPr>
        <w:t xml:space="preserve"> 0</w:t>
      </w:r>
      <w:r>
        <w:rPr>
          <w:b/>
          <w:bCs/>
          <w:i w:val="false"/>
          <w:iCs w:val="false"/>
        </w:rPr>
        <w:t>9.</w:t>
      </w:r>
      <w:r>
        <w:rPr>
          <w:b/>
          <w:bCs/>
          <w:i w:val="false"/>
          <w:iCs w:val="false"/>
        </w:rPr>
        <w:t xml:space="preserve">12.2016 </w:t>
      </w:r>
      <w:r>
        <w:rPr>
          <w:bCs/>
          <w:i w:val="false"/>
          <w:iCs w:val="false"/>
        </w:rPr>
        <w:t xml:space="preserve">r, o godz.08:30, w siedzibie </w:t>
      </w:r>
    </w:p>
    <w:p>
      <w:pPr>
        <w:pStyle w:val="Normal"/>
        <w:tabs>
          <w:tab w:val="left" w:pos="360" w:leader="none"/>
        </w:tabs>
        <w:ind w:left="360" w:right="0" w:hanging="0"/>
        <w:jc w:val="both"/>
        <w:rPr/>
      </w:pPr>
      <w:r>
        <w:rPr>
          <w:rFonts w:eastAsia="Times New Roman" w:cs="Times New Roman"/>
          <w:i w:val="false"/>
          <w:iCs w:val="false"/>
        </w:rPr>
        <w:t xml:space="preserve">        </w:t>
      </w:r>
      <w:r>
        <w:rPr>
          <w:i w:val="false"/>
          <w:iCs w:val="false"/>
        </w:rPr>
        <w:t>zamawiającego, /sala konferencyjna /..</w:t>
      </w:r>
    </w:p>
    <w:p>
      <w:pPr>
        <w:pStyle w:val="Gwka"/>
        <w:tabs>
          <w:tab w:val="left" w:pos="360" w:leader="none"/>
          <w:tab w:val="left" w:pos="3060" w:leader="none"/>
          <w:tab w:val="center" w:pos="4536" w:leader="none"/>
          <w:tab w:val="right" w:pos="9072" w:leader="none"/>
        </w:tabs>
        <w:jc w:val="left"/>
        <w:rPr/>
      </w:pPr>
      <w:r>
        <w:rPr>
          <w:b/>
          <w:bCs/>
          <w:i w:val="false"/>
          <w:iCs w:val="false"/>
        </w:rPr>
        <w:t xml:space="preserve">27. Kryteria wyboru oferty    :  </w:t>
      </w:r>
    </w:p>
    <w:p>
      <w:pPr>
        <w:pStyle w:val="Gwka"/>
        <w:tabs>
          <w:tab w:val="left" w:pos="360" w:leader="none"/>
          <w:tab w:val="left" w:pos="3060" w:leader="none"/>
          <w:tab w:val="center" w:pos="4536" w:leader="none"/>
          <w:tab w:val="right" w:pos="9072" w:leader="none"/>
        </w:tabs>
        <w:jc w:val="left"/>
        <w:rPr>
          <w:rFonts w:eastAsia="Times New Roman" w:cs="Times New Roman"/>
          <w:i w:val="false"/>
          <w:i w:val="false"/>
          <w:iCs w:val="false"/>
        </w:rPr>
      </w:pPr>
      <w:r>
        <w:rPr>
          <w:rFonts w:eastAsia="Times New Roman" w:cs="Times New Roman"/>
          <w:b/>
          <w:bCs/>
          <w:i w:val="false"/>
          <w:iCs w:val="false"/>
        </w:rPr>
        <w:t xml:space="preserve">   </w:t>
      </w:r>
      <w:r>
        <w:rPr>
          <w:b/>
          <w:bCs/>
          <w:i w:val="false"/>
          <w:iCs w:val="false"/>
        </w:rPr>
        <w:t xml:space="preserve">-     (C) - </w:t>
      </w:r>
      <w:r>
        <w:rPr>
          <w:i w:val="false"/>
          <w:iCs w:val="false"/>
        </w:rPr>
        <w:t>cena 60%, łączne wynagrodzenie za realizację zadania.</w:t>
      </w:r>
    </w:p>
    <w:p>
      <w:pPr>
        <w:pStyle w:val="Gwka"/>
        <w:tabs>
          <w:tab w:val="left" w:pos="360" w:leader="none"/>
          <w:tab w:val="left" w:pos="3060" w:leader="none"/>
          <w:tab w:val="center" w:pos="4536" w:leader="none"/>
          <w:tab w:val="right" w:pos="9072" w:leader="none"/>
        </w:tabs>
        <w:jc w:val="left"/>
        <w:rPr>
          <w:rFonts w:eastAsia="Times New Roman" w:cs="Times New Roman"/>
          <w:i w:val="false"/>
          <w:i w:val="false"/>
          <w:iCs w:val="false"/>
        </w:rPr>
      </w:pPr>
      <w:r>
        <w:rPr>
          <w:rFonts w:eastAsia="Times New Roman" w:cs="Times New Roman"/>
          <w:i w:val="false"/>
          <w:iCs w:val="false"/>
        </w:rPr>
        <w:t xml:space="preserve">   </w:t>
      </w:r>
      <w:r>
        <w:rPr>
          <w:i w:val="false"/>
          <w:iCs w:val="false"/>
        </w:rPr>
        <w:t xml:space="preserve">-    </w:t>
      </w:r>
      <w:r>
        <w:rPr>
          <w:b/>
          <w:bCs/>
          <w:i w:val="false"/>
          <w:iCs w:val="false"/>
        </w:rPr>
        <w:t xml:space="preserve"> (T)</w:t>
      </w:r>
      <w:r>
        <w:rPr>
          <w:i w:val="false"/>
          <w:iCs w:val="false"/>
        </w:rPr>
        <w:t xml:space="preserve"> - termin płatności 5-10 pkt</w:t>
      </w:r>
    </w:p>
    <w:p>
      <w:pPr>
        <w:pStyle w:val="Gwka"/>
        <w:tabs>
          <w:tab w:val="left" w:pos="360" w:leader="none"/>
          <w:tab w:val="left" w:pos="3060" w:leader="none"/>
          <w:tab w:val="center" w:pos="4536" w:leader="none"/>
          <w:tab w:val="right" w:pos="9072" w:leader="none"/>
        </w:tabs>
        <w:jc w:val="left"/>
        <w:rPr>
          <w:rFonts w:eastAsia="Times New Roman" w:cs="Times New Roman"/>
          <w:i w:val="false"/>
          <w:i w:val="false"/>
          <w:iCs w:val="false"/>
        </w:rPr>
      </w:pPr>
      <w:r>
        <w:rPr>
          <w:rFonts w:eastAsia="Times New Roman" w:cs="Times New Roman"/>
          <w:i w:val="false"/>
          <w:iCs w:val="false"/>
        </w:rPr>
        <w:t xml:space="preserve">   </w:t>
      </w:r>
      <w:r>
        <w:rPr>
          <w:i w:val="false"/>
          <w:iCs w:val="false"/>
        </w:rPr>
        <w:t xml:space="preserve">-    </w:t>
      </w:r>
      <w:r>
        <w:rPr>
          <w:b/>
          <w:bCs/>
          <w:i w:val="false"/>
          <w:iCs w:val="false"/>
        </w:rPr>
        <w:t>(W)</w:t>
      </w:r>
      <w:r>
        <w:rPr>
          <w:i w:val="false"/>
          <w:iCs w:val="false"/>
        </w:rPr>
        <w:t>-wartość minimalnej dostawy jednorazowej 10-20 pkt</w:t>
      </w:r>
    </w:p>
    <w:p>
      <w:pPr>
        <w:pStyle w:val="Gwka"/>
        <w:tabs>
          <w:tab w:val="left" w:pos="360" w:leader="none"/>
          <w:tab w:val="left" w:pos="3060" w:leader="none"/>
          <w:tab w:val="center" w:pos="4536" w:leader="none"/>
          <w:tab w:val="right" w:pos="9072" w:leader="none"/>
        </w:tabs>
        <w:jc w:val="left"/>
        <w:rPr/>
      </w:pPr>
      <w:r>
        <w:rPr>
          <w:rFonts w:eastAsia="Times New Roman" w:cs="Times New Roman"/>
          <w:i w:val="false"/>
          <w:iCs w:val="false"/>
        </w:rPr>
        <w:t xml:space="preserve">   </w:t>
      </w:r>
      <w:r>
        <w:rPr>
          <w:i w:val="false"/>
          <w:iCs w:val="false"/>
        </w:rPr>
        <w:t xml:space="preserve">-     </w:t>
      </w:r>
      <w:r>
        <w:rPr>
          <w:b/>
          <w:bCs/>
          <w:i w:val="false"/>
          <w:iCs w:val="false"/>
        </w:rPr>
        <w:t>(R</w:t>
      </w:r>
      <w:r>
        <w:rPr>
          <w:i w:val="false"/>
          <w:iCs w:val="false"/>
        </w:rPr>
        <w:t>) termin załatwienia reklamacji 5-10</w:t>
      </w:r>
      <w:r>
        <w:rPr>
          <w:rFonts w:eastAsia="Times New Roman" w:cs="Times New Roman"/>
          <w:i w:val="false"/>
          <w:iCs w:val="false"/>
        </w:rPr>
        <w:t xml:space="preserve">         </w:t>
      </w:r>
    </w:p>
    <w:p>
      <w:pPr>
        <w:pStyle w:val="Gwka"/>
        <w:tabs>
          <w:tab w:val="left" w:pos="360" w:leader="none"/>
          <w:tab w:val="left" w:pos="3060" w:leader="none"/>
          <w:tab w:val="center" w:pos="4536" w:leader="none"/>
          <w:tab w:val="right" w:pos="9072" w:leader="none"/>
        </w:tabs>
        <w:jc w:val="left"/>
        <w:rPr>
          <w:rFonts w:eastAsia="Times New Roman" w:cs="Times New Roman"/>
          <w:i w:val="false"/>
          <w:i w:val="false"/>
          <w:iCs w:val="false"/>
        </w:rPr>
      </w:pPr>
      <w:r>
        <w:rPr/>
      </w:r>
    </w:p>
    <w:p>
      <w:pPr>
        <w:pStyle w:val="Gwka"/>
        <w:tabs>
          <w:tab w:val="left" w:pos="717" w:leader="none"/>
          <w:tab w:val="left" w:pos="1257" w:leader="none"/>
          <w:tab w:val="center" w:pos="4536" w:leader="none"/>
          <w:tab w:val="right" w:pos="9072" w:leader="none"/>
        </w:tabs>
        <w:ind w:left="357" w:right="0" w:hanging="0"/>
        <w:jc w:val="both"/>
        <w:rPr>
          <w:i w:val="false"/>
          <w:i w:val="false"/>
          <w:iCs w:val="false"/>
        </w:rPr>
      </w:pPr>
      <w:r>
        <w:rPr>
          <w:i w:val="false"/>
          <w:iCs w:val="false"/>
        </w:rPr>
        <w:t>27.1.Oferty zostaną ocenione za pomocą systemu punktowego  wg wzoru :</w:t>
      </w:r>
    </w:p>
    <w:p>
      <w:pPr>
        <w:pStyle w:val="Gwka"/>
        <w:tabs>
          <w:tab w:val="left" w:pos="360" w:leader="none"/>
          <w:tab w:val="left" w:pos="900" w:leader="none"/>
          <w:tab w:val="center" w:pos="4536" w:leader="none"/>
          <w:tab w:val="right" w:pos="9072" w:leader="none"/>
        </w:tabs>
        <w:jc w:val="both"/>
        <w:rPr>
          <w:i w:val="false"/>
          <w:i w:val="false"/>
          <w:iCs w:val="false"/>
        </w:rPr>
      </w:pPr>
      <w:r>
        <w:rPr>
          <w:i w:val="false"/>
          <w:iCs w:val="false"/>
        </w:rPr>
        <w:tab/>
        <w:tab/>
        <w:tab/>
      </w:r>
    </w:p>
    <w:p>
      <w:pPr>
        <w:pStyle w:val="Gwka"/>
        <w:tabs>
          <w:tab w:val="left" w:pos="360" w:leader="none"/>
          <w:tab w:val="left" w:pos="900" w:leader="none"/>
          <w:tab w:val="center" w:pos="4536" w:leader="none"/>
          <w:tab w:val="right" w:pos="9072" w:leader="none"/>
        </w:tabs>
        <w:jc w:val="both"/>
        <w:rPr>
          <w:i w:val="false"/>
          <w:i w:val="false"/>
          <w:iCs w:val="false"/>
        </w:rPr>
      </w:pPr>
      <w:r>
        <w:rPr>
          <w:i w:val="false"/>
          <w:iCs w:val="false"/>
        </w:rPr>
        <w:tab/>
        <w:tab/>
        <w:t>M – maxymalna ilość punków możliwa do otrzymania dla danej oferty</w:t>
      </w:r>
    </w:p>
    <w:p>
      <w:pPr>
        <w:pStyle w:val="Gwka"/>
        <w:tabs>
          <w:tab w:val="left" w:pos="360" w:leader="none"/>
          <w:tab w:val="left" w:pos="900" w:leader="none"/>
          <w:tab w:val="center" w:pos="4536" w:leader="none"/>
          <w:tab w:val="right" w:pos="9072" w:leader="none"/>
        </w:tabs>
        <w:jc w:val="both"/>
        <w:rPr/>
      </w:pPr>
      <w:r>
        <w:rPr>
          <w:i w:val="false"/>
          <w:iCs w:val="false"/>
        </w:rPr>
        <w:tab/>
        <w:tab/>
        <w:t>M = C+T+W+R, gdzie:</w:t>
      </w:r>
    </w:p>
    <w:p>
      <w:pPr>
        <w:pStyle w:val="Gwka"/>
        <w:tabs>
          <w:tab w:val="left" w:pos="360" w:leader="none"/>
          <w:tab w:val="left" w:pos="900" w:leader="none"/>
          <w:tab w:val="center" w:pos="4536" w:leader="none"/>
          <w:tab w:val="right" w:pos="9072" w:leader="none"/>
        </w:tabs>
        <w:jc w:val="both"/>
        <w:rPr>
          <w:i w:val="false"/>
          <w:i w:val="false"/>
          <w:iCs w:val="false"/>
        </w:rPr>
      </w:pPr>
      <w:r>
        <w:rPr>
          <w:i w:val="false"/>
          <w:iCs w:val="false"/>
        </w:rPr>
      </w:r>
    </w:p>
    <w:p>
      <w:pPr>
        <w:pStyle w:val="Gwka"/>
        <w:tabs>
          <w:tab w:val="left" w:pos="1440" w:leader="none"/>
          <w:tab w:val="center" w:pos="4536" w:leader="none"/>
          <w:tab w:val="center" w:pos="5436" w:leader="none"/>
          <w:tab w:val="right" w:pos="9072" w:leader="none"/>
          <w:tab w:val="right" w:pos="9972" w:leader="none"/>
        </w:tabs>
        <w:ind w:left="900" w:right="0" w:hanging="0"/>
        <w:rPr>
          <w:i w:val="false"/>
          <w:i w:val="false"/>
          <w:iCs w:val="false"/>
        </w:rPr>
      </w:pPr>
      <w:r>
        <w:rPr>
          <w:i w:val="false"/>
          <w:iCs w:val="false"/>
        </w:rPr>
        <w:t xml:space="preserve">C= (C min.: C oferty x 100) x 60%     </w:t>
      </w:r>
    </w:p>
    <w:p>
      <w:pPr>
        <w:pStyle w:val="Gwka"/>
        <w:tabs>
          <w:tab w:val="left" w:pos="1440" w:leader="none"/>
          <w:tab w:val="center" w:pos="4536" w:leader="none"/>
          <w:tab w:val="center" w:pos="5436" w:leader="none"/>
          <w:tab w:val="right" w:pos="9072" w:leader="none"/>
          <w:tab w:val="right" w:pos="9972" w:leader="none"/>
        </w:tabs>
        <w:ind w:left="900" w:right="0" w:hanging="0"/>
        <w:rPr>
          <w:i w:val="false"/>
          <w:i w:val="false"/>
          <w:iCs w:val="false"/>
        </w:rPr>
      </w:pPr>
      <w:r>
        <w:rPr>
          <w:i w:val="false"/>
          <w:iCs w:val="false"/>
        </w:rPr>
        <w:t>C= ilość punktów danej oferty.</w:t>
      </w:r>
    </w:p>
    <w:p>
      <w:pPr>
        <w:pStyle w:val="Gwka"/>
        <w:tabs>
          <w:tab w:val="left" w:pos="1440" w:leader="none"/>
          <w:tab w:val="center" w:pos="4536" w:leader="none"/>
          <w:tab w:val="center" w:pos="5436" w:leader="none"/>
          <w:tab w:val="right" w:pos="9072" w:leader="none"/>
          <w:tab w:val="right" w:pos="9972" w:leader="none"/>
        </w:tabs>
        <w:ind w:left="900" w:right="0" w:hanging="0"/>
        <w:rPr>
          <w:i w:val="false"/>
          <w:i w:val="false"/>
          <w:iCs w:val="false"/>
        </w:rPr>
      </w:pPr>
      <w:r>
        <w:rPr>
          <w:i w:val="false"/>
          <w:iCs w:val="false"/>
        </w:rPr>
        <w:t>C min.= cena oferty najtańszej.</w:t>
      </w:r>
    </w:p>
    <w:p>
      <w:pPr>
        <w:pStyle w:val="Gwka"/>
        <w:tabs>
          <w:tab w:val="left" w:pos="1440" w:leader="none"/>
          <w:tab w:val="center" w:pos="4536" w:leader="none"/>
          <w:tab w:val="center" w:pos="5436" w:leader="none"/>
          <w:tab w:val="right" w:pos="9072" w:leader="none"/>
          <w:tab w:val="right" w:pos="9972" w:leader="none"/>
        </w:tabs>
        <w:ind w:left="900" w:right="0" w:hanging="0"/>
        <w:rPr>
          <w:i w:val="false"/>
          <w:i w:val="false"/>
          <w:iCs w:val="false"/>
        </w:rPr>
      </w:pPr>
      <w:r>
        <w:rPr>
          <w:i w:val="false"/>
          <w:iCs w:val="false"/>
        </w:rPr>
        <w:t>C oferty = cena badanej oferty.</w:t>
      </w:r>
    </w:p>
    <w:p>
      <w:pPr>
        <w:pStyle w:val="Gwka"/>
        <w:tabs>
          <w:tab w:val="left" w:pos="1440" w:leader="none"/>
          <w:tab w:val="center" w:pos="4536" w:leader="none"/>
          <w:tab w:val="center" w:pos="5436" w:leader="none"/>
          <w:tab w:val="right" w:pos="9072" w:leader="none"/>
          <w:tab w:val="right" w:pos="9972" w:leader="none"/>
        </w:tabs>
        <w:ind w:left="900" w:right="0" w:hanging="0"/>
        <w:rPr>
          <w:i w:val="false"/>
          <w:i w:val="false"/>
          <w:iCs w:val="false"/>
        </w:rPr>
      </w:pPr>
      <w:r>
        <w:rPr>
          <w:i w:val="false"/>
          <w:iCs w:val="false"/>
        </w:rPr>
      </w:r>
    </w:p>
    <w:p>
      <w:pPr>
        <w:pStyle w:val="Normal"/>
        <w:tabs>
          <w:tab w:val="left" w:pos="1440" w:leader="none"/>
          <w:tab w:val="center" w:pos="5436" w:leader="none"/>
          <w:tab w:val="right" w:pos="9972" w:leader="none"/>
        </w:tabs>
        <w:ind w:left="900" w:right="0" w:hanging="0"/>
        <w:rPr>
          <w:i w:val="false"/>
          <w:i w:val="false"/>
          <w:iCs w:val="false"/>
        </w:rPr>
      </w:pPr>
      <w:r>
        <w:rPr>
          <w:i w:val="false"/>
          <w:iCs w:val="false"/>
        </w:rPr>
        <w:t xml:space="preserve">T  - termin płatności:                       30 dni = 5 pkt, 60 dni = </w:t>
      </w:r>
      <w:r>
        <w:rPr>
          <w:i w:val="false"/>
          <w:iCs w:val="false"/>
          <w:sz w:val="22"/>
          <w:szCs w:val="22"/>
        </w:rPr>
        <w:t>10 pkt .</w:t>
      </w:r>
    </w:p>
    <w:p>
      <w:pPr>
        <w:pStyle w:val="Gwka"/>
        <w:tabs>
          <w:tab w:val="left" w:pos="1440" w:leader="none"/>
          <w:tab w:val="center" w:pos="4536" w:leader="none"/>
          <w:tab w:val="center" w:pos="5436" w:leader="none"/>
          <w:tab w:val="right" w:pos="9072" w:leader="none"/>
          <w:tab w:val="right" w:pos="9972" w:leader="none"/>
        </w:tabs>
        <w:ind w:left="900" w:right="0" w:hanging="0"/>
        <w:rPr>
          <w:rFonts w:eastAsia="Times New Roman" w:cs="Times New Roman"/>
          <w:i w:val="false"/>
          <w:i w:val="false"/>
          <w:iCs w:val="false"/>
        </w:rPr>
      </w:pPr>
      <w:r>
        <w:rPr>
          <w:i w:val="false"/>
          <w:iCs w:val="false"/>
        </w:rPr>
        <w:t>W- wartość minimalnej dostawy  : 200 zł do 300 zł =20 pkt, powyżej 300 zł =10 pkt</w:t>
      </w:r>
    </w:p>
    <w:p>
      <w:pPr>
        <w:pStyle w:val="Gwka"/>
        <w:tabs>
          <w:tab w:val="left" w:pos="360" w:leader="none"/>
          <w:tab w:val="left" w:pos="3060" w:leader="none"/>
          <w:tab w:val="center" w:pos="4536" w:leader="none"/>
          <w:tab w:val="right" w:pos="9072" w:leader="none"/>
        </w:tabs>
        <w:ind w:left="900" w:right="0" w:hanging="0"/>
        <w:jc w:val="left"/>
        <w:rPr>
          <w:i w:val="false"/>
          <w:i w:val="false"/>
          <w:iCs w:val="false"/>
        </w:rPr>
      </w:pPr>
      <w:r>
        <w:rPr>
          <w:rFonts w:eastAsia="Times New Roman" w:cs="Times New Roman"/>
          <w:i w:val="false"/>
          <w:iCs w:val="false"/>
        </w:rPr>
        <w:t xml:space="preserve"> </w:t>
      </w:r>
      <w:r>
        <w:rPr>
          <w:i w:val="false"/>
          <w:iCs w:val="false"/>
        </w:rPr>
        <w:t>R- termin załatwienia reklamacji : do 24 godz.=10 pkt,  24-48 godz.= 5 pkt</w:t>
      </w:r>
    </w:p>
    <w:p>
      <w:pPr>
        <w:pStyle w:val="Gwka"/>
        <w:tabs>
          <w:tab w:val="left" w:pos="360" w:leader="none"/>
          <w:tab w:val="left" w:pos="3060" w:leader="none"/>
          <w:tab w:val="center" w:pos="4536" w:leader="none"/>
          <w:tab w:val="right" w:pos="9072" w:leader="none"/>
        </w:tabs>
        <w:ind w:left="900" w:right="0" w:hanging="0"/>
        <w:jc w:val="left"/>
        <w:rPr>
          <w:i w:val="false"/>
          <w:i w:val="false"/>
          <w:iCs w:val="false"/>
        </w:rPr>
      </w:pPr>
      <w:r>
        <w:rPr>
          <w:i w:val="false"/>
          <w:iCs w:val="false"/>
        </w:rPr>
      </w:r>
    </w:p>
    <w:p>
      <w:pPr>
        <w:pStyle w:val="Gwka"/>
        <w:ind w:left="360" w:right="0" w:hanging="0"/>
        <w:jc w:val="left"/>
        <w:rPr/>
      </w:pPr>
      <w:r>
        <w:rPr>
          <w:i w:val="false"/>
          <w:iCs w:val="false"/>
        </w:rPr>
        <w:t>27.2.Realizacja zamówienia zostanie powierzona Wykonawcy, który uzyska najwyższa ilość punktów.</w:t>
      </w:r>
    </w:p>
    <w:p>
      <w:pPr>
        <w:pStyle w:val="Gwka"/>
        <w:tabs>
          <w:tab w:val="left" w:pos="360" w:leader="none"/>
          <w:tab w:val="left" w:pos="3060" w:leader="none"/>
          <w:tab w:val="center" w:pos="4536" w:leader="none"/>
          <w:tab w:val="right" w:pos="9072" w:leader="none"/>
        </w:tabs>
        <w:jc w:val="left"/>
        <w:rPr>
          <w:b/>
          <w:b/>
          <w:bCs/>
          <w:i w:val="false"/>
          <w:i w:val="false"/>
          <w:iCs w:val="false"/>
        </w:rPr>
      </w:pPr>
      <w:r>
        <w:rPr>
          <w:b/>
          <w:bCs/>
          <w:i w:val="false"/>
          <w:iCs w:val="false"/>
        </w:rPr>
        <w:t xml:space="preserve">28.Cena podana w ofercie powinna obejmować wszystkie koszty i składniki związane </w:t>
        <w:br/>
        <w:t xml:space="preserve">    z wykonaniem zamówienia.</w:t>
      </w:r>
    </w:p>
    <w:p>
      <w:pPr>
        <w:pStyle w:val="Gwka"/>
        <w:tabs>
          <w:tab w:val="left" w:pos="360" w:leader="none"/>
          <w:tab w:val="left" w:pos="3060" w:leader="none"/>
          <w:tab w:val="center" w:pos="4536" w:leader="none"/>
          <w:tab w:val="right" w:pos="9072" w:leader="none"/>
        </w:tabs>
        <w:jc w:val="left"/>
        <w:rPr>
          <w:b/>
          <w:b/>
          <w:bCs/>
          <w:i w:val="false"/>
          <w:i w:val="false"/>
          <w:iCs w:val="false"/>
        </w:rPr>
      </w:pPr>
      <w:r>
        <w:rPr>
          <w:b/>
          <w:bCs/>
          <w:i w:val="false"/>
          <w:iCs w:val="false"/>
        </w:rPr>
        <w:t>29.Cena nie ulegnie zmianie przez okres związania ofertą</w:t>
      </w:r>
    </w:p>
    <w:p>
      <w:pPr>
        <w:pStyle w:val="Gwka"/>
        <w:tabs>
          <w:tab w:val="left" w:pos="360" w:leader="none"/>
          <w:tab w:val="left" w:pos="3060" w:leader="none"/>
          <w:tab w:val="center" w:pos="4536" w:leader="none"/>
          <w:tab w:val="right" w:pos="9072" w:leader="none"/>
        </w:tabs>
        <w:jc w:val="both"/>
        <w:rPr>
          <w:i w:val="false"/>
          <w:i w:val="false"/>
          <w:iCs w:val="false"/>
        </w:rPr>
      </w:pPr>
      <w:r>
        <w:rPr>
          <w:b/>
          <w:bCs/>
          <w:i w:val="false"/>
          <w:iCs w:val="false"/>
        </w:rPr>
        <w:t>30.Środki ochrony prawnej</w:t>
      </w:r>
    </w:p>
    <w:p>
      <w:pPr>
        <w:pStyle w:val="Wcicietrecitekstu"/>
        <w:tabs>
          <w:tab w:val="left" w:pos="357" w:leader="none"/>
          <w:tab w:val="left" w:pos="717" w:leader="none"/>
          <w:tab w:val="left" w:pos="720" w:leader="none"/>
          <w:tab w:val="left" w:pos="1257" w:leader="none"/>
          <w:tab w:val="left" w:pos="1260" w:leader="none"/>
        </w:tabs>
        <w:ind w:left="357" w:right="0" w:hanging="0"/>
        <w:jc w:val="left"/>
        <w:rPr>
          <w:b/>
          <w:b/>
          <w:bCs/>
          <w:i w:val="false"/>
          <w:i w:val="false"/>
          <w:iCs w:val="false"/>
        </w:rPr>
      </w:pPr>
      <w:r>
        <w:rPr>
          <w:i w:val="false"/>
          <w:iCs w:val="false"/>
        </w:rPr>
        <w:t xml:space="preserve">Wykonawcom ,których interes prawny w prowadzonym postępowaniu doznał uszczerbku przysługują środki odwoławcze określone  w dziale VI  /środki ochrony prawnej / Ustawy </w:t>
        <w:br/>
        <w:t>z dnia 29 stycznia 2004 r- Prawo zamówień publicznych.</w:t>
      </w:r>
    </w:p>
    <w:p>
      <w:pPr>
        <w:pStyle w:val="Gwka"/>
        <w:tabs>
          <w:tab w:val="left" w:pos="360" w:leader="none"/>
          <w:tab w:val="left" w:pos="3060" w:leader="none"/>
          <w:tab w:val="center" w:pos="4536" w:leader="none"/>
          <w:tab w:val="right" w:pos="9072" w:leader="none"/>
        </w:tabs>
        <w:jc w:val="both"/>
        <w:rPr>
          <w:i w:val="false"/>
          <w:i w:val="false"/>
          <w:iCs w:val="false"/>
        </w:rPr>
      </w:pPr>
      <w:r>
        <w:rPr>
          <w:b/>
          <w:bCs/>
          <w:i w:val="false"/>
          <w:iCs w:val="false"/>
        </w:rPr>
        <w:t>31.Ogłoszenie wyników postępowania przetargowego.</w:t>
      </w:r>
    </w:p>
    <w:p>
      <w:pPr>
        <w:pStyle w:val="Gwka"/>
        <w:tabs>
          <w:tab w:val="left" w:pos="900" w:leader="none"/>
          <w:tab w:val="left" w:pos="3420" w:leader="none"/>
          <w:tab w:val="center" w:pos="4536" w:leader="none"/>
          <w:tab w:val="center" w:pos="4896" w:leader="none"/>
          <w:tab w:val="right" w:pos="9072" w:leader="none"/>
          <w:tab w:val="right" w:pos="9432" w:leader="none"/>
        </w:tabs>
        <w:ind w:left="360" w:right="0" w:hanging="0"/>
        <w:jc w:val="left"/>
        <w:rPr/>
      </w:pPr>
      <w:r>
        <w:rPr>
          <w:i w:val="false"/>
          <w:iCs w:val="false"/>
        </w:rPr>
        <w:t xml:space="preserve">Wyniki postępowania zostaną ogłoszone na stronie internetowej : </w:t>
      </w:r>
      <w:hyperlink r:id="rId4">
        <w:r>
          <w:rPr>
            <w:rStyle w:val="Czeinternetowe"/>
            <w:i w:val="false"/>
            <w:iCs w:val="false"/>
          </w:rPr>
          <w:t>www.uzdrowisko-rabka.pl</w:t>
        </w:r>
      </w:hyperlink>
      <w:r>
        <w:rPr>
          <w:i w:val="false"/>
          <w:iCs w:val="false"/>
        </w:rPr>
        <w:t xml:space="preserve"> i na tablicy ogłoszeń w siedzibie Zamawiającego. Uczestnicy postępowania zostaną poinformowania o wynikach przetargu. Zamawiający powiadomi Wykonawcę którego oferta została wybrana         o miejscu i   terminie podpisania umowy.</w:t>
      </w:r>
    </w:p>
    <w:p>
      <w:pPr>
        <w:pStyle w:val="Gwka"/>
        <w:tabs>
          <w:tab w:val="left" w:pos="360" w:leader="none"/>
          <w:tab w:val="left" w:pos="3060" w:leader="none"/>
          <w:tab w:val="center" w:pos="4536" w:leader="none"/>
          <w:tab w:val="right" w:pos="9072" w:leader="none"/>
        </w:tabs>
        <w:jc w:val="both"/>
        <w:rPr>
          <w:rFonts w:eastAsia="Times New Roman" w:cs="Times New Roman"/>
          <w:i w:val="false"/>
          <w:i w:val="false"/>
          <w:iCs w:val="false"/>
        </w:rPr>
      </w:pPr>
      <w:r>
        <w:rPr>
          <w:b/>
          <w:bCs/>
          <w:i w:val="false"/>
          <w:iCs w:val="false"/>
        </w:rPr>
        <w:t>32.Gwarancja i inne zobowiązania Wykonawcy</w:t>
      </w:r>
    </w:p>
    <w:p>
      <w:pPr>
        <w:pStyle w:val="Gwka"/>
        <w:tabs>
          <w:tab w:val="left" w:pos="360" w:leader="none"/>
          <w:tab w:val="left" w:pos="3060" w:leader="none"/>
          <w:tab w:val="center" w:pos="4536" w:leader="none"/>
          <w:tab w:val="right" w:pos="9072" w:leader="none"/>
        </w:tabs>
        <w:jc w:val="left"/>
        <w:rPr/>
      </w:pPr>
      <w:r>
        <w:rPr>
          <w:rFonts w:eastAsia="Times New Roman" w:cs="Times New Roman"/>
          <w:i w:val="false"/>
          <w:iCs w:val="false"/>
        </w:rPr>
        <w:t xml:space="preserve">     </w:t>
      </w:r>
      <w:r>
        <w:rPr>
          <w:i w:val="false"/>
          <w:iCs w:val="false"/>
        </w:rPr>
        <w:t xml:space="preserve">Wykonawca udziela gwarancji na warunkach ogólnych i dodatkowo określonych  w umowie  </w:t>
      </w:r>
    </w:p>
    <w:p>
      <w:pPr>
        <w:pStyle w:val="Gwka"/>
        <w:tabs>
          <w:tab w:val="left" w:pos="360" w:leader="none"/>
          <w:tab w:val="left" w:pos="3060" w:leader="none"/>
          <w:tab w:val="center" w:pos="4536" w:leader="none"/>
          <w:tab w:val="right" w:pos="9072" w:leader="none"/>
        </w:tabs>
        <w:jc w:val="left"/>
        <w:rPr/>
      </w:pPr>
      <w:r>
        <w:rPr>
          <w:i w:val="false"/>
          <w:iCs w:val="false"/>
        </w:rPr>
        <w:t xml:space="preserve">       </w:t>
      </w:r>
      <w:r>
        <w:rPr>
          <w:i w:val="false"/>
          <w:iCs w:val="false"/>
        </w:rPr>
        <w:t>zawartej  do przedmiotowej sprawy.</w:t>
      </w:r>
    </w:p>
    <w:p>
      <w:pPr>
        <w:pStyle w:val="Gwka"/>
        <w:tabs>
          <w:tab w:val="left" w:pos="360" w:leader="none"/>
          <w:tab w:val="left" w:pos="3060" w:leader="none"/>
          <w:tab w:val="center" w:pos="4536" w:leader="none"/>
          <w:tab w:val="right" w:pos="9072" w:leader="none"/>
        </w:tabs>
        <w:jc w:val="left"/>
        <w:rPr>
          <w:rFonts w:eastAsia="Times New Roman" w:cs="Times New Roman"/>
          <w:i w:val="false"/>
          <w:i w:val="false"/>
          <w:iCs w:val="false"/>
        </w:rPr>
      </w:pPr>
      <w:r>
        <w:rPr>
          <w:b/>
          <w:bCs/>
          <w:i w:val="false"/>
          <w:iCs w:val="false"/>
        </w:rPr>
        <w:t>33.Zasady udostępniania dokumentów:</w:t>
      </w:r>
    </w:p>
    <w:p>
      <w:pPr>
        <w:pStyle w:val="Gwka"/>
        <w:tabs>
          <w:tab w:val="left" w:pos="540" w:leader="none"/>
          <w:tab w:val="center" w:pos="4536" w:leader="none"/>
          <w:tab w:val="right" w:pos="9072" w:leader="none"/>
        </w:tabs>
        <w:rPr>
          <w:rFonts w:eastAsia="Times New Roman" w:cs="Times New Roman"/>
          <w:i w:val="false"/>
          <w:i w:val="false"/>
          <w:iCs w:val="false"/>
        </w:rPr>
      </w:pPr>
      <w:r>
        <w:rPr>
          <w:rFonts w:eastAsia="Times New Roman" w:cs="Times New Roman"/>
          <w:i w:val="false"/>
          <w:iCs w:val="false"/>
        </w:rPr>
        <w:t xml:space="preserve">    </w:t>
      </w:r>
      <w:r>
        <w:rPr>
          <w:i w:val="false"/>
          <w:iCs w:val="false"/>
        </w:rPr>
        <w:t>- Zamawiający udostępnia wskazane dokumenty po otrzymaniu pisemnego wniosku.</w:t>
      </w:r>
    </w:p>
    <w:p>
      <w:pPr>
        <w:pStyle w:val="Gwka"/>
        <w:tabs>
          <w:tab w:val="left" w:pos="540" w:leader="none"/>
          <w:tab w:val="center" w:pos="4536" w:leader="none"/>
          <w:tab w:val="right" w:pos="9072" w:leader="none"/>
        </w:tabs>
        <w:rPr>
          <w:rFonts w:eastAsia="Times New Roman" w:cs="Times New Roman"/>
          <w:i w:val="false"/>
          <w:i w:val="false"/>
          <w:iCs w:val="false"/>
        </w:rPr>
      </w:pPr>
      <w:r>
        <w:rPr>
          <w:rFonts w:eastAsia="Times New Roman" w:cs="Times New Roman"/>
          <w:i w:val="false"/>
          <w:iCs w:val="false"/>
        </w:rPr>
        <w:t xml:space="preserve">    </w:t>
      </w:r>
      <w:r>
        <w:rPr>
          <w:i w:val="false"/>
          <w:iCs w:val="false"/>
        </w:rPr>
        <w:t xml:space="preserve">- Zamawiający wyznacza termin, miejsce oraz zakres udostępnianych dokumentów. </w:t>
      </w:r>
    </w:p>
    <w:p>
      <w:pPr>
        <w:pStyle w:val="Gwka"/>
        <w:tabs>
          <w:tab w:val="left" w:pos="540" w:leader="none"/>
          <w:tab w:val="center" w:pos="4536" w:leader="none"/>
          <w:tab w:val="right" w:pos="9072" w:leader="none"/>
        </w:tabs>
        <w:rPr/>
      </w:pPr>
      <w:r>
        <w:rPr>
          <w:rFonts w:eastAsia="Times New Roman" w:cs="Times New Roman"/>
          <w:i w:val="false"/>
          <w:iCs w:val="false"/>
        </w:rPr>
        <w:t xml:space="preserve">    </w:t>
      </w:r>
      <w:r>
        <w:rPr>
          <w:i w:val="false"/>
          <w:iCs w:val="false"/>
        </w:rPr>
        <w:t xml:space="preserve">- udostępnienie dokumentów może mieć miejsce wyłącznie w siedzibie Zamawiającego </w:t>
      </w:r>
    </w:p>
    <w:p>
      <w:pPr>
        <w:pStyle w:val="Wcicietrecitekstu"/>
        <w:tabs>
          <w:tab w:val="left" w:pos="0" w:leader="none"/>
          <w:tab w:val="left" w:pos="180" w:leader="none"/>
          <w:tab w:val="left" w:pos="720" w:leader="none"/>
          <w:tab w:val="left" w:pos="1260" w:leader="none"/>
        </w:tabs>
        <w:ind w:left="0" w:right="0" w:hanging="0"/>
        <w:jc w:val="both"/>
        <w:rPr>
          <w:rFonts w:eastAsia="Times New Roman" w:cs="Times New Roman"/>
          <w:b/>
          <w:b/>
          <w:bCs/>
          <w:i w:val="false"/>
          <w:i w:val="false"/>
          <w:iCs w:val="false"/>
        </w:rPr>
      </w:pPr>
      <w:r>
        <w:rPr>
          <w:b/>
          <w:bCs/>
          <w:i w:val="false"/>
          <w:iCs w:val="false"/>
        </w:rPr>
        <w:t xml:space="preserve">34.W sprawach nieuregulowanych zastosowanie mają przepisy Ustawy-Prawo    </w:t>
      </w:r>
    </w:p>
    <w:p>
      <w:pPr>
        <w:pStyle w:val="Wcicietrecitekstu"/>
        <w:tabs>
          <w:tab w:val="left" w:pos="0" w:leader="none"/>
          <w:tab w:val="left" w:pos="180" w:leader="none"/>
          <w:tab w:val="left" w:pos="720" w:leader="none"/>
          <w:tab w:val="left" w:pos="1260" w:leader="none"/>
        </w:tabs>
        <w:ind w:left="0" w:right="0" w:hanging="0"/>
        <w:jc w:val="both"/>
        <w:rPr>
          <w:b/>
          <w:b/>
          <w:bCs/>
          <w:i w:val="false"/>
          <w:i w:val="false"/>
          <w:iCs w:val="false"/>
        </w:rPr>
      </w:pPr>
      <w:r>
        <w:rPr>
          <w:rFonts w:eastAsia="Times New Roman" w:cs="Times New Roman"/>
          <w:b/>
          <w:bCs/>
          <w:i w:val="false"/>
          <w:iCs w:val="false"/>
        </w:rPr>
        <w:t xml:space="preserve">      </w:t>
      </w:r>
      <w:r>
        <w:rPr>
          <w:b/>
          <w:bCs/>
          <w:i w:val="false"/>
          <w:iCs w:val="false"/>
        </w:rPr>
        <w:t>zamówień publicznych z dnia 29 stycznia 2004 r, oraz Kodeks Cywilny.</w:t>
      </w:r>
    </w:p>
    <w:p>
      <w:pPr>
        <w:pStyle w:val="Wcicietrecitekstu"/>
        <w:tabs>
          <w:tab w:val="left" w:pos="0" w:leader="none"/>
          <w:tab w:val="left" w:pos="180" w:leader="none"/>
          <w:tab w:val="left" w:pos="720" w:leader="none"/>
          <w:tab w:val="left" w:pos="1260" w:leader="none"/>
        </w:tabs>
        <w:ind w:left="0" w:right="0" w:hanging="0"/>
        <w:jc w:val="both"/>
        <w:rPr>
          <w:b/>
          <w:b/>
          <w:bCs/>
          <w:i w:val="false"/>
          <w:i w:val="false"/>
          <w:iCs w:val="false"/>
        </w:rPr>
      </w:pPr>
      <w:r>
        <w:rPr>
          <w:b/>
          <w:bCs/>
          <w:i w:val="false"/>
          <w:iCs w:val="false"/>
        </w:rPr>
      </w:r>
    </w:p>
    <w:p>
      <w:pPr>
        <w:pStyle w:val="Wcicietrecitekstu"/>
        <w:tabs>
          <w:tab w:val="left" w:pos="0" w:leader="none"/>
          <w:tab w:val="left" w:pos="180" w:leader="none"/>
          <w:tab w:val="left" w:pos="720" w:leader="none"/>
          <w:tab w:val="left" w:pos="1260" w:leader="none"/>
        </w:tabs>
        <w:ind w:left="0" w:right="0" w:hanging="0"/>
        <w:jc w:val="both"/>
        <w:rPr/>
      </w:pPr>
      <w:r>
        <w:rPr>
          <w:b/>
          <w:bCs/>
          <w:i w:val="false"/>
          <w:iCs w:val="false"/>
        </w:rPr>
        <w:t>35. Załączniki do SIWZ :</w:t>
      </w:r>
    </w:p>
    <w:p>
      <w:pPr>
        <w:pStyle w:val="Wcicietrecitekstu"/>
        <w:tabs>
          <w:tab w:val="left" w:pos="360" w:leader="none"/>
          <w:tab w:val="left" w:pos="540" w:leader="none"/>
          <w:tab w:val="left" w:pos="720" w:leader="none"/>
          <w:tab w:val="left" w:pos="1260" w:leader="none"/>
        </w:tabs>
        <w:jc w:val="both"/>
        <w:rPr/>
      </w:pPr>
      <w:r>
        <w:rPr>
          <w:bCs/>
          <w:i w:val="false"/>
          <w:iCs w:val="false"/>
        </w:rPr>
        <w:t>Załącznik  nr 1:  formularz oferty.</w:t>
      </w:r>
    </w:p>
    <w:p>
      <w:pPr>
        <w:pStyle w:val="Wcicietrecitekstu"/>
        <w:tabs>
          <w:tab w:val="left" w:pos="360" w:leader="none"/>
          <w:tab w:val="left" w:pos="540" w:leader="none"/>
          <w:tab w:val="left" w:pos="720" w:leader="none"/>
          <w:tab w:val="left" w:pos="1260" w:leader="none"/>
        </w:tabs>
        <w:jc w:val="both"/>
        <w:rPr/>
      </w:pPr>
      <w:r>
        <w:rPr>
          <w:bCs/>
          <w:i w:val="false"/>
          <w:iCs w:val="false"/>
        </w:rPr>
        <w:t>Załącznik  nr 2: projekt umowy.</w:t>
      </w:r>
    </w:p>
    <w:p>
      <w:pPr>
        <w:pStyle w:val="Wcicietrecitekstu"/>
        <w:tabs>
          <w:tab w:val="left" w:pos="360" w:leader="none"/>
          <w:tab w:val="left" w:pos="540" w:leader="none"/>
          <w:tab w:val="left" w:pos="720" w:leader="none"/>
          <w:tab w:val="left" w:pos="1260" w:leader="none"/>
        </w:tabs>
        <w:jc w:val="both"/>
        <w:rPr/>
      </w:pPr>
      <w:r>
        <w:rPr>
          <w:bCs/>
          <w:i w:val="false"/>
          <w:iCs w:val="false"/>
        </w:rPr>
        <w:t>Załącznik  nr 3:  formularz asortymentowo-cenowy.</w:t>
      </w:r>
    </w:p>
    <w:p>
      <w:pPr>
        <w:pStyle w:val="Wcicietrecitekstu"/>
        <w:tabs>
          <w:tab w:val="left" w:pos="0" w:leader="none"/>
          <w:tab w:val="left" w:pos="180" w:leader="none"/>
          <w:tab w:val="left" w:pos="720" w:leader="none"/>
          <w:tab w:val="left" w:pos="1260" w:leader="none"/>
        </w:tabs>
        <w:ind w:left="0" w:right="0" w:hanging="0"/>
        <w:jc w:val="both"/>
        <w:rPr/>
      </w:pPr>
      <w:r>
        <w:rPr>
          <w:rFonts w:eastAsia="Times New Roman" w:cs="Times New Roman"/>
          <w:bCs/>
          <w:i w:val="false"/>
          <w:iCs w:val="false"/>
        </w:rPr>
        <w:t xml:space="preserve">      </w:t>
      </w:r>
      <w:r>
        <w:rPr>
          <w:bCs/>
          <w:i w:val="false"/>
          <w:iCs w:val="false"/>
        </w:rPr>
        <w:t xml:space="preserve">Załączniki nr 4, 5 , 6 : oświadczenia Wykonawcy. </w:t>
      </w:r>
    </w:p>
    <w:p>
      <w:pPr>
        <w:pStyle w:val="NormalnyWeb"/>
        <w:jc w:val="left"/>
        <w:rPr/>
      </w:pPr>
      <w:r>
        <w:rPr>
          <w:i w:val="false"/>
          <w:iCs w:val="false"/>
        </w:rPr>
        <w:t xml:space="preserve">UWAGA : </w:t>
      </w:r>
      <w:r>
        <w:rPr>
          <w:b/>
          <w:i w:val="false"/>
          <w:iCs w:val="false"/>
          <w:sz w:val="22"/>
          <w:szCs w:val="22"/>
        </w:rPr>
        <w:t xml:space="preserve">wszelkie dodatkowe informacje dotyczące przedmiotowego  postępowania, będą podawane na stronie internetowej zamawiającego: </w:t>
      </w:r>
      <w:hyperlink r:id="rId5">
        <w:r>
          <w:rPr>
            <w:rStyle w:val="Czeinternetowe"/>
            <w:sz w:val="22"/>
            <w:szCs w:val="22"/>
          </w:rPr>
          <w:t>www.e-bip.org.pl/uzdrowiskorabka</w:t>
        </w:r>
      </w:hyperlink>
      <w:r>
        <w:rPr>
          <w:rStyle w:val="Czeinternetowe"/>
          <w:rFonts w:eastAsia="SimSun" w:cs="Mangal"/>
          <w:b/>
          <w:bCs w:val="false"/>
          <w:i w:val="false"/>
          <w:iCs w:val="false"/>
          <w:shadow w:val="false"/>
          <w:color w:val="00000A"/>
          <w:sz w:val="22"/>
          <w:szCs w:val="22"/>
          <w:u w:val="none"/>
          <w:lang w:val="pl-PL" w:eastAsia="zh-CN" w:bidi="hi-IN"/>
        </w:rPr>
        <w:t>.</w:t>
      </w:r>
      <w:r>
        <w:rPr>
          <w:rFonts w:eastAsia="SimSun" w:cs="Mangal"/>
          <w:b/>
          <w:i w:val="false"/>
          <w:iCs w:val="false"/>
          <w:color w:val="00000A"/>
          <w:sz w:val="22"/>
          <w:szCs w:val="22"/>
          <w:lang w:val="pl-PL" w:eastAsia="zh-CN" w:bidi="hi-IN"/>
        </w:rPr>
        <w:t xml:space="preserve">   </w:t>
      </w:r>
      <w:r>
        <w:rPr>
          <w:b/>
          <w:i w:val="false"/>
          <w:iCs w:val="false"/>
          <w:sz w:val="22"/>
          <w:szCs w:val="22"/>
        </w:rPr>
        <w:t xml:space="preserve">W związku z powyższym   zainteresowani proszeni są o bieżące </w:t>
      </w:r>
      <w:r>
        <w:rPr>
          <w:rStyle w:val="Wyrnienie"/>
          <w:b/>
          <w:i w:val="false"/>
          <w:iCs w:val="false"/>
          <w:sz w:val="22"/>
          <w:szCs w:val="22"/>
        </w:rPr>
        <w:t>śledzenie</w:t>
      </w:r>
      <w:r>
        <w:rPr>
          <w:b/>
          <w:i w:val="false"/>
          <w:iCs w:val="false"/>
          <w:sz w:val="22"/>
          <w:szCs w:val="22"/>
        </w:rPr>
        <w:t xml:space="preserve"> podawanych informacji. </w:t>
      </w:r>
    </w:p>
    <w:p>
      <w:pPr>
        <w:pStyle w:val="Wcicietrecitekstu"/>
        <w:tabs>
          <w:tab w:val="left" w:pos="0" w:leader="none"/>
          <w:tab w:val="left" w:pos="180" w:leader="none"/>
          <w:tab w:val="left" w:pos="720" w:leader="none"/>
          <w:tab w:val="left" w:pos="1260" w:leader="none"/>
        </w:tabs>
        <w:ind w:left="0" w:right="0" w:hanging="0"/>
        <w:jc w:val="both"/>
        <w:rPr/>
      </w:pPr>
      <w:r>
        <w:rPr>
          <w:rFonts w:eastAsia="Times New Roman" w:cs="Times New Roman"/>
          <w:bCs/>
          <w:i w:val="false"/>
          <w:iCs w:val="false"/>
        </w:rPr>
        <w:t xml:space="preserve">   </w:t>
      </w:r>
      <w:r>
        <w:rPr>
          <w:bCs/>
          <w:i w:val="false"/>
          <w:iCs w:val="false"/>
        </w:rPr>
        <w:t xml:space="preserve">Rabka-Zdrój, dnia  30.11.2016 r.                                     </w:t>
      </w:r>
    </w:p>
    <w:p>
      <w:pPr>
        <w:pStyle w:val="Wcicietrecitekstu"/>
        <w:tabs>
          <w:tab w:val="left" w:pos="0" w:leader="none"/>
          <w:tab w:val="left" w:pos="180" w:leader="none"/>
          <w:tab w:val="left" w:pos="720" w:leader="none"/>
          <w:tab w:val="left" w:pos="1260" w:leader="none"/>
        </w:tabs>
        <w:ind w:left="0" w:right="0" w:hanging="0"/>
        <w:jc w:val="both"/>
        <w:rPr>
          <w:rFonts w:eastAsia="Times New Roman" w:cs="Times New Roman"/>
          <w:bCs/>
          <w:i w:val="false"/>
          <w:i w:val="false"/>
          <w:iCs w:val="false"/>
        </w:rPr>
      </w:pPr>
      <w:r>
        <w:rPr>
          <w:rFonts w:eastAsia="Times New Roman" w:cs="Times New Roman"/>
          <w:bCs/>
          <w:i w:val="false"/>
          <w:iCs w:val="false"/>
        </w:rPr>
        <w:t xml:space="preserve">                                 </w:t>
      </w:r>
    </w:p>
    <w:p>
      <w:pPr>
        <w:pStyle w:val="Wcicietrecitekstu"/>
        <w:tabs>
          <w:tab w:val="left" w:pos="0" w:leader="none"/>
          <w:tab w:val="left" w:pos="180" w:leader="none"/>
          <w:tab w:val="left" w:pos="720" w:leader="none"/>
          <w:tab w:val="left" w:pos="1260" w:leader="none"/>
        </w:tabs>
        <w:ind w:left="0" w:right="0" w:hanging="0"/>
        <w:jc w:val="both"/>
        <w:rPr>
          <w:rFonts w:eastAsia="Times New Roman" w:cs="Times New Roman"/>
          <w:bCs/>
          <w:i w:val="false"/>
          <w:i w:val="false"/>
          <w:iCs w:val="false"/>
        </w:rPr>
      </w:pPr>
      <w:r>
        <w:rPr>
          <w:rFonts w:eastAsia="Times New Roman" w:cs="Times New Roman"/>
          <w:bCs/>
          <w:i w:val="false"/>
          <w:iCs w:val="false"/>
        </w:rPr>
      </w:r>
    </w:p>
    <w:p>
      <w:pPr>
        <w:pStyle w:val="Wcicietrecitekstu"/>
        <w:tabs>
          <w:tab w:val="left" w:pos="0" w:leader="none"/>
          <w:tab w:val="left" w:pos="180" w:leader="none"/>
          <w:tab w:val="left" w:pos="720" w:leader="none"/>
          <w:tab w:val="left" w:pos="1260" w:leader="none"/>
        </w:tabs>
        <w:ind w:left="0" w:right="0" w:hanging="0"/>
        <w:jc w:val="both"/>
        <w:rPr>
          <w:rFonts w:eastAsia="Times New Roman" w:cs="Times New Roman"/>
          <w:bCs/>
          <w:i w:val="false"/>
          <w:i w:val="false"/>
          <w:iCs w:val="false"/>
        </w:rPr>
      </w:pPr>
      <w:r>
        <w:rPr>
          <w:rFonts w:eastAsia="Times New Roman" w:cs="Times New Roman"/>
          <w:bCs/>
          <w:i w:val="false"/>
          <w:iCs w:val="false"/>
        </w:rPr>
      </w:r>
    </w:p>
    <w:p>
      <w:pPr>
        <w:pStyle w:val="Wcicietrecitekstu"/>
        <w:tabs>
          <w:tab w:val="left" w:pos="0" w:leader="none"/>
          <w:tab w:val="left" w:pos="180" w:leader="none"/>
          <w:tab w:val="left" w:pos="720" w:leader="none"/>
          <w:tab w:val="left" w:pos="1260" w:leader="none"/>
        </w:tabs>
        <w:ind w:left="0" w:right="0" w:hanging="0"/>
        <w:jc w:val="both"/>
        <w:rPr>
          <w:rFonts w:eastAsia="Times New Roman" w:cs="Times New Roman"/>
          <w:bCs/>
          <w:i w:val="false"/>
          <w:i w:val="false"/>
          <w:iCs w:val="false"/>
        </w:rPr>
      </w:pPr>
      <w:r>
        <w:rPr>
          <w:rFonts w:eastAsia="Times New Roman" w:cs="Times New Roman"/>
          <w:bCs/>
          <w:i w:val="false"/>
          <w:iCs w:val="false"/>
        </w:rPr>
      </w:r>
    </w:p>
    <w:p>
      <w:pPr>
        <w:pStyle w:val="Wcicietrecitekstu"/>
        <w:tabs>
          <w:tab w:val="left" w:pos="0" w:leader="none"/>
          <w:tab w:val="left" w:pos="180" w:leader="none"/>
          <w:tab w:val="left" w:pos="720" w:leader="none"/>
          <w:tab w:val="left" w:pos="1260" w:leader="none"/>
        </w:tabs>
        <w:ind w:left="0" w:right="0" w:hanging="0"/>
        <w:jc w:val="both"/>
        <w:rPr>
          <w:rFonts w:eastAsia="Times New Roman" w:cs="Times New Roman"/>
          <w:bCs/>
          <w:i w:val="false"/>
          <w:i w:val="false"/>
          <w:iCs w:val="false"/>
        </w:rPr>
      </w:pPr>
      <w:r>
        <w:rPr>
          <w:rFonts w:eastAsia="Times New Roman" w:cs="Times New Roman"/>
          <w:bCs/>
          <w:i w:val="false"/>
          <w:iCs w:val="false"/>
        </w:rPr>
      </w:r>
    </w:p>
    <w:p>
      <w:pPr>
        <w:pStyle w:val="Wcicietrecitekstu"/>
        <w:tabs>
          <w:tab w:val="left" w:pos="0" w:leader="none"/>
          <w:tab w:val="left" w:pos="180" w:leader="none"/>
          <w:tab w:val="left" w:pos="720" w:leader="none"/>
          <w:tab w:val="left" w:pos="1260" w:leader="none"/>
        </w:tabs>
        <w:ind w:left="0" w:right="0" w:hanging="0"/>
        <w:jc w:val="both"/>
        <w:rPr>
          <w:rFonts w:eastAsia="Times New Roman" w:cs="Times New Roman"/>
          <w:bCs/>
          <w:i w:val="false"/>
          <w:i w:val="false"/>
          <w:iCs w:val="false"/>
        </w:rPr>
      </w:pPr>
      <w:r>
        <w:rPr>
          <w:rFonts w:eastAsia="Times New Roman" w:cs="Times New Roman"/>
          <w:bCs/>
          <w:i w:val="false"/>
          <w:iCs w:val="false"/>
        </w:rPr>
        <w:t xml:space="preserve">                                                                                                      </w:t>
      </w:r>
      <w:r>
        <w:rPr>
          <w:bCs/>
          <w:i w:val="false"/>
          <w:iCs w:val="false"/>
        </w:rPr>
        <w:t xml:space="preserve">-----------------------------------  </w:t>
      </w:r>
    </w:p>
    <w:p>
      <w:pPr>
        <w:pStyle w:val="Wcicietrecitekstu"/>
        <w:tabs>
          <w:tab w:val="left" w:pos="360" w:leader="none"/>
          <w:tab w:val="left" w:pos="540" w:leader="none"/>
          <w:tab w:val="left" w:pos="720" w:leader="none"/>
          <w:tab w:val="left" w:pos="1260" w:leader="none"/>
        </w:tabs>
        <w:jc w:val="both"/>
        <w:rPr>
          <w:bCs/>
          <w:i w:val="false"/>
          <w:i w:val="false"/>
          <w:iCs w:val="false"/>
          <w:sz w:val="20"/>
        </w:rPr>
      </w:pPr>
      <w:r>
        <w:rPr>
          <w:rFonts w:eastAsia="Times New Roman" w:cs="Times New Roman"/>
          <w:bCs/>
          <w:i w:val="false"/>
          <w:iCs w:val="false"/>
        </w:rPr>
        <w:t xml:space="preserve">                                                                                                  </w:t>
      </w:r>
      <w:r>
        <w:rPr>
          <w:bCs/>
          <w:i w:val="false"/>
          <w:iCs w:val="false"/>
        </w:rPr>
        <w:t>w imieniu Zamawiającego</w:t>
      </w:r>
    </w:p>
    <w:p>
      <w:pPr>
        <w:pStyle w:val="Wcicietrecitekstu"/>
        <w:tabs>
          <w:tab w:val="left" w:pos="0" w:leader="none"/>
          <w:tab w:val="left" w:pos="180" w:leader="none"/>
          <w:tab w:val="left" w:pos="720" w:leader="none"/>
          <w:tab w:val="left" w:pos="1260" w:leader="none"/>
        </w:tabs>
        <w:ind w:left="0" w:right="0" w:hanging="0"/>
        <w:jc w:val="both"/>
        <w:rPr/>
      </w:pPr>
      <w:r>
        <w:rPr/>
      </w:r>
    </w:p>
    <w:sectPr>
      <w:type w:val="nextPage"/>
      <w:pgSz w:w="11906" w:h="16838"/>
      <w:pgMar w:left="1134" w:right="962" w:header="0" w:top="375" w:footer="0" w:bottom="878" w:gutter="0"/>
      <w:pgNumType w:fmt="decimal"/>
      <w:formProt w:val="false"/>
      <w:textDirection w:val="lrTb"/>
      <w:docGrid w:type="default" w:linePitch="600" w:charSpace="429496115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Times New Roman">
    <w:charset w:val="ee"/>
    <w:family w:val="roman"/>
    <w:pitch w:val="variable"/>
  </w:font>
  <w:font w:name="Arial">
    <w:charset w:val="ee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false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Mangal"/>
        <w:sz w:val="20"/>
        <w:szCs w:val="24"/>
        <w:lang w:val="pl-PL" w:eastAsia="zh-CN" w:bidi="hi-IN"/>
      </w:rPr>
    </w:rPrDefault>
    <w:pPrDefault>
      <w:pPr/>
    </w:pPrDefault>
  </w:docDefaults>
  <w:style w:type="paragraph" w:styleId="Normal">
    <w:name w:val="Normal"/>
    <w:qFormat/>
    <w:pPr>
      <w:widowControl w:val="false"/>
      <w:suppressAutoHyphens w:val="true"/>
      <w:overflowPunct w:val="false"/>
      <w:bidi w:val="0"/>
      <w:jc w:val="left"/>
    </w:pPr>
    <w:rPr>
      <w:rFonts w:ascii="Times New Roman" w:hAnsi="Times New Roman" w:eastAsia="SimSun" w:cs="Mangal"/>
      <w:color w:val="00000A"/>
      <w:sz w:val="24"/>
      <w:szCs w:val="24"/>
      <w:lang w:val="pl-PL" w:eastAsia="zh-CN" w:bidi="hi-IN"/>
    </w:rPr>
  </w:style>
  <w:style w:type="character" w:styleId="WW8Num1z0">
    <w:name w:val="WW8Num1z0"/>
    <w:qFormat/>
    <w:rPr/>
  </w:style>
  <w:style w:type="character" w:styleId="WW8Num1z1">
    <w:name w:val="WW8Num1z1"/>
    <w:qFormat/>
    <w:rPr/>
  </w:style>
  <w:style w:type="character" w:styleId="WW8Num1z2">
    <w:name w:val="WW8Num1z2"/>
    <w:qFormat/>
    <w:rPr/>
  </w:style>
  <w:style w:type="character" w:styleId="WW8Num1z3">
    <w:name w:val="WW8Num1z3"/>
    <w:qFormat/>
    <w:rPr/>
  </w:style>
  <w:style w:type="character" w:styleId="WW8Num1z4">
    <w:name w:val="WW8Num1z4"/>
    <w:qFormat/>
    <w:rPr/>
  </w:style>
  <w:style w:type="character" w:styleId="WW8Num1z5">
    <w:name w:val="WW8Num1z5"/>
    <w:qFormat/>
    <w:rPr/>
  </w:style>
  <w:style w:type="character" w:styleId="WW8Num1z6">
    <w:name w:val="WW8Num1z6"/>
    <w:qFormat/>
    <w:rPr/>
  </w:style>
  <w:style w:type="character" w:styleId="WW8Num1z7">
    <w:name w:val="WW8Num1z7"/>
    <w:qFormat/>
    <w:rPr/>
  </w:style>
  <w:style w:type="character" w:styleId="WW8Num1z8">
    <w:name w:val="WW8Num1z8"/>
    <w:qFormat/>
    <w:rPr/>
  </w:style>
  <w:style w:type="character" w:styleId="WW8Num2z0">
    <w:name w:val="WW8Num2z0"/>
    <w:qFormat/>
    <w:rPr>
      <w:rFonts w:ascii="Times New Roman" w:hAnsi="Times New Roman" w:cs="Times New Roman"/>
      <w:b/>
      <w:i/>
      <w:sz w:val="24"/>
    </w:rPr>
  </w:style>
  <w:style w:type="character" w:styleId="WW8Num2z1">
    <w:name w:val="WW8Num2z1"/>
    <w:qFormat/>
    <w:rPr/>
  </w:style>
  <w:style w:type="character" w:styleId="WW8Num2z2">
    <w:name w:val="WW8Num2z2"/>
    <w:qFormat/>
    <w:rPr/>
  </w:style>
  <w:style w:type="character" w:styleId="WW8Num2z3">
    <w:name w:val="WW8Num2z3"/>
    <w:qFormat/>
    <w:rPr/>
  </w:style>
  <w:style w:type="character" w:styleId="WW8Num2z4">
    <w:name w:val="WW8Num2z4"/>
    <w:qFormat/>
    <w:rPr/>
  </w:style>
  <w:style w:type="character" w:styleId="WW8Num2z5">
    <w:name w:val="WW8Num2z5"/>
    <w:qFormat/>
    <w:rPr/>
  </w:style>
  <w:style w:type="character" w:styleId="WW8Num2z6">
    <w:name w:val="WW8Num2z6"/>
    <w:qFormat/>
    <w:rPr/>
  </w:style>
  <w:style w:type="character" w:styleId="WW8Num2z7">
    <w:name w:val="WW8Num2z7"/>
    <w:qFormat/>
    <w:rPr/>
  </w:style>
  <w:style w:type="character" w:styleId="WW8Num2z8">
    <w:name w:val="WW8Num2z8"/>
    <w:qFormat/>
    <w:rPr/>
  </w:style>
  <w:style w:type="character" w:styleId="Domylnaczcionkaakapitu">
    <w:name w:val="Domyślna czcionka akapitu"/>
    <w:qFormat/>
    <w:rPr/>
  </w:style>
  <w:style w:type="character" w:styleId="Text">
    <w:name w:val="text"/>
    <w:basedOn w:val="Domylnaczcionkaakapitu"/>
    <w:qFormat/>
    <w:rPr/>
  </w:style>
  <w:style w:type="character" w:styleId="Czeinternetowe">
    <w:name w:val="Łącze internetowe"/>
    <w:basedOn w:val="Domylnaczcionkaakapitu"/>
    <w:rPr>
      <w:color w:val="0000FF"/>
      <w:u w:val="single"/>
    </w:rPr>
  </w:style>
  <w:style w:type="character" w:styleId="Odwiedzoneczeinternetowe">
    <w:name w:val="Odwiedzone łącze internetowe"/>
    <w:basedOn w:val="Domylnaczcionkaakapitu"/>
    <w:rPr>
      <w:color w:val="800080"/>
      <w:u w:val="single"/>
    </w:rPr>
  </w:style>
  <w:style w:type="character" w:styleId="Wyrnienie">
    <w:name w:val="Wyróżnienie"/>
    <w:basedOn w:val="Domylnaczcionkaakapitu"/>
    <w:rPr>
      <w:i/>
      <w:iCs/>
    </w:rPr>
  </w:style>
  <w:style w:type="character" w:styleId="ListLabel1">
    <w:name w:val="ListLabel 1"/>
    <w:qFormat/>
    <w:rPr>
      <w:rFonts w:cs="Times New Roman"/>
      <w:b/>
      <w:i/>
      <w:sz w:val="20"/>
    </w:rPr>
  </w:style>
  <w:style w:type="character" w:styleId="ListLabel2">
    <w:name w:val="ListLabel 2"/>
    <w:qFormat/>
    <w:rPr>
      <w:rFonts w:cs="Times New Roman"/>
      <w:b/>
      <w:i/>
      <w:sz w:val="20"/>
    </w:rPr>
  </w:style>
  <w:style w:type="character" w:styleId="ListLabel3">
    <w:name w:val="ListLabel 3"/>
    <w:qFormat/>
    <w:rPr>
      <w:rFonts w:cs="Times New Roman"/>
      <w:b/>
      <w:i/>
      <w:sz w:val="20"/>
    </w:rPr>
  </w:style>
  <w:style w:type="paragraph" w:styleId="Nagwek">
    <w:name w:val="Nagłówek"/>
    <w:basedOn w:val="Normal"/>
    <w:next w:val="Tretekstu"/>
    <w:qFormat/>
    <w:pPr>
      <w:keepNext/>
      <w:spacing w:before="240" w:after="120"/>
    </w:pPr>
    <w:rPr>
      <w:rFonts w:ascii="Arial" w:hAnsi="Arial" w:eastAsia="Microsoft YaHei" w:cs="Mangal"/>
      <w:sz w:val="28"/>
      <w:szCs w:val="28"/>
    </w:rPr>
  </w:style>
  <w:style w:type="paragraph" w:styleId="Tretekstu">
    <w:name w:val="Treść tekstu"/>
    <w:basedOn w:val="Normal"/>
    <w:pPr>
      <w:spacing w:before="0" w:after="120"/>
    </w:pPr>
    <w:rPr/>
  </w:style>
  <w:style w:type="paragraph" w:styleId="Lista">
    <w:name w:val="Lista"/>
    <w:basedOn w:val="Tretekstu"/>
    <w:pPr/>
    <w:rPr>
      <w:rFonts w:cs="Mangal"/>
    </w:rPr>
  </w:style>
  <w:style w:type="paragraph" w:styleId="Podpis">
    <w:name w:val="Podpis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Mangal"/>
    </w:rPr>
  </w:style>
  <w:style w:type="paragraph" w:styleId="Wcicietrecitekstu">
    <w:name w:val="Wcięcie treści tekstu"/>
    <w:basedOn w:val="Normal"/>
    <w:pPr>
      <w:tabs>
        <w:tab w:val="left" w:pos="720" w:leader="none"/>
        <w:tab w:val="left" w:pos="1260" w:leader="none"/>
      </w:tabs>
      <w:ind w:left="360" w:right="0" w:hanging="0"/>
    </w:pPr>
    <w:rPr/>
  </w:style>
  <w:style w:type="paragraph" w:styleId="Gwka">
    <w:name w:val="Główka"/>
    <w:basedOn w:val="Normal"/>
    <w:pPr>
      <w:tabs>
        <w:tab w:val="center" w:pos="4536" w:leader="none"/>
        <w:tab w:val="right" w:pos="9072" w:leader="none"/>
      </w:tabs>
    </w:pPr>
    <w:rPr/>
  </w:style>
  <w:style w:type="paragraph" w:styleId="NormalnyWeb">
    <w:name w:val="Normalny (Web)"/>
    <w:basedOn w:val="Normal"/>
    <w:qFormat/>
    <w:pPr>
      <w:spacing w:before="280" w:after="280"/>
    </w:pPr>
    <w:rPr/>
  </w:style>
  <w:style w:type="paragraph" w:styleId="NormalnyWeb1">
    <w:name w:val="Normalny (Web)1"/>
    <w:qFormat/>
    <w:pPr>
      <w:widowControl w:val="false"/>
      <w:suppressAutoHyphens w:val="true"/>
      <w:overflowPunct w:val="false"/>
      <w:bidi w:val="0"/>
      <w:spacing w:lineRule="atLeast" w:line="100" w:before="100" w:after="119"/>
      <w:jc w:val="left"/>
    </w:pPr>
    <w:rPr>
      <w:rFonts w:ascii="Times New Roman" w:hAnsi="Times New Roman" w:eastAsia="Times New Roman" w:cs="Times New Roman"/>
      <w:color w:val="00000A"/>
      <w:sz w:val="24"/>
      <w:szCs w:val="24"/>
      <w:lang w:val="pl-PL" w:eastAsia="zh-CN" w:bidi="ar-SA"/>
    </w:rPr>
  </w:style>
  <w:style w:type="numbering" w:styleId="WW8Num1">
    <w:name w:val="WW8Num1"/>
  </w:style>
  <w:style w:type="numbering" w:styleId="WW8Num2">
    <w:name w:val="WW8Num2"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://www.uzdrowisko-rabka.pl/" TargetMode="External"/><Relationship Id="rId3" Type="http://schemas.openxmlformats.org/officeDocument/2006/relationships/hyperlink" Target="mailto:zakupy@uzdrowisko-rabka.pl" TargetMode="External"/><Relationship Id="rId4" Type="http://schemas.openxmlformats.org/officeDocument/2006/relationships/hyperlink" Target="http://www.uzdrowisko-rabka.bip-e.pl/" TargetMode="External"/><Relationship Id="rId5" Type="http://schemas.openxmlformats.org/officeDocument/2006/relationships/hyperlink" Target="http://www.e-bip.org.pl/uzdrowiskorabka" TargetMode="External"/><Relationship Id="rId6" Type="http://schemas.openxmlformats.org/officeDocument/2006/relationships/fontTable" Target="fontTable.xml"/><Relationship Id="rId7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497</TotalTime>
  <Application>LibreOffice/5.0.3.2$Windows_X86_64 LibreOffice_project/e5f16313668ac592c1bfb310f4390624e3dbfb75</Application>
  <Paragraphs>145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2015-04-08T11:03:35Z</dcterms:created>
  <dc:creator>ur uz</dc:creator>
  <dc:language>pl-PL</dc:language>
  <cp:lastPrinted>2016-10-18T12:36:00Z</cp:lastPrinted>
  <dcterms:modified xsi:type="dcterms:W3CDTF">2016-12-01T14:19:06Z</dcterms:modified>
  <cp:revision>97</cp:revision>
</cp:coreProperties>
</file>