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6362" w14:textId="2DF70909" w:rsidR="000E5145" w:rsidRDefault="007C5741" w:rsidP="0088640C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Kalisz, 22</w:t>
      </w:r>
      <w:bookmarkStart w:id="0" w:name="_GoBack"/>
      <w:bookmarkEnd w:id="0"/>
      <w:r w:rsidR="00CB3406">
        <w:rPr>
          <w:rFonts w:asciiTheme="majorHAnsi" w:hAnsiTheme="majorHAnsi"/>
        </w:rPr>
        <w:t>.06.2017 r.</w:t>
      </w:r>
    </w:p>
    <w:p w14:paraId="390C2A1E" w14:textId="77777777" w:rsidR="00CB3406" w:rsidRDefault="00CB3406" w:rsidP="0088640C">
      <w:pPr>
        <w:tabs>
          <w:tab w:val="left" w:pos="5291"/>
        </w:tabs>
        <w:rPr>
          <w:rFonts w:asciiTheme="majorHAnsi" w:hAnsiTheme="majorHAnsi"/>
        </w:rPr>
      </w:pPr>
    </w:p>
    <w:p w14:paraId="2017CAB2" w14:textId="77777777" w:rsidR="00CB3406" w:rsidRDefault="00CB3406" w:rsidP="0088640C">
      <w:pPr>
        <w:tabs>
          <w:tab w:val="left" w:pos="5291"/>
        </w:tabs>
        <w:rPr>
          <w:rFonts w:asciiTheme="majorHAnsi" w:hAnsiTheme="majorHAnsi"/>
        </w:rPr>
      </w:pPr>
    </w:p>
    <w:p w14:paraId="4BC7CE6D" w14:textId="77777777" w:rsidR="00CB3406" w:rsidRDefault="00CB3406" w:rsidP="0088640C">
      <w:pPr>
        <w:tabs>
          <w:tab w:val="left" w:pos="5291"/>
        </w:tabs>
        <w:rPr>
          <w:rFonts w:asciiTheme="majorHAnsi" w:hAnsiTheme="majorHAnsi"/>
        </w:rPr>
      </w:pPr>
    </w:p>
    <w:p w14:paraId="4B471B8A" w14:textId="237F790F" w:rsidR="00CB3406" w:rsidRPr="00CB3406" w:rsidRDefault="00CB3406" w:rsidP="0088640C">
      <w:pPr>
        <w:tabs>
          <w:tab w:val="left" w:pos="5291"/>
        </w:tabs>
        <w:rPr>
          <w:rFonts w:asciiTheme="majorHAnsi" w:hAnsiTheme="majorHAnsi"/>
          <w:u w:val="single"/>
        </w:rPr>
      </w:pPr>
      <w:r w:rsidRPr="00CB3406">
        <w:rPr>
          <w:rFonts w:asciiTheme="majorHAnsi" w:hAnsiTheme="majorHAnsi"/>
          <w:u w:val="single"/>
        </w:rPr>
        <w:t xml:space="preserve">    Do wszystkich wykonawców uczestniczących w postepowaniu „Przywrócenie świetlności unikatowemu obiektowi dziedzictwa narodowego – Pałacowi Myśliwskiemu Książąt Radziwiłłów w Antoninie”. </w:t>
      </w:r>
      <w:r w:rsidRPr="00CB3406">
        <w:rPr>
          <w:rFonts w:asciiTheme="majorHAnsi" w:hAnsiTheme="majorHAnsi"/>
          <w:u w:val="single"/>
        </w:rPr>
        <w:tab/>
      </w:r>
    </w:p>
    <w:p w14:paraId="7E9B7992" w14:textId="77777777" w:rsidR="00BF2CE1" w:rsidRPr="00CB3406" w:rsidRDefault="00BF2CE1" w:rsidP="0088640C">
      <w:pPr>
        <w:tabs>
          <w:tab w:val="left" w:pos="5291"/>
        </w:tabs>
        <w:rPr>
          <w:rFonts w:asciiTheme="majorHAnsi" w:hAnsiTheme="majorHAnsi"/>
          <w:u w:val="single"/>
        </w:rPr>
      </w:pPr>
    </w:p>
    <w:p w14:paraId="65034CD2" w14:textId="03DA865E" w:rsidR="000E5145" w:rsidRDefault="00CB3406" w:rsidP="0088640C">
      <w:pPr>
        <w:tabs>
          <w:tab w:val="left" w:pos="529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Zmiana treści </w:t>
      </w:r>
      <w:proofErr w:type="spellStart"/>
      <w:r>
        <w:rPr>
          <w:rFonts w:asciiTheme="majorHAnsi" w:hAnsiTheme="majorHAnsi"/>
          <w:b/>
        </w:rPr>
        <w:t>siwz</w:t>
      </w:r>
      <w:proofErr w:type="spellEnd"/>
    </w:p>
    <w:p w14:paraId="71617D8A" w14:textId="25F1385E" w:rsidR="00CB3406" w:rsidRDefault="00CB3406" w:rsidP="0088640C">
      <w:pPr>
        <w:tabs>
          <w:tab w:val="left" w:pos="529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Informacja o zmianie treści ogłoszenia</w:t>
      </w:r>
    </w:p>
    <w:p w14:paraId="320C29F1" w14:textId="77777777" w:rsidR="00CB3406" w:rsidRDefault="00CB3406" w:rsidP="0088640C">
      <w:pPr>
        <w:tabs>
          <w:tab w:val="left" w:pos="5291"/>
        </w:tabs>
        <w:rPr>
          <w:rFonts w:asciiTheme="majorHAnsi" w:hAnsiTheme="majorHAnsi"/>
          <w:b/>
        </w:rPr>
      </w:pPr>
    </w:p>
    <w:p w14:paraId="17B1DA72" w14:textId="60A00728" w:rsidR="00CB3406" w:rsidRPr="00CB3406" w:rsidRDefault="00CB3406" w:rsidP="0088640C">
      <w:pPr>
        <w:tabs>
          <w:tab w:val="left" w:pos="5291"/>
        </w:tabs>
        <w:rPr>
          <w:rFonts w:asciiTheme="majorHAnsi" w:hAnsiTheme="majorHAnsi"/>
        </w:rPr>
      </w:pPr>
      <w:r>
        <w:rPr>
          <w:rFonts w:asciiTheme="majorHAnsi" w:hAnsiTheme="majorHAnsi"/>
        </w:rPr>
        <w:t>Zamawiający, Centrum Kultury i Sztuki w Kaliszu, ul. Łazienna 6, 62-800 Kalisz, na podstawie art.38 ust. 4 ustawy z dnia 29 stycznia 2004 roku Prawo zamówień publicznych ( Dz.U. z 2015 r. poz. 2164 ze zm.) dokonuje zmiany treści specyfikacji istotnych warunków zamówienia sporządzonej do postepowania o udzielenie zamówienia publicznego w trybie przetargu nieograniczonego prowadzonego pod nazwą :</w:t>
      </w:r>
    </w:p>
    <w:p w14:paraId="25545CB1" w14:textId="77777777" w:rsidR="00CB3406" w:rsidRDefault="00CB3406" w:rsidP="00CB3406">
      <w:pPr>
        <w:tabs>
          <w:tab w:val="left" w:pos="5291"/>
        </w:tabs>
        <w:rPr>
          <w:rFonts w:asciiTheme="majorHAnsi" w:hAnsiTheme="majorHAnsi"/>
          <w:b/>
        </w:rPr>
      </w:pPr>
      <w:r w:rsidRPr="00CB3406">
        <w:rPr>
          <w:rFonts w:asciiTheme="majorHAnsi" w:hAnsiTheme="majorHAnsi"/>
          <w:b/>
        </w:rPr>
        <w:t xml:space="preserve">„Przywrócenie świetlności unikatowemu obiektowi dziedzictwa narodowego – Pałacowi Myśliwskiemu Książąt Radziwiłłów w Antoninie”. </w:t>
      </w:r>
    </w:p>
    <w:p w14:paraId="08221CC9" w14:textId="77777777" w:rsidR="00CB3406" w:rsidRDefault="00CB3406" w:rsidP="00CB3406">
      <w:pPr>
        <w:tabs>
          <w:tab w:val="left" w:pos="5291"/>
        </w:tabs>
        <w:rPr>
          <w:rFonts w:asciiTheme="majorHAnsi" w:hAnsiTheme="majorHAnsi"/>
          <w:b/>
        </w:rPr>
      </w:pPr>
    </w:p>
    <w:p w14:paraId="6071F066" w14:textId="77777777" w:rsidR="00D71F5C" w:rsidRDefault="00CB3406" w:rsidP="00CB3406">
      <w:pPr>
        <w:tabs>
          <w:tab w:val="left" w:pos="529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Poniższe zmiany treści </w:t>
      </w:r>
      <w:proofErr w:type="spellStart"/>
      <w:r>
        <w:rPr>
          <w:rFonts w:asciiTheme="majorHAnsi" w:hAnsiTheme="majorHAnsi"/>
          <w:b/>
        </w:rPr>
        <w:t>siwz</w:t>
      </w:r>
      <w:proofErr w:type="spellEnd"/>
      <w:r>
        <w:rPr>
          <w:rFonts w:asciiTheme="majorHAnsi" w:hAnsiTheme="majorHAnsi"/>
          <w:b/>
        </w:rPr>
        <w:t xml:space="preserve"> należy trakt</w:t>
      </w:r>
      <w:r w:rsidR="00D71F5C">
        <w:rPr>
          <w:rFonts w:asciiTheme="majorHAnsi" w:hAnsiTheme="majorHAnsi"/>
          <w:b/>
        </w:rPr>
        <w:t xml:space="preserve">ować jako integralną cześć </w:t>
      </w:r>
      <w:proofErr w:type="spellStart"/>
      <w:r w:rsidR="00D71F5C">
        <w:rPr>
          <w:rFonts w:asciiTheme="majorHAnsi" w:hAnsiTheme="majorHAnsi"/>
          <w:b/>
        </w:rPr>
        <w:t>siwz</w:t>
      </w:r>
      <w:proofErr w:type="spellEnd"/>
      <w:r w:rsidR="00D71F5C">
        <w:rPr>
          <w:rFonts w:asciiTheme="majorHAnsi" w:hAnsiTheme="majorHAnsi"/>
          <w:b/>
        </w:rPr>
        <w:t xml:space="preserve"> do wymienionego wyżej postepowania.</w:t>
      </w:r>
      <w:r>
        <w:rPr>
          <w:rFonts w:asciiTheme="majorHAnsi" w:hAnsiTheme="majorHAnsi"/>
          <w:b/>
        </w:rPr>
        <w:t xml:space="preserve"> </w:t>
      </w:r>
    </w:p>
    <w:p w14:paraId="0C51E7C0" w14:textId="77777777" w:rsidR="00D71F5C" w:rsidRDefault="00D71F5C" w:rsidP="00CB3406">
      <w:pPr>
        <w:tabs>
          <w:tab w:val="left" w:pos="5291"/>
        </w:tabs>
        <w:rPr>
          <w:rFonts w:asciiTheme="majorHAnsi" w:hAnsiTheme="majorHAnsi"/>
          <w:b/>
        </w:rPr>
      </w:pPr>
    </w:p>
    <w:p w14:paraId="1DBE7DD8" w14:textId="3E6163BE" w:rsidR="00CB3406" w:rsidRPr="00D71F5C" w:rsidRDefault="00D71F5C" w:rsidP="00CB3406">
      <w:pPr>
        <w:tabs>
          <w:tab w:val="left" w:pos="5291"/>
        </w:tabs>
        <w:rPr>
          <w:rFonts w:asciiTheme="majorHAnsi" w:hAnsiTheme="majorHAnsi"/>
        </w:rPr>
      </w:pPr>
      <w:r w:rsidRPr="00D71F5C">
        <w:rPr>
          <w:rFonts w:asciiTheme="majorHAnsi" w:hAnsiTheme="majorHAnsi"/>
        </w:rPr>
        <w:t>Zamawiający informuje, że uległ zmianie pkt. 15</w:t>
      </w:r>
      <w:r w:rsidR="00F3413C">
        <w:rPr>
          <w:rFonts w:asciiTheme="majorHAnsi" w:hAnsiTheme="majorHAnsi"/>
        </w:rPr>
        <w:t xml:space="preserve"> i 16</w:t>
      </w:r>
      <w:r w:rsidRPr="00D71F5C">
        <w:rPr>
          <w:rFonts w:asciiTheme="majorHAnsi" w:hAnsiTheme="majorHAnsi"/>
        </w:rPr>
        <w:t xml:space="preserve"> </w:t>
      </w:r>
      <w:proofErr w:type="spellStart"/>
      <w:r w:rsidRPr="00D71F5C">
        <w:rPr>
          <w:rFonts w:asciiTheme="majorHAnsi" w:hAnsiTheme="majorHAnsi"/>
        </w:rPr>
        <w:t>siwz</w:t>
      </w:r>
      <w:proofErr w:type="spellEnd"/>
      <w:r w:rsidRPr="00D71F5C">
        <w:rPr>
          <w:rFonts w:asciiTheme="majorHAnsi" w:hAnsiTheme="majorHAnsi"/>
        </w:rPr>
        <w:t xml:space="preserve"> – opis kryteriów oceny ofert</w:t>
      </w:r>
      <w:r>
        <w:rPr>
          <w:rFonts w:asciiTheme="majorHAnsi" w:hAnsiTheme="majorHAnsi"/>
        </w:rPr>
        <w:t xml:space="preserve">, </w:t>
      </w:r>
      <w:r w:rsidR="00F3413C">
        <w:rPr>
          <w:rFonts w:asciiTheme="majorHAnsi" w:hAnsiTheme="majorHAnsi"/>
        </w:rPr>
        <w:t xml:space="preserve"> sposób oceny ofert </w:t>
      </w:r>
      <w:r>
        <w:rPr>
          <w:rFonts w:asciiTheme="majorHAnsi" w:hAnsiTheme="majorHAnsi"/>
        </w:rPr>
        <w:t xml:space="preserve">w ten sposób, że w miejsce </w:t>
      </w:r>
      <w:r w:rsidR="00F3413C">
        <w:rPr>
          <w:rFonts w:asciiTheme="majorHAnsi" w:hAnsiTheme="majorHAnsi"/>
        </w:rPr>
        <w:t>dotychczasowej treści ww. punktów</w:t>
      </w:r>
      <w:r>
        <w:rPr>
          <w:rFonts w:asciiTheme="majorHAnsi" w:hAnsiTheme="majorHAnsi"/>
        </w:rPr>
        <w:t xml:space="preserve"> wprowadza się treść:</w:t>
      </w:r>
      <w:r w:rsidR="00CB3406" w:rsidRPr="00D71F5C">
        <w:rPr>
          <w:rFonts w:asciiTheme="majorHAnsi" w:hAnsiTheme="majorHAnsi"/>
        </w:rPr>
        <w:tab/>
      </w:r>
    </w:p>
    <w:p w14:paraId="7E5B4B48" w14:textId="77777777" w:rsidR="00F3413C" w:rsidRPr="00F3413C" w:rsidRDefault="00F3413C" w:rsidP="00F3413C">
      <w:pPr>
        <w:rPr>
          <w:rFonts w:asciiTheme="majorHAnsi" w:hAnsiTheme="majorHAnsi" w:cs="Calibri"/>
          <w:b/>
          <w:bCs/>
          <w:color w:val="000000"/>
        </w:rPr>
      </w:pPr>
      <w:r w:rsidRPr="00F3413C">
        <w:rPr>
          <w:rFonts w:asciiTheme="majorHAnsi" w:hAnsiTheme="majorHAnsi" w:cs="Calibri"/>
          <w:b/>
          <w:bCs/>
          <w:i/>
          <w:iCs/>
          <w:color w:val="000000"/>
        </w:rPr>
        <w:t>15. OPIS KRYTERIÓW OCENY OFERT</w:t>
      </w:r>
    </w:p>
    <w:p w14:paraId="0F63F43B" w14:textId="77777777" w:rsidR="00F3413C" w:rsidRPr="00F3413C" w:rsidRDefault="00F3413C" w:rsidP="00F3413C">
      <w:pPr>
        <w:rPr>
          <w:rFonts w:asciiTheme="majorHAnsi" w:hAnsiTheme="majorHAnsi" w:cs="Calibri"/>
          <w:b/>
          <w:color w:val="000000"/>
        </w:rPr>
      </w:pPr>
      <w:r w:rsidRPr="00F3413C">
        <w:rPr>
          <w:rFonts w:asciiTheme="majorHAnsi" w:hAnsiTheme="majorHAnsi" w:cs="Calibri"/>
          <w:b/>
          <w:bCs/>
          <w:color w:val="000000"/>
        </w:rPr>
        <w:t xml:space="preserve">15.1) </w:t>
      </w:r>
      <w:r w:rsidRPr="00F3413C">
        <w:rPr>
          <w:rFonts w:asciiTheme="majorHAnsi" w:hAnsiTheme="majorHAnsi" w:cs="Calibri"/>
          <w:color w:val="000000"/>
        </w:rPr>
        <w:t xml:space="preserve">Przy wyborze oferty Zamawiający będzie się kierował kryterium: </w:t>
      </w:r>
    </w:p>
    <w:p w14:paraId="089D44A4" w14:textId="6B1FCE0A" w:rsidR="00F3413C" w:rsidRPr="00F3413C" w:rsidRDefault="00F3413C" w:rsidP="00F3413C">
      <w:pPr>
        <w:rPr>
          <w:rFonts w:asciiTheme="majorHAnsi" w:hAnsiTheme="majorHAnsi" w:cs="Calibri"/>
          <w:b/>
          <w:color w:val="000000"/>
        </w:rPr>
      </w:pPr>
      <w:r w:rsidRPr="00F3413C">
        <w:rPr>
          <w:rFonts w:asciiTheme="majorHAnsi" w:hAnsiTheme="majorHAnsi" w:cs="Calibri"/>
          <w:b/>
          <w:color w:val="000000"/>
        </w:rPr>
        <w:t>1) Najniższa</w:t>
      </w:r>
      <w:r>
        <w:rPr>
          <w:rFonts w:asciiTheme="majorHAnsi" w:hAnsiTheme="majorHAnsi" w:cs="Calibri"/>
          <w:b/>
          <w:color w:val="000000"/>
        </w:rPr>
        <w:t xml:space="preserve"> cena -  6</w:t>
      </w:r>
      <w:r w:rsidRPr="00F3413C">
        <w:rPr>
          <w:rFonts w:asciiTheme="majorHAnsi" w:hAnsiTheme="majorHAnsi" w:cs="Calibri"/>
          <w:b/>
          <w:color w:val="000000"/>
        </w:rPr>
        <w:t>0%</w:t>
      </w:r>
    </w:p>
    <w:p w14:paraId="145F0CD1" w14:textId="728EA2DE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b/>
          <w:color w:val="000000"/>
        </w:rPr>
        <w:t>2)  Okres gwarancj</w:t>
      </w:r>
      <w:r>
        <w:rPr>
          <w:rFonts w:asciiTheme="majorHAnsi" w:hAnsiTheme="majorHAnsi" w:cs="Calibri"/>
          <w:b/>
          <w:color w:val="000000"/>
        </w:rPr>
        <w:t>i oraz okres rękojmi za wady – 4</w:t>
      </w:r>
      <w:r w:rsidRPr="00F3413C">
        <w:rPr>
          <w:rFonts w:asciiTheme="majorHAnsi" w:hAnsiTheme="majorHAnsi" w:cs="Calibri"/>
          <w:b/>
          <w:color w:val="000000"/>
        </w:rPr>
        <w:t>0%</w:t>
      </w:r>
    </w:p>
    <w:p w14:paraId="1D7B5B1C" w14:textId="77777777" w:rsidR="00F3413C" w:rsidRPr="00F3413C" w:rsidRDefault="00F3413C" w:rsidP="00F3413C">
      <w:pPr>
        <w:rPr>
          <w:rFonts w:asciiTheme="majorHAnsi" w:hAnsiTheme="majorHAnsi" w:cs="Calibri"/>
          <w:b/>
          <w:bCs/>
          <w:i/>
          <w:iCs/>
          <w:color w:val="000000"/>
        </w:rPr>
      </w:pPr>
      <w:r w:rsidRPr="00F3413C">
        <w:rPr>
          <w:rFonts w:asciiTheme="majorHAnsi" w:hAnsiTheme="majorHAnsi" w:cs="Calibri"/>
          <w:color w:val="000000"/>
        </w:rPr>
        <w:t>1% = 1 punkt</w:t>
      </w:r>
    </w:p>
    <w:p w14:paraId="206308F5" w14:textId="77777777" w:rsidR="00F3413C" w:rsidRPr="00F3413C" w:rsidRDefault="00F3413C" w:rsidP="00F3413C">
      <w:pPr>
        <w:rPr>
          <w:rFonts w:asciiTheme="majorHAnsi" w:hAnsiTheme="majorHAnsi" w:cs="Calibri"/>
          <w:b/>
          <w:bCs/>
          <w:color w:val="000000"/>
        </w:rPr>
      </w:pPr>
      <w:r w:rsidRPr="00F3413C">
        <w:rPr>
          <w:rFonts w:asciiTheme="majorHAnsi" w:hAnsiTheme="majorHAnsi" w:cs="Calibri"/>
          <w:b/>
          <w:bCs/>
          <w:i/>
          <w:iCs/>
          <w:color w:val="000000"/>
        </w:rPr>
        <w:t>16. SPOSÓB OCENY OFERT.</w:t>
      </w:r>
    </w:p>
    <w:p w14:paraId="125B52EF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b/>
          <w:bCs/>
          <w:color w:val="000000"/>
        </w:rPr>
        <w:t xml:space="preserve">16.1) </w:t>
      </w:r>
      <w:r w:rsidRPr="00F3413C">
        <w:rPr>
          <w:rFonts w:asciiTheme="majorHAnsi" w:hAnsiTheme="majorHAnsi" w:cs="Calibri"/>
          <w:color w:val="000000"/>
        </w:rPr>
        <w:t>Ocena ofert w zakresie przedstawionych kryteriów zostanie dokonana według następującej</w:t>
      </w:r>
    </w:p>
    <w:p w14:paraId="54894994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color w:val="000000"/>
        </w:rPr>
        <w:t>zasady:</w:t>
      </w:r>
    </w:p>
    <w:p w14:paraId="31D899CB" w14:textId="77777777" w:rsidR="00F3413C" w:rsidRPr="00F3413C" w:rsidRDefault="00F3413C" w:rsidP="00F3413C">
      <w:pPr>
        <w:pStyle w:val="Akapitzlist1"/>
        <w:numPr>
          <w:ilvl w:val="0"/>
          <w:numId w:val="29"/>
        </w:num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3413C">
        <w:rPr>
          <w:rFonts w:asciiTheme="majorHAnsi" w:hAnsiTheme="majorHAnsi" w:cs="Calibri"/>
          <w:color w:val="000000"/>
          <w:sz w:val="24"/>
          <w:szCs w:val="24"/>
        </w:rPr>
        <w:t>wartość punktowa ceny</w:t>
      </w:r>
    </w:p>
    <w:p w14:paraId="5D90D138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b/>
          <w:bCs/>
          <w:color w:val="000000"/>
        </w:rPr>
        <w:t>Wartość punktowa= C min/ C of x R</w:t>
      </w:r>
    </w:p>
    <w:p w14:paraId="17B72E55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color w:val="000000"/>
        </w:rPr>
        <w:t>R- Ranga ocenianego kryterium</w:t>
      </w:r>
    </w:p>
    <w:p w14:paraId="69793650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color w:val="000000"/>
        </w:rPr>
        <w:t>C min- najniższa wartość brutto z wszystkich złożonych ofert</w:t>
      </w:r>
    </w:p>
    <w:p w14:paraId="6A25872F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color w:val="000000"/>
        </w:rPr>
        <w:t>C of- wartość brutto oferty badanej</w:t>
      </w:r>
    </w:p>
    <w:p w14:paraId="3CBFF409" w14:textId="77777777" w:rsidR="00F3413C" w:rsidRPr="00F3413C" w:rsidRDefault="00F3413C" w:rsidP="00F3413C">
      <w:pPr>
        <w:pStyle w:val="Akapitzlist1"/>
        <w:numPr>
          <w:ilvl w:val="0"/>
          <w:numId w:val="29"/>
        </w:numPr>
        <w:rPr>
          <w:rFonts w:asciiTheme="majorHAnsi" w:hAnsiTheme="majorHAnsi" w:cs="Calibri"/>
          <w:color w:val="000000"/>
          <w:sz w:val="24"/>
          <w:szCs w:val="24"/>
        </w:rPr>
      </w:pPr>
      <w:r w:rsidRPr="00F3413C">
        <w:rPr>
          <w:rFonts w:asciiTheme="majorHAnsi" w:hAnsiTheme="majorHAnsi" w:cs="Calibri"/>
          <w:color w:val="000000"/>
          <w:sz w:val="24"/>
          <w:szCs w:val="24"/>
        </w:rPr>
        <w:t>wartość punktowa okresu gwarancji oraz rękojmi za wady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62"/>
        <w:gridCol w:w="4304"/>
      </w:tblGrid>
      <w:tr w:rsidR="00F3413C" w:rsidRPr="00F3413C" w14:paraId="649EF652" w14:textId="77777777" w:rsidTr="00F3413C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CE91" w14:textId="77777777" w:rsidR="00F3413C" w:rsidRPr="00F3413C" w:rsidRDefault="00F3413C">
            <w:pPr>
              <w:pStyle w:val="Akapitzlist1"/>
              <w:ind w:left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t>Oferowany okres gwarancji oraz okres rękojmi za wady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6D95" w14:textId="77777777" w:rsidR="00F3413C" w:rsidRPr="00F3413C" w:rsidRDefault="00F3413C">
            <w:pPr>
              <w:pStyle w:val="Akapitzlist1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t>Odpowiadająca oferowanym okresom liczba punktów</w:t>
            </w:r>
          </w:p>
        </w:tc>
      </w:tr>
      <w:tr w:rsidR="00F3413C" w:rsidRPr="00F3413C" w14:paraId="09CD487D" w14:textId="77777777" w:rsidTr="00F3413C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981B" w14:textId="77777777" w:rsidR="00F3413C" w:rsidRPr="00F3413C" w:rsidRDefault="00F3413C">
            <w:pPr>
              <w:pStyle w:val="Akapitzlist1"/>
              <w:ind w:left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>3 lata ( 36 miesięcy)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285D" w14:textId="77777777" w:rsidR="00F3413C" w:rsidRPr="00F3413C" w:rsidRDefault="00F3413C">
            <w:pPr>
              <w:pStyle w:val="Akapitzlist1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t>0 punktów</w:t>
            </w:r>
          </w:p>
        </w:tc>
      </w:tr>
      <w:tr w:rsidR="00F3413C" w:rsidRPr="00F3413C" w14:paraId="23769AFD" w14:textId="77777777" w:rsidTr="00F3413C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8894" w14:textId="77777777" w:rsidR="00F3413C" w:rsidRPr="00F3413C" w:rsidRDefault="00F3413C">
            <w:pPr>
              <w:pStyle w:val="Akapitzlist1"/>
              <w:ind w:left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t>4 lata (48 miesięcy)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4CD7" w14:textId="72A6513D" w:rsidR="00F3413C" w:rsidRPr="00F3413C" w:rsidRDefault="00F3413C">
            <w:pPr>
              <w:pStyle w:val="Akapitzlist1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</w:t>
            </w: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t>0 punktów</w:t>
            </w:r>
          </w:p>
        </w:tc>
      </w:tr>
      <w:tr w:rsidR="00F3413C" w:rsidRPr="00F3413C" w14:paraId="336E6E07" w14:textId="77777777" w:rsidTr="00F3413C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AF4F" w14:textId="77777777" w:rsidR="00F3413C" w:rsidRPr="00F3413C" w:rsidRDefault="00F3413C">
            <w:pPr>
              <w:pStyle w:val="Akapitzlist1"/>
              <w:ind w:left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t>5 lat lub więcej ( 60 miesięcy lub więcej)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238B" w14:textId="76BB6728" w:rsidR="00F3413C" w:rsidRPr="00F3413C" w:rsidRDefault="00F3413C">
            <w:pPr>
              <w:pStyle w:val="Akapitzlist1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4</w:t>
            </w:r>
            <w:r w:rsidRPr="00F3413C">
              <w:rPr>
                <w:rFonts w:asciiTheme="majorHAnsi" w:hAnsiTheme="majorHAnsi" w:cs="Calibri"/>
                <w:color w:val="000000"/>
                <w:sz w:val="24"/>
                <w:szCs w:val="24"/>
              </w:rPr>
              <w:t>0 punktów</w:t>
            </w:r>
          </w:p>
        </w:tc>
      </w:tr>
    </w:tbl>
    <w:p w14:paraId="2E7FD6EA" w14:textId="77777777" w:rsidR="00F3413C" w:rsidRPr="00F3413C" w:rsidRDefault="00F3413C" w:rsidP="00F3413C">
      <w:pPr>
        <w:rPr>
          <w:rFonts w:asciiTheme="majorHAnsi" w:eastAsia="SimSun" w:hAnsiTheme="majorHAnsi" w:cs="Calibri"/>
          <w:color w:val="000000"/>
          <w:lang w:eastAsia="ar-SA"/>
        </w:rPr>
      </w:pPr>
      <w:r w:rsidRPr="00F3413C">
        <w:rPr>
          <w:rFonts w:asciiTheme="majorHAnsi" w:hAnsiTheme="majorHAnsi" w:cs="Calibri"/>
          <w:color w:val="000000"/>
        </w:rPr>
        <w:t>Wykonawca udziela rękojmi za wady na wykonane przez siebie roboty na okres równy okresowi gwarancji</w:t>
      </w:r>
    </w:p>
    <w:p w14:paraId="796496B6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color w:val="000000"/>
        </w:rPr>
        <w:t xml:space="preserve">Najkrótszy wymagany  przez Zamawiającego okres gwarancji i rękojmi za wady wynosi 3 lata, a najdłuższy możliwy okres </w:t>
      </w:r>
      <w:r w:rsidRPr="00F3413C">
        <w:rPr>
          <w:rFonts w:asciiTheme="majorHAnsi" w:hAnsiTheme="majorHAnsi" w:cs="Calibri"/>
        </w:rPr>
        <w:t>gwarancji</w:t>
      </w:r>
      <w:r w:rsidRPr="00F3413C">
        <w:rPr>
          <w:rFonts w:asciiTheme="majorHAnsi" w:hAnsiTheme="majorHAnsi" w:cs="Calibri"/>
          <w:color w:val="000000"/>
        </w:rPr>
        <w:t xml:space="preserve"> i  rękojmi za wady, jaki zamawiający będzie uwzględniał w celu oceny ofert w tym kryterium to 5 lat.</w:t>
      </w:r>
    </w:p>
    <w:p w14:paraId="22F6BDCE" w14:textId="77777777" w:rsidR="00F3413C" w:rsidRPr="00F3413C" w:rsidRDefault="00F3413C" w:rsidP="00F3413C">
      <w:pPr>
        <w:rPr>
          <w:rFonts w:asciiTheme="majorHAnsi" w:hAnsiTheme="majorHAnsi" w:cs="Calibri"/>
          <w:b/>
          <w:color w:val="000000"/>
        </w:rPr>
      </w:pPr>
      <w:r w:rsidRPr="00F3413C">
        <w:rPr>
          <w:rFonts w:asciiTheme="majorHAnsi" w:hAnsiTheme="majorHAnsi" w:cs="Calibri"/>
          <w:color w:val="000000"/>
        </w:rPr>
        <w:t>Wykonawca może zaoferować okres gwarancji i okres rękojmi za wady tylko w pełnych latach – zastrzeżenie dotyczy zaoferowania okresu do 5 lat włącznie, tj. 3 lata ( 36 miesięcy), 4 lata (48 miesięcy) lub 5 lat ( 60 miesięcy). Dopuszcza się zaoferowanie okresu gwarancji  oraz okresu rękojmi za wady w niepełnych latach na okres dłuższy niż 5 lat.</w:t>
      </w:r>
    </w:p>
    <w:p w14:paraId="6EDC3AB6" w14:textId="77777777" w:rsidR="00F3413C" w:rsidRP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b/>
          <w:color w:val="000000"/>
        </w:rPr>
        <w:t xml:space="preserve">Zaoferowanie okresu gwarancji oraz rękojmi za wady krótszego niż 3 lata lub zaoferowanie okresu gwarancji oraz okresu rękojmi za wady w niepełnych latach na okres poniżej 5 lat, bądź nieuzupełnienie formularza ofertowego o okres gwarancji i rękojmi za wady traktowane będzie jako niezgodność oferty z treścią </w:t>
      </w:r>
      <w:proofErr w:type="spellStart"/>
      <w:r w:rsidRPr="00F3413C">
        <w:rPr>
          <w:rFonts w:asciiTheme="majorHAnsi" w:hAnsiTheme="majorHAnsi" w:cs="Calibri"/>
          <w:b/>
          <w:color w:val="000000"/>
        </w:rPr>
        <w:t>siwz</w:t>
      </w:r>
      <w:proofErr w:type="spellEnd"/>
      <w:r w:rsidRPr="00F3413C">
        <w:rPr>
          <w:rFonts w:asciiTheme="majorHAnsi" w:hAnsiTheme="majorHAnsi" w:cs="Calibri"/>
          <w:b/>
          <w:color w:val="000000"/>
        </w:rPr>
        <w:t xml:space="preserve">, co skutkować będzie odrzuceniem oferty – zgodnie z art. 89 ust. 1 pkt. 2 ustawy – </w:t>
      </w:r>
      <w:proofErr w:type="spellStart"/>
      <w:r w:rsidRPr="00F3413C">
        <w:rPr>
          <w:rFonts w:asciiTheme="majorHAnsi" w:hAnsiTheme="majorHAnsi" w:cs="Calibri"/>
          <w:b/>
          <w:color w:val="000000"/>
        </w:rPr>
        <w:t>Pzp</w:t>
      </w:r>
      <w:proofErr w:type="spellEnd"/>
      <w:r w:rsidRPr="00F3413C">
        <w:rPr>
          <w:rFonts w:asciiTheme="majorHAnsi" w:hAnsiTheme="majorHAnsi" w:cs="Calibri"/>
          <w:b/>
          <w:color w:val="000000"/>
        </w:rPr>
        <w:t>.</w:t>
      </w:r>
    </w:p>
    <w:p w14:paraId="11C53EC6" w14:textId="77777777" w:rsidR="00F3413C" w:rsidRPr="00F3413C" w:rsidRDefault="00F3413C" w:rsidP="00F3413C">
      <w:pPr>
        <w:rPr>
          <w:rFonts w:asciiTheme="majorHAnsi" w:hAnsiTheme="majorHAnsi" w:cs="Calibri"/>
          <w:b/>
          <w:color w:val="000000"/>
        </w:rPr>
      </w:pPr>
      <w:r w:rsidRPr="00F3413C">
        <w:rPr>
          <w:rFonts w:asciiTheme="majorHAnsi" w:hAnsiTheme="majorHAnsi" w:cs="Calibri"/>
          <w:color w:val="000000"/>
        </w:rPr>
        <w:t>Oferta, która wg powyższych kryterium uzyska sumarycznie najwyższą ilość punktów, zostanie uznana za najkorzystniejszą.</w:t>
      </w:r>
    </w:p>
    <w:p w14:paraId="5705DFB6" w14:textId="77777777" w:rsidR="00F3413C" w:rsidRPr="00F3413C" w:rsidRDefault="00F3413C" w:rsidP="00F3413C">
      <w:pPr>
        <w:rPr>
          <w:rFonts w:asciiTheme="majorHAnsi" w:hAnsiTheme="majorHAnsi" w:cs="Calibri"/>
          <w:b/>
          <w:color w:val="000000"/>
        </w:rPr>
      </w:pPr>
      <w:r w:rsidRPr="00F3413C">
        <w:rPr>
          <w:rFonts w:asciiTheme="majorHAnsi" w:hAnsiTheme="majorHAnsi" w:cs="Calibri"/>
          <w:b/>
          <w:color w:val="000000"/>
        </w:rPr>
        <w:t>16.2)</w:t>
      </w:r>
      <w:r w:rsidRPr="00F3413C">
        <w:rPr>
          <w:rFonts w:asciiTheme="majorHAnsi" w:hAnsiTheme="majorHAnsi" w:cs="Calibri"/>
          <w:color w:val="000000"/>
        </w:rPr>
        <w:t xml:space="preserve"> Maksymalna łączna liczba punktów jaką może uzyskać Wykonawca wynosi – 100 pkt.</w:t>
      </w:r>
    </w:p>
    <w:p w14:paraId="17642249" w14:textId="77777777" w:rsidR="00F3413C" w:rsidRPr="00F3413C" w:rsidRDefault="00F3413C" w:rsidP="00F3413C">
      <w:pPr>
        <w:rPr>
          <w:rFonts w:asciiTheme="majorHAnsi" w:hAnsiTheme="majorHAnsi" w:cs="Calibri"/>
          <w:b/>
          <w:color w:val="000000"/>
        </w:rPr>
      </w:pPr>
      <w:r w:rsidRPr="00F3413C">
        <w:rPr>
          <w:rFonts w:asciiTheme="majorHAnsi" w:hAnsiTheme="majorHAnsi" w:cs="Calibri"/>
          <w:b/>
          <w:color w:val="000000"/>
        </w:rPr>
        <w:t xml:space="preserve">16.3) </w:t>
      </w:r>
      <w:r w:rsidRPr="00F3413C">
        <w:rPr>
          <w:rFonts w:asciiTheme="majorHAnsi" w:hAnsiTheme="majorHAnsi" w:cs="Calibri"/>
          <w:color w:val="000000"/>
        </w:rPr>
        <w:t>Ilość punktów zostanie wyliczona z dokładnością do drugiego miejsca po przecinku   z zachowaniem następującej zasady: jeżeli parametr miejsca tysięcznego jest poniżej 5 to parametr setny zaokrągla się w dół, jeżeli parametr miejsca tysięcznego jest 5 i powyżej to parametr setny zaokrągla się w górę.</w:t>
      </w:r>
    </w:p>
    <w:p w14:paraId="778403D6" w14:textId="77777777" w:rsidR="00F3413C" w:rsidRDefault="00F3413C" w:rsidP="00F3413C">
      <w:pPr>
        <w:rPr>
          <w:rFonts w:asciiTheme="majorHAnsi" w:hAnsiTheme="majorHAnsi" w:cs="Calibri"/>
          <w:color w:val="000000"/>
        </w:rPr>
      </w:pPr>
      <w:r w:rsidRPr="00F3413C">
        <w:rPr>
          <w:rFonts w:asciiTheme="majorHAnsi" w:hAnsiTheme="majorHAnsi" w:cs="Calibri"/>
          <w:b/>
          <w:color w:val="000000"/>
        </w:rPr>
        <w:t>16.4)</w:t>
      </w:r>
      <w:r w:rsidRPr="00F3413C">
        <w:rPr>
          <w:rFonts w:asciiTheme="majorHAnsi" w:hAnsiTheme="majorHAnsi" w:cs="Calibri"/>
          <w:color w:val="000000"/>
        </w:rPr>
        <w:t xml:space="preserve"> Jeżeli nie będzie można wybrać oferty najkorzystniejszej z uwago na to, że dwie lub więcej ofert przedstawiać będą taki sam bilans ceny i innych kryteriów ofert, Zamawiający spośród tych ofert wybierze ofertę z najkorzystniejszą ceną.</w:t>
      </w:r>
    </w:p>
    <w:p w14:paraId="2D1DC3A3" w14:textId="0A8E5B88" w:rsidR="00F3413C" w:rsidRDefault="00F3413C" w:rsidP="00F3413C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Pozostała treść </w:t>
      </w:r>
      <w:proofErr w:type="spellStart"/>
      <w:r>
        <w:rPr>
          <w:rFonts w:asciiTheme="majorHAnsi" w:hAnsiTheme="majorHAnsi" w:cs="Calibri"/>
          <w:color w:val="000000"/>
        </w:rPr>
        <w:t>siwz</w:t>
      </w:r>
      <w:proofErr w:type="spellEnd"/>
      <w:r>
        <w:rPr>
          <w:rFonts w:asciiTheme="majorHAnsi" w:hAnsiTheme="majorHAnsi" w:cs="Calibri"/>
          <w:color w:val="000000"/>
        </w:rPr>
        <w:t xml:space="preserve"> pozostaje bez zmian.</w:t>
      </w:r>
    </w:p>
    <w:p w14:paraId="125A3378" w14:textId="3BEC2B54" w:rsidR="00F3413C" w:rsidRDefault="00F3413C" w:rsidP="00F3413C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Niniejsze zmiany treści </w:t>
      </w:r>
      <w:proofErr w:type="spellStart"/>
      <w:r>
        <w:rPr>
          <w:rFonts w:asciiTheme="majorHAnsi" w:hAnsiTheme="majorHAnsi" w:cs="Calibri"/>
          <w:color w:val="000000"/>
        </w:rPr>
        <w:t>siwz</w:t>
      </w:r>
      <w:proofErr w:type="spellEnd"/>
      <w:r>
        <w:rPr>
          <w:rFonts w:asciiTheme="majorHAnsi" w:hAnsiTheme="majorHAnsi" w:cs="Calibri"/>
          <w:color w:val="000000"/>
        </w:rPr>
        <w:t xml:space="preserve"> zostały zamieszczone na stronie internetowej Zamawiającego </w:t>
      </w:r>
      <w:hyperlink r:id="rId9" w:history="1">
        <w:r w:rsidR="00187F81" w:rsidRPr="00453824">
          <w:rPr>
            <w:rStyle w:val="Hipercze"/>
            <w:rFonts w:asciiTheme="majorHAnsi" w:hAnsiTheme="majorHAnsi" w:cs="Calibri"/>
          </w:rPr>
          <w:t>www.ckis.kalisz.pl</w:t>
        </w:r>
      </w:hyperlink>
      <w:r w:rsidR="00187F81">
        <w:rPr>
          <w:rFonts w:asciiTheme="majorHAnsi" w:hAnsiTheme="majorHAnsi" w:cs="Calibri"/>
          <w:color w:val="000000"/>
        </w:rPr>
        <w:t xml:space="preserve"> </w:t>
      </w:r>
    </w:p>
    <w:p w14:paraId="12C9B70E" w14:textId="77777777" w:rsidR="00187F81" w:rsidRPr="00187F81" w:rsidRDefault="00187F81" w:rsidP="00F3413C">
      <w:pPr>
        <w:rPr>
          <w:rFonts w:asciiTheme="majorHAnsi" w:hAnsiTheme="majorHAnsi" w:cs="Calibri"/>
          <w:b/>
          <w:color w:val="000000"/>
        </w:rPr>
      </w:pPr>
      <w:r w:rsidRPr="00187F81">
        <w:rPr>
          <w:rFonts w:asciiTheme="majorHAnsi" w:hAnsiTheme="majorHAnsi" w:cs="Calibri"/>
          <w:b/>
          <w:color w:val="000000"/>
        </w:rPr>
        <w:t>Jednocześnie zamawiający na podstawie art. 38 ust. 6  przedłuża termin składania ofert</w:t>
      </w:r>
    </w:p>
    <w:p w14:paraId="6E46FF78" w14:textId="184EE36B" w:rsidR="00187F81" w:rsidRDefault="00187F81" w:rsidP="00F3413C">
      <w:pPr>
        <w:rPr>
          <w:rFonts w:asciiTheme="majorHAnsi" w:hAnsiTheme="majorHAnsi" w:cs="Calibri"/>
          <w:b/>
          <w:color w:val="000000"/>
        </w:rPr>
      </w:pPr>
      <w:r w:rsidRPr="00187F81">
        <w:rPr>
          <w:rFonts w:asciiTheme="majorHAnsi" w:hAnsiTheme="majorHAnsi" w:cs="Calibri"/>
          <w:b/>
          <w:color w:val="000000"/>
        </w:rPr>
        <w:t xml:space="preserve"> do dnia 30 .06.2017 r. , godz. 10:00. Otwarcie ofert 30.06.2017 r. godz. 10:30.</w:t>
      </w:r>
    </w:p>
    <w:p w14:paraId="257748DA" w14:textId="24D7C4A8" w:rsidR="00187F81" w:rsidRPr="00187F81" w:rsidRDefault="00187F81" w:rsidP="00F3413C">
      <w:pPr>
        <w:rPr>
          <w:rFonts w:asciiTheme="majorHAnsi" w:hAnsiTheme="majorHAnsi" w:cs="Calibri"/>
          <w:color w:val="000000"/>
        </w:rPr>
      </w:pPr>
      <w:r w:rsidRPr="00187F81">
        <w:rPr>
          <w:rFonts w:asciiTheme="majorHAnsi" w:hAnsiTheme="majorHAnsi" w:cs="Calibri"/>
          <w:color w:val="000000"/>
        </w:rPr>
        <w:t>Zamawiają</w:t>
      </w:r>
      <w:r>
        <w:rPr>
          <w:rFonts w:asciiTheme="majorHAnsi" w:hAnsiTheme="majorHAnsi" w:cs="Calibri"/>
          <w:color w:val="000000"/>
        </w:rPr>
        <w:t>cy na podstawie art. 38 ust. 4a pkt. 1 zmienia treść ogłoszenia o zamówieniu, informując, że zmiana treści ogłoszenia o zamówieniu została zamieszczona w biuletynie zamówień publicznych oraz na stronie internetowej Zamawiającego www.ckis.kalisz.pl i w siedzibie Zamawiającego.</w:t>
      </w:r>
    </w:p>
    <w:p w14:paraId="0E7156DB" w14:textId="77777777" w:rsidR="00F3413C" w:rsidRPr="00F3413C" w:rsidRDefault="00F3413C" w:rsidP="00F3413C">
      <w:pPr>
        <w:rPr>
          <w:rFonts w:asciiTheme="majorHAnsi" w:hAnsiTheme="majorHAnsi" w:cs="Calibri"/>
          <w:b/>
          <w:bCs/>
          <w:i/>
          <w:iCs/>
          <w:color w:val="000000"/>
        </w:rPr>
      </w:pPr>
    </w:p>
    <w:p w14:paraId="4AAE4CE9" w14:textId="22CF0F9B" w:rsidR="0088640C" w:rsidRDefault="0088640C" w:rsidP="0088640C">
      <w:pPr>
        <w:tabs>
          <w:tab w:val="left" w:pos="5291"/>
        </w:tabs>
        <w:rPr>
          <w:rFonts w:asciiTheme="majorHAnsi" w:hAnsiTheme="majorHAnsi"/>
        </w:rPr>
      </w:pPr>
      <w:r w:rsidRPr="00D71F5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53D803D" w14:textId="169D22FF" w:rsidR="00F45C6A" w:rsidRDefault="00CB3406" w:rsidP="00F45C6A">
      <w:pPr>
        <w:rPr>
          <w:b/>
          <w:bCs/>
        </w:rPr>
      </w:pPr>
      <w:r>
        <w:tab/>
        <w:t xml:space="preserve">           </w:t>
      </w:r>
    </w:p>
    <w:sectPr w:rsidR="00F45C6A" w:rsidSect="00874CC8">
      <w:headerReference w:type="default" r:id="rId10"/>
      <w:footerReference w:type="default" r:id="rId11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83E14" w14:textId="77777777" w:rsidR="00203FAB" w:rsidRDefault="00203FAB" w:rsidP="00EC6093">
      <w:r>
        <w:separator/>
      </w:r>
    </w:p>
  </w:endnote>
  <w:endnote w:type="continuationSeparator" w:id="0">
    <w:p w14:paraId="3174D17B" w14:textId="77777777" w:rsidR="00203FAB" w:rsidRDefault="00203FAB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459FD" w14:textId="77777777" w:rsidR="00810803" w:rsidRDefault="0081080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F5CC" w14:textId="77777777" w:rsidR="00203FAB" w:rsidRDefault="00203FAB" w:rsidP="00EC6093">
      <w:r>
        <w:separator/>
      </w:r>
    </w:p>
  </w:footnote>
  <w:footnote w:type="continuationSeparator" w:id="0">
    <w:p w14:paraId="385571BE" w14:textId="77777777" w:rsidR="00203FAB" w:rsidRDefault="00203FAB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97EE" w14:textId="77777777" w:rsidR="00810803" w:rsidRDefault="0081080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AB5872"/>
    <w:multiLevelType w:val="hybridMultilevel"/>
    <w:tmpl w:val="1A5ECB46"/>
    <w:lvl w:ilvl="0" w:tplc="A3440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E26A9"/>
    <w:multiLevelType w:val="hybridMultilevel"/>
    <w:tmpl w:val="93801036"/>
    <w:lvl w:ilvl="0" w:tplc="95AC8004">
      <w:start w:val="14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13FF9"/>
    <w:multiLevelType w:val="hybridMultilevel"/>
    <w:tmpl w:val="73727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8BC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D8E6084">
      <w:start w:val="2"/>
      <w:numFmt w:val="decimal"/>
      <w:lvlText w:val="%3)"/>
      <w:lvlJc w:val="left"/>
      <w:pPr>
        <w:tabs>
          <w:tab w:val="num" w:pos="2055"/>
        </w:tabs>
        <w:ind w:left="2055" w:hanging="435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327DA3"/>
    <w:multiLevelType w:val="hybridMultilevel"/>
    <w:tmpl w:val="3E5E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A7F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C1262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702AAA"/>
    <w:multiLevelType w:val="hybridMultilevel"/>
    <w:tmpl w:val="ACBC460E"/>
    <w:lvl w:ilvl="0" w:tplc="04BCDA78">
      <w:start w:val="5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60556"/>
    <w:multiLevelType w:val="hybridMultilevel"/>
    <w:tmpl w:val="8B0A783E"/>
    <w:lvl w:ilvl="0" w:tplc="198EAB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47798"/>
    <w:multiLevelType w:val="hybridMultilevel"/>
    <w:tmpl w:val="A2344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6403"/>
    <w:multiLevelType w:val="hybridMultilevel"/>
    <w:tmpl w:val="C8526868"/>
    <w:lvl w:ilvl="0" w:tplc="DD42EE88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782805"/>
    <w:multiLevelType w:val="hybridMultilevel"/>
    <w:tmpl w:val="0980B324"/>
    <w:lvl w:ilvl="0" w:tplc="1736F3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C70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0678DE"/>
    <w:multiLevelType w:val="hybridMultilevel"/>
    <w:tmpl w:val="83408D9C"/>
    <w:lvl w:ilvl="0" w:tplc="A502CB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31193"/>
    <w:multiLevelType w:val="hybridMultilevel"/>
    <w:tmpl w:val="7072404C"/>
    <w:lvl w:ilvl="0" w:tplc="8550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81487"/>
    <w:multiLevelType w:val="hybridMultilevel"/>
    <w:tmpl w:val="13563168"/>
    <w:lvl w:ilvl="0" w:tplc="ED72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64B62"/>
    <w:multiLevelType w:val="hybridMultilevel"/>
    <w:tmpl w:val="44862F74"/>
    <w:lvl w:ilvl="0" w:tplc="8CB81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179BB"/>
    <w:multiLevelType w:val="hybridMultilevel"/>
    <w:tmpl w:val="86086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E6B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F21A10"/>
    <w:multiLevelType w:val="hybridMultilevel"/>
    <w:tmpl w:val="E116C16C"/>
    <w:lvl w:ilvl="0" w:tplc="C29C9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15E95"/>
    <w:multiLevelType w:val="hybridMultilevel"/>
    <w:tmpl w:val="A2A89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1736F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E9F276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A43FE"/>
    <w:multiLevelType w:val="hybridMultilevel"/>
    <w:tmpl w:val="1D2A15A8"/>
    <w:lvl w:ilvl="0" w:tplc="2A36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76F15"/>
    <w:multiLevelType w:val="hybridMultilevel"/>
    <w:tmpl w:val="4E7ECC12"/>
    <w:lvl w:ilvl="0" w:tplc="4D94B4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D971C4"/>
    <w:multiLevelType w:val="hybridMultilevel"/>
    <w:tmpl w:val="11FC7326"/>
    <w:lvl w:ilvl="0" w:tplc="23A4A93C">
      <w:start w:val="17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80B7DBA"/>
    <w:multiLevelType w:val="hybridMultilevel"/>
    <w:tmpl w:val="37C83BD2"/>
    <w:lvl w:ilvl="0" w:tplc="4ADE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B4247"/>
    <w:multiLevelType w:val="hybridMultilevel"/>
    <w:tmpl w:val="5F8A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505E0"/>
    <w:multiLevelType w:val="hybridMultilevel"/>
    <w:tmpl w:val="7BBECB4A"/>
    <w:lvl w:ilvl="0" w:tplc="76761A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93572E"/>
    <w:multiLevelType w:val="hybridMultilevel"/>
    <w:tmpl w:val="719E5362"/>
    <w:lvl w:ilvl="0" w:tplc="801AE22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B5"/>
    <w:rsid w:val="00011603"/>
    <w:rsid w:val="00017A74"/>
    <w:rsid w:val="00026FCB"/>
    <w:rsid w:val="00037BB0"/>
    <w:rsid w:val="00057955"/>
    <w:rsid w:val="000D5A98"/>
    <w:rsid w:val="000E01D9"/>
    <w:rsid w:val="000E5145"/>
    <w:rsid w:val="00187F81"/>
    <w:rsid w:val="001D09BF"/>
    <w:rsid w:val="00203FAB"/>
    <w:rsid w:val="0021640F"/>
    <w:rsid w:val="002200C9"/>
    <w:rsid w:val="002251CD"/>
    <w:rsid w:val="00242D14"/>
    <w:rsid w:val="00251268"/>
    <w:rsid w:val="00344AE2"/>
    <w:rsid w:val="00381636"/>
    <w:rsid w:val="003C742A"/>
    <w:rsid w:val="0041132E"/>
    <w:rsid w:val="00434A8E"/>
    <w:rsid w:val="00440A73"/>
    <w:rsid w:val="00442856"/>
    <w:rsid w:val="0046742E"/>
    <w:rsid w:val="004D2A04"/>
    <w:rsid w:val="004E49AD"/>
    <w:rsid w:val="00533BFE"/>
    <w:rsid w:val="00536FBC"/>
    <w:rsid w:val="005B5814"/>
    <w:rsid w:val="005E55BB"/>
    <w:rsid w:val="005F1655"/>
    <w:rsid w:val="00616D19"/>
    <w:rsid w:val="00662819"/>
    <w:rsid w:val="00683695"/>
    <w:rsid w:val="006E6229"/>
    <w:rsid w:val="007864F3"/>
    <w:rsid w:val="007B6434"/>
    <w:rsid w:val="007C0A53"/>
    <w:rsid w:val="007C49A9"/>
    <w:rsid w:val="007C5741"/>
    <w:rsid w:val="007D22ED"/>
    <w:rsid w:val="00810803"/>
    <w:rsid w:val="00874CC8"/>
    <w:rsid w:val="0088640C"/>
    <w:rsid w:val="008C2D8F"/>
    <w:rsid w:val="008D4165"/>
    <w:rsid w:val="008F7A82"/>
    <w:rsid w:val="009371A5"/>
    <w:rsid w:val="00961A2A"/>
    <w:rsid w:val="0097311F"/>
    <w:rsid w:val="00A143B5"/>
    <w:rsid w:val="00A8577C"/>
    <w:rsid w:val="00A86583"/>
    <w:rsid w:val="00AB67C7"/>
    <w:rsid w:val="00B017A4"/>
    <w:rsid w:val="00B27911"/>
    <w:rsid w:val="00B7647B"/>
    <w:rsid w:val="00B7665C"/>
    <w:rsid w:val="00BF2CE1"/>
    <w:rsid w:val="00C815A1"/>
    <w:rsid w:val="00CB3406"/>
    <w:rsid w:val="00CD6FF4"/>
    <w:rsid w:val="00CF3AA0"/>
    <w:rsid w:val="00D14BED"/>
    <w:rsid w:val="00D150A5"/>
    <w:rsid w:val="00D17EC8"/>
    <w:rsid w:val="00D4439C"/>
    <w:rsid w:val="00D67B3A"/>
    <w:rsid w:val="00D71F5C"/>
    <w:rsid w:val="00D72556"/>
    <w:rsid w:val="00DA284A"/>
    <w:rsid w:val="00DA2FFE"/>
    <w:rsid w:val="00DB0880"/>
    <w:rsid w:val="00DC7AFE"/>
    <w:rsid w:val="00DE3F10"/>
    <w:rsid w:val="00DF603F"/>
    <w:rsid w:val="00E060BF"/>
    <w:rsid w:val="00E3508B"/>
    <w:rsid w:val="00E7235D"/>
    <w:rsid w:val="00EC6093"/>
    <w:rsid w:val="00ED67DC"/>
    <w:rsid w:val="00F07A48"/>
    <w:rsid w:val="00F26318"/>
    <w:rsid w:val="00F3413C"/>
    <w:rsid w:val="00F45C6A"/>
    <w:rsid w:val="00FA2BDC"/>
    <w:rsid w:val="00FD1054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5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5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5C6A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5C6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45C6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08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08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08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0803"/>
  </w:style>
  <w:style w:type="paragraph" w:styleId="Tytu">
    <w:name w:val="Title"/>
    <w:basedOn w:val="Normalny"/>
    <w:link w:val="TytuZnak"/>
    <w:qFormat/>
    <w:rsid w:val="00810803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810803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803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803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0">
    <w:name w:val="Standardowy.+"/>
    <w:rsid w:val="00242D14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Akapitzlist1">
    <w:name w:val="Akapit z listą1"/>
    <w:basedOn w:val="Normalny"/>
    <w:rsid w:val="00F3413C"/>
    <w:pPr>
      <w:suppressAutoHyphens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187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5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C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5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5C6A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5C6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45C6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08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080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08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0803"/>
  </w:style>
  <w:style w:type="paragraph" w:styleId="Tytu">
    <w:name w:val="Title"/>
    <w:basedOn w:val="Normalny"/>
    <w:link w:val="TytuZnak"/>
    <w:qFormat/>
    <w:rsid w:val="00810803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810803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803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803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0">
    <w:name w:val="Standardowy.+"/>
    <w:rsid w:val="00242D14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Akapitzlist1">
    <w:name w:val="Akapit z listą1"/>
    <w:basedOn w:val="Normalny"/>
    <w:rsid w:val="00F3413C"/>
    <w:pPr>
      <w:suppressAutoHyphens/>
      <w:ind w:left="720"/>
    </w:pPr>
    <w:rPr>
      <w:rFonts w:ascii="Calibri" w:eastAsia="SimSun" w:hAnsi="Calibri" w:cs="Times New Roman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18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kis.kalis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838E4-4DB2-4E08-8082-5D94804D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Wolff</dc:creator>
  <cp:lastModifiedBy>CKIS KALISZ</cp:lastModifiedBy>
  <cp:revision>3</cp:revision>
  <cp:lastPrinted>2017-06-21T12:41:00Z</cp:lastPrinted>
  <dcterms:created xsi:type="dcterms:W3CDTF">2017-06-21T12:19:00Z</dcterms:created>
  <dcterms:modified xsi:type="dcterms:W3CDTF">2017-06-21T12:49:00Z</dcterms:modified>
</cp:coreProperties>
</file>