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97936047"/>
        <w:docPartObj>
          <w:docPartGallery w:val="Table of Contents"/>
          <w:docPartUnique/>
        </w:docPartObj>
      </w:sdtPr>
      <w:sdtEndPr>
        <w:rPr>
          <w:i/>
          <w:iCs/>
        </w:rPr>
      </w:sdtEndPr>
      <w:sdtContent>
        <w:p w14:paraId="7135B0D2" w14:textId="77777777" w:rsidR="00E65831" w:rsidRDefault="00E65831" w:rsidP="00E313B0"/>
        <w:p w14:paraId="33CD49D9" w14:textId="77777777" w:rsidR="00E65831" w:rsidRDefault="00E65831" w:rsidP="00F335D0">
          <w:pPr>
            <w:tabs>
              <w:tab w:val="left" w:pos="3541"/>
            </w:tabs>
          </w:pPr>
        </w:p>
        <w:p w14:paraId="6596D07D" w14:textId="77777777" w:rsidR="00C67744" w:rsidRDefault="00C67744" w:rsidP="00E313B0">
          <w:pPr>
            <w:rPr>
              <w:b/>
              <w:color w:val="002060"/>
            </w:rPr>
          </w:pPr>
          <w:r w:rsidRPr="00D30614">
            <w:rPr>
              <w:b/>
              <w:color w:val="002060"/>
            </w:rPr>
            <w:t>Spis treści</w:t>
          </w:r>
        </w:p>
        <w:p w14:paraId="65C93043" w14:textId="77777777" w:rsidR="00CE2665" w:rsidRPr="00D30614" w:rsidRDefault="00CE2665" w:rsidP="00E313B0">
          <w:pPr>
            <w:rPr>
              <w:b/>
              <w:color w:val="002060"/>
            </w:rPr>
          </w:pPr>
        </w:p>
        <w:p w14:paraId="5066B757" w14:textId="0A5B0C59" w:rsidR="00C23DFC" w:rsidRDefault="008E4C3C">
          <w:pPr>
            <w:pStyle w:val="Spistreci1"/>
            <w:rPr>
              <w:rFonts w:eastAsiaTheme="minorEastAsia"/>
              <w:noProof/>
              <w:lang w:eastAsia="pl-PL"/>
            </w:rPr>
          </w:pPr>
          <w:r w:rsidRPr="00A445DF">
            <w:rPr>
              <w:rFonts w:cstheme="minorHAnsi"/>
              <w:sz w:val="18"/>
              <w:szCs w:val="18"/>
            </w:rPr>
            <w:fldChar w:fldCharType="begin"/>
          </w:r>
          <w:r w:rsidR="00C67744" w:rsidRPr="00A445DF">
            <w:rPr>
              <w:rFonts w:cstheme="minorHAnsi"/>
              <w:sz w:val="18"/>
              <w:szCs w:val="18"/>
            </w:rPr>
            <w:instrText xml:space="preserve"> TOC \o "1-3" \h \z \u </w:instrText>
          </w:r>
          <w:r w:rsidRPr="00A445DF">
            <w:rPr>
              <w:rFonts w:cstheme="minorHAnsi"/>
              <w:sz w:val="18"/>
              <w:szCs w:val="18"/>
            </w:rPr>
            <w:fldChar w:fldCharType="separate"/>
          </w:r>
          <w:hyperlink w:anchor="_Toc499995614" w:history="1">
            <w:r w:rsidR="00C23DFC" w:rsidRPr="00C805B4">
              <w:rPr>
                <w:rStyle w:val="Hipercze"/>
                <w:noProof/>
              </w:rPr>
              <w:t>1.</w:t>
            </w:r>
            <w:r w:rsidR="00C23DFC">
              <w:rPr>
                <w:rFonts w:eastAsiaTheme="minorEastAsia"/>
                <w:noProof/>
                <w:lang w:eastAsia="pl-PL"/>
              </w:rPr>
              <w:tab/>
            </w:r>
            <w:r w:rsidR="00C23DFC" w:rsidRPr="00C805B4">
              <w:rPr>
                <w:rStyle w:val="Hipercze"/>
                <w:noProof/>
              </w:rPr>
              <w:t>Wstęp</w:t>
            </w:r>
            <w:r w:rsidR="00C23DFC">
              <w:rPr>
                <w:noProof/>
                <w:webHidden/>
              </w:rPr>
              <w:tab/>
            </w:r>
            <w:r w:rsidR="00C23DFC">
              <w:rPr>
                <w:noProof/>
                <w:webHidden/>
              </w:rPr>
              <w:fldChar w:fldCharType="begin"/>
            </w:r>
            <w:r w:rsidR="00C23DFC">
              <w:rPr>
                <w:noProof/>
                <w:webHidden/>
              </w:rPr>
              <w:instrText xml:space="preserve"> PAGEREF _Toc499995614 \h </w:instrText>
            </w:r>
            <w:r w:rsidR="00C23DFC">
              <w:rPr>
                <w:noProof/>
                <w:webHidden/>
              </w:rPr>
            </w:r>
            <w:r w:rsidR="00C23DFC">
              <w:rPr>
                <w:noProof/>
                <w:webHidden/>
              </w:rPr>
              <w:fldChar w:fldCharType="separate"/>
            </w:r>
            <w:r w:rsidR="00C23DFC">
              <w:rPr>
                <w:noProof/>
                <w:webHidden/>
              </w:rPr>
              <w:t>4</w:t>
            </w:r>
            <w:r w:rsidR="00C23DFC">
              <w:rPr>
                <w:noProof/>
                <w:webHidden/>
              </w:rPr>
              <w:fldChar w:fldCharType="end"/>
            </w:r>
          </w:hyperlink>
        </w:p>
        <w:p w14:paraId="0F947680" w14:textId="57804785" w:rsidR="00C23DFC" w:rsidRDefault="000C53AF">
          <w:pPr>
            <w:pStyle w:val="Spistreci2"/>
            <w:tabs>
              <w:tab w:val="left" w:pos="880"/>
              <w:tab w:val="right" w:leader="dot" w:pos="9062"/>
            </w:tabs>
            <w:rPr>
              <w:rFonts w:eastAsiaTheme="minorEastAsia"/>
              <w:noProof/>
              <w:lang w:eastAsia="pl-PL"/>
            </w:rPr>
          </w:pPr>
          <w:hyperlink w:anchor="_Toc499995615" w:history="1">
            <w:r w:rsidR="00C23DFC" w:rsidRPr="00C805B4">
              <w:rPr>
                <w:rStyle w:val="Hipercze"/>
                <w:noProof/>
              </w:rPr>
              <w:t>1.1</w:t>
            </w:r>
            <w:r w:rsidR="00C23DFC">
              <w:rPr>
                <w:rFonts w:eastAsiaTheme="minorEastAsia"/>
                <w:noProof/>
                <w:lang w:eastAsia="pl-PL"/>
              </w:rPr>
              <w:tab/>
            </w:r>
            <w:r w:rsidR="00C23DFC" w:rsidRPr="00C805B4">
              <w:rPr>
                <w:rStyle w:val="Hipercze"/>
                <w:noProof/>
              </w:rPr>
              <w:t>Podstawa prawna prac</w:t>
            </w:r>
            <w:r w:rsidR="00C23DFC">
              <w:rPr>
                <w:noProof/>
                <w:webHidden/>
              </w:rPr>
              <w:tab/>
            </w:r>
            <w:r w:rsidR="00C23DFC">
              <w:rPr>
                <w:noProof/>
                <w:webHidden/>
              </w:rPr>
              <w:fldChar w:fldCharType="begin"/>
            </w:r>
            <w:r w:rsidR="00C23DFC">
              <w:rPr>
                <w:noProof/>
                <w:webHidden/>
              </w:rPr>
              <w:instrText xml:space="preserve"> PAGEREF _Toc499995615 \h </w:instrText>
            </w:r>
            <w:r w:rsidR="00C23DFC">
              <w:rPr>
                <w:noProof/>
                <w:webHidden/>
              </w:rPr>
            </w:r>
            <w:r w:rsidR="00C23DFC">
              <w:rPr>
                <w:noProof/>
                <w:webHidden/>
              </w:rPr>
              <w:fldChar w:fldCharType="separate"/>
            </w:r>
            <w:r w:rsidR="00C23DFC">
              <w:rPr>
                <w:noProof/>
                <w:webHidden/>
              </w:rPr>
              <w:t>4</w:t>
            </w:r>
            <w:r w:rsidR="00C23DFC">
              <w:rPr>
                <w:noProof/>
                <w:webHidden/>
              </w:rPr>
              <w:fldChar w:fldCharType="end"/>
            </w:r>
          </w:hyperlink>
        </w:p>
        <w:p w14:paraId="4D92C392" w14:textId="26147F21" w:rsidR="00C23DFC" w:rsidRDefault="000C53AF">
          <w:pPr>
            <w:pStyle w:val="Spistreci2"/>
            <w:tabs>
              <w:tab w:val="left" w:pos="880"/>
              <w:tab w:val="right" w:leader="dot" w:pos="9062"/>
            </w:tabs>
            <w:rPr>
              <w:rFonts w:eastAsiaTheme="minorEastAsia"/>
              <w:noProof/>
              <w:lang w:eastAsia="pl-PL"/>
            </w:rPr>
          </w:pPr>
          <w:hyperlink w:anchor="_Toc499995616" w:history="1">
            <w:r w:rsidR="00C23DFC" w:rsidRPr="00C805B4">
              <w:rPr>
                <w:rStyle w:val="Hipercze"/>
                <w:noProof/>
              </w:rPr>
              <w:t>1.2</w:t>
            </w:r>
            <w:r w:rsidR="00C23DFC">
              <w:rPr>
                <w:rFonts w:eastAsiaTheme="minorEastAsia"/>
                <w:noProof/>
                <w:lang w:eastAsia="pl-PL"/>
              </w:rPr>
              <w:tab/>
            </w:r>
            <w:r w:rsidR="00C23DFC" w:rsidRPr="00C805B4">
              <w:rPr>
                <w:rStyle w:val="Hipercze"/>
                <w:noProof/>
              </w:rPr>
              <w:t>Zamawiający</w:t>
            </w:r>
            <w:r w:rsidR="00C23DFC">
              <w:rPr>
                <w:noProof/>
                <w:webHidden/>
              </w:rPr>
              <w:tab/>
            </w:r>
            <w:r w:rsidR="00C23DFC">
              <w:rPr>
                <w:noProof/>
                <w:webHidden/>
              </w:rPr>
              <w:fldChar w:fldCharType="begin"/>
            </w:r>
            <w:r w:rsidR="00C23DFC">
              <w:rPr>
                <w:noProof/>
                <w:webHidden/>
              </w:rPr>
              <w:instrText xml:space="preserve"> PAGEREF _Toc499995616 \h </w:instrText>
            </w:r>
            <w:r w:rsidR="00C23DFC">
              <w:rPr>
                <w:noProof/>
                <w:webHidden/>
              </w:rPr>
            </w:r>
            <w:r w:rsidR="00C23DFC">
              <w:rPr>
                <w:noProof/>
                <w:webHidden/>
              </w:rPr>
              <w:fldChar w:fldCharType="separate"/>
            </w:r>
            <w:r w:rsidR="00C23DFC">
              <w:rPr>
                <w:noProof/>
                <w:webHidden/>
              </w:rPr>
              <w:t>4</w:t>
            </w:r>
            <w:r w:rsidR="00C23DFC">
              <w:rPr>
                <w:noProof/>
                <w:webHidden/>
              </w:rPr>
              <w:fldChar w:fldCharType="end"/>
            </w:r>
          </w:hyperlink>
        </w:p>
        <w:p w14:paraId="1265A54A" w14:textId="4E894387" w:rsidR="00C23DFC" w:rsidRDefault="000C53AF">
          <w:pPr>
            <w:pStyle w:val="Spistreci2"/>
            <w:tabs>
              <w:tab w:val="left" w:pos="880"/>
              <w:tab w:val="right" w:leader="dot" w:pos="9062"/>
            </w:tabs>
            <w:rPr>
              <w:rFonts w:eastAsiaTheme="minorEastAsia"/>
              <w:noProof/>
              <w:lang w:eastAsia="pl-PL"/>
            </w:rPr>
          </w:pPr>
          <w:hyperlink w:anchor="_Toc499995617" w:history="1">
            <w:r w:rsidR="00C23DFC" w:rsidRPr="00C805B4">
              <w:rPr>
                <w:rStyle w:val="Hipercze"/>
                <w:noProof/>
              </w:rPr>
              <w:t>1.3</w:t>
            </w:r>
            <w:r w:rsidR="00C23DFC">
              <w:rPr>
                <w:rFonts w:eastAsiaTheme="minorEastAsia"/>
                <w:noProof/>
                <w:lang w:eastAsia="pl-PL"/>
              </w:rPr>
              <w:tab/>
            </w:r>
            <w:r w:rsidR="00C23DFC" w:rsidRPr="00C805B4">
              <w:rPr>
                <w:rStyle w:val="Hipercze"/>
                <w:noProof/>
              </w:rPr>
              <w:t>Wykonawca</w:t>
            </w:r>
            <w:r w:rsidR="00C23DFC">
              <w:rPr>
                <w:noProof/>
                <w:webHidden/>
              </w:rPr>
              <w:tab/>
            </w:r>
            <w:r w:rsidR="00C23DFC">
              <w:rPr>
                <w:noProof/>
                <w:webHidden/>
              </w:rPr>
              <w:fldChar w:fldCharType="begin"/>
            </w:r>
            <w:r w:rsidR="00C23DFC">
              <w:rPr>
                <w:noProof/>
                <w:webHidden/>
              </w:rPr>
              <w:instrText xml:space="preserve"> PAGEREF _Toc499995617 \h </w:instrText>
            </w:r>
            <w:r w:rsidR="00C23DFC">
              <w:rPr>
                <w:noProof/>
                <w:webHidden/>
              </w:rPr>
            </w:r>
            <w:r w:rsidR="00C23DFC">
              <w:rPr>
                <w:noProof/>
                <w:webHidden/>
              </w:rPr>
              <w:fldChar w:fldCharType="separate"/>
            </w:r>
            <w:r w:rsidR="00C23DFC">
              <w:rPr>
                <w:noProof/>
                <w:webHidden/>
              </w:rPr>
              <w:t>4</w:t>
            </w:r>
            <w:r w:rsidR="00C23DFC">
              <w:rPr>
                <w:noProof/>
                <w:webHidden/>
              </w:rPr>
              <w:fldChar w:fldCharType="end"/>
            </w:r>
          </w:hyperlink>
        </w:p>
        <w:p w14:paraId="6082B4EA" w14:textId="45B29BA3" w:rsidR="00C23DFC" w:rsidRDefault="000C53AF">
          <w:pPr>
            <w:pStyle w:val="Spistreci2"/>
            <w:tabs>
              <w:tab w:val="left" w:pos="880"/>
              <w:tab w:val="right" w:leader="dot" w:pos="9062"/>
            </w:tabs>
            <w:rPr>
              <w:rFonts w:eastAsiaTheme="minorEastAsia"/>
              <w:noProof/>
              <w:lang w:eastAsia="pl-PL"/>
            </w:rPr>
          </w:pPr>
          <w:hyperlink w:anchor="_Toc499995618" w:history="1">
            <w:r w:rsidR="00C23DFC" w:rsidRPr="00C805B4">
              <w:rPr>
                <w:rStyle w:val="Hipercze"/>
                <w:noProof/>
              </w:rPr>
              <w:t>1.4</w:t>
            </w:r>
            <w:r w:rsidR="00C23DFC">
              <w:rPr>
                <w:rFonts w:eastAsiaTheme="minorEastAsia"/>
                <w:noProof/>
                <w:lang w:eastAsia="pl-PL"/>
              </w:rPr>
              <w:tab/>
            </w:r>
            <w:r w:rsidR="00C23DFC" w:rsidRPr="00C805B4">
              <w:rPr>
                <w:rStyle w:val="Hipercze"/>
                <w:noProof/>
              </w:rPr>
              <w:t>Zawartość dokumentu</w:t>
            </w:r>
            <w:r w:rsidR="00C23DFC">
              <w:rPr>
                <w:noProof/>
                <w:webHidden/>
              </w:rPr>
              <w:tab/>
            </w:r>
            <w:r w:rsidR="00C23DFC">
              <w:rPr>
                <w:noProof/>
                <w:webHidden/>
              </w:rPr>
              <w:fldChar w:fldCharType="begin"/>
            </w:r>
            <w:r w:rsidR="00C23DFC">
              <w:rPr>
                <w:noProof/>
                <w:webHidden/>
              </w:rPr>
              <w:instrText xml:space="preserve"> PAGEREF _Toc499995618 \h </w:instrText>
            </w:r>
            <w:r w:rsidR="00C23DFC">
              <w:rPr>
                <w:noProof/>
                <w:webHidden/>
              </w:rPr>
            </w:r>
            <w:r w:rsidR="00C23DFC">
              <w:rPr>
                <w:noProof/>
                <w:webHidden/>
              </w:rPr>
              <w:fldChar w:fldCharType="separate"/>
            </w:r>
            <w:r w:rsidR="00C23DFC">
              <w:rPr>
                <w:noProof/>
                <w:webHidden/>
              </w:rPr>
              <w:t>4</w:t>
            </w:r>
            <w:r w:rsidR="00C23DFC">
              <w:rPr>
                <w:noProof/>
                <w:webHidden/>
              </w:rPr>
              <w:fldChar w:fldCharType="end"/>
            </w:r>
          </w:hyperlink>
        </w:p>
        <w:p w14:paraId="11635538" w14:textId="3E04B2E5" w:rsidR="00C23DFC" w:rsidRDefault="000C53AF">
          <w:pPr>
            <w:pStyle w:val="Spistreci2"/>
            <w:tabs>
              <w:tab w:val="left" w:pos="880"/>
              <w:tab w:val="right" w:leader="dot" w:pos="9062"/>
            </w:tabs>
            <w:rPr>
              <w:rFonts w:eastAsiaTheme="minorEastAsia"/>
              <w:noProof/>
              <w:lang w:eastAsia="pl-PL"/>
            </w:rPr>
          </w:pPr>
          <w:hyperlink w:anchor="_Toc499995619" w:history="1">
            <w:r w:rsidR="00C23DFC" w:rsidRPr="00C805B4">
              <w:rPr>
                <w:rStyle w:val="Hipercze"/>
                <w:noProof/>
              </w:rPr>
              <w:t>1.5</w:t>
            </w:r>
            <w:r w:rsidR="00C23DFC">
              <w:rPr>
                <w:rFonts w:eastAsiaTheme="minorEastAsia"/>
                <w:noProof/>
                <w:lang w:eastAsia="pl-PL"/>
              </w:rPr>
              <w:tab/>
            </w:r>
            <w:r w:rsidR="00C23DFC" w:rsidRPr="00C805B4">
              <w:rPr>
                <w:rStyle w:val="Hipercze"/>
                <w:noProof/>
              </w:rPr>
              <w:t>Odbiorcy dokumentu</w:t>
            </w:r>
            <w:r w:rsidR="00C23DFC">
              <w:rPr>
                <w:noProof/>
                <w:webHidden/>
              </w:rPr>
              <w:tab/>
            </w:r>
            <w:r w:rsidR="00C23DFC">
              <w:rPr>
                <w:noProof/>
                <w:webHidden/>
              </w:rPr>
              <w:fldChar w:fldCharType="begin"/>
            </w:r>
            <w:r w:rsidR="00C23DFC">
              <w:rPr>
                <w:noProof/>
                <w:webHidden/>
              </w:rPr>
              <w:instrText xml:space="preserve"> PAGEREF _Toc499995619 \h </w:instrText>
            </w:r>
            <w:r w:rsidR="00C23DFC">
              <w:rPr>
                <w:noProof/>
                <w:webHidden/>
              </w:rPr>
            </w:r>
            <w:r w:rsidR="00C23DFC">
              <w:rPr>
                <w:noProof/>
                <w:webHidden/>
              </w:rPr>
              <w:fldChar w:fldCharType="separate"/>
            </w:r>
            <w:r w:rsidR="00C23DFC">
              <w:rPr>
                <w:noProof/>
                <w:webHidden/>
              </w:rPr>
              <w:t>4</w:t>
            </w:r>
            <w:r w:rsidR="00C23DFC">
              <w:rPr>
                <w:noProof/>
                <w:webHidden/>
              </w:rPr>
              <w:fldChar w:fldCharType="end"/>
            </w:r>
          </w:hyperlink>
        </w:p>
        <w:p w14:paraId="2AC90183" w14:textId="77BBBF01" w:rsidR="00C23DFC" w:rsidRDefault="000C53AF">
          <w:pPr>
            <w:pStyle w:val="Spistreci2"/>
            <w:tabs>
              <w:tab w:val="left" w:pos="880"/>
              <w:tab w:val="right" w:leader="dot" w:pos="9062"/>
            </w:tabs>
            <w:rPr>
              <w:rFonts w:eastAsiaTheme="minorEastAsia"/>
              <w:noProof/>
              <w:lang w:eastAsia="pl-PL"/>
            </w:rPr>
          </w:pPr>
          <w:hyperlink w:anchor="_Toc499995620" w:history="1">
            <w:r w:rsidR="00C23DFC" w:rsidRPr="00C805B4">
              <w:rPr>
                <w:rStyle w:val="Hipercze"/>
                <w:noProof/>
              </w:rPr>
              <w:t>1.6</w:t>
            </w:r>
            <w:r w:rsidR="00C23DFC">
              <w:rPr>
                <w:rFonts w:eastAsiaTheme="minorEastAsia"/>
                <w:noProof/>
                <w:lang w:eastAsia="pl-PL"/>
              </w:rPr>
              <w:tab/>
            </w:r>
            <w:r w:rsidR="00C23DFC" w:rsidRPr="00C805B4">
              <w:rPr>
                <w:rStyle w:val="Hipercze"/>
                <w:noProof/>
              </w:rPr>
              <w:t>Definicje, akronimy, skróty</w:t>
            </w:r>
            <w:r w:rsidR="00C23DFC">
              <w:rPr>
                <w:noProof/>
                <w:webHidden/>
              </w:rPr>
              <w:tab/>
            </w:r>
            <w:r w:rsidR="00C23DFC">
              <w:rPr>
                <w:noProof/>
                <w:webHidden/>
              </w:rPr>
              <w:fldChar w:fldCharType="begin"/>
            </w:r>
            <w:r w:rsidR="00C23DFC">
              <w:rPr>
                <w:noProof/>
                <w:webHidden/>
              </w:rPr>
              <w:instrText xml:space="preserve"> PAGEREF _Toc499995620 \h </w:instrText>
            </w:r>
            <w:r w:rsidR="00C23DFC">
              <w:rPr>
                <w:noProof/>
                <w:webHidden/>
              </w:rPr>
            </w:r>
            <w:r w:rsidR="00C23DFC">
              <w:rPr>
                <w:noProof/>
                <w:webHidden/>
              </w:rPr>
              <w:fldChar w:fldCharType="separate"/>
            </w:r>
            <w:r w:rsidR="00C23DFC">
              <w:rPr>
                <w:noProof/>
                <w:webHidden/>
              </w:rPr>
              <w:t>5</w:t>
            </w:r>
            <w:r w:rsidR="00C23DFC">
              <w:rPr>
                <w:noProof/>
                <w:webHidden/>
              </w:rPr>
              <w:fldChar w:fldCharType="end"/>
            </w:r>
          </w:hyperlink>
        </w:p>
        <w:p w14:paraId="7C4BD2F5" w14:textId="2C2C8999" w:rsidR="00C23DFC" w:rsidRDefault="000C53AF">
          <w:pPr>
            <w:pStyle w:val="Spistreci2"/>
            <w:tabs>
              <w:tab w:val="left" w:pos="880"/>
              <w:tab w:val="right" w:leader="dot" w:pos="9062"/>
            </w:tabs>
            <w:rPr>
              <w:rFonts w:eastAsiaTheme="minorEastAsia"/>
              <w:noProof/>
              <w:lang w:eastAsia="pl-PL"/>
            </w:rPr>
          </w:pPr>
          <w:hyperlink w:anchor="_Toc499995621" w:history="1">
            <w:r w:rsidR="00C23DFC" w:rsidRPr="00C805B4">
              <w:rPr>
                <w:rStyle w:val="Hipercze"/>
                <w:noProof/>
              </w:rPr>
              <w:t>1.7</w:t>
            </w:r>
            <w:r w:rsidR="00C23DFC">
              <w:rPr>
                <w:rFonts w:eastAsiaTheme="minorEastAsia"/>
                <w:noProof/>
                <w:lang w:eastAsia="pl-PL"/>
              </w:rPr>
              <w:tab/>
            </w:r>
            <w:r w:rsidR="00C23DFC" w:rsidRPr="00C805B4">
              <w:rPr>
                <w:rStyle w:val="Hipercze"/>
                <w:noProof/>
              </w:rPr>
              <w:t>Opis Projektu</w:t>
            </w:r>
            <w:r w:rsidR="00C23DFC">
              <w:rPr>
                <w:noProof/>
                <w:webHidden/>
              </w:rPr>
              <w:tab/>
            </w:r>
            <w:r w:rsidR="00C23DFC">
              <w:rPr>
                <w:noProof/>
                <w:webHidden/>
              </w:rPr>
              <w:fldChar w:fldCharType="begin"/>
            </w:r>
            <w:r w:rsidR="00C23DFC">
              <w:rPr>
                <w:noProof/>
                <w:webHidden/>
              </w:rPr>
              <w:instrText xml:space="preserve"> PAGEREF _Toc499995621 \h </w:instrText>
            </w:r>
            <w:r w:rsidR="00C23DFC">
              <w:rPr>
                <w:noProof/>
                <w:webHidden/>
              </w:rPr>
            </w:r>
            <w:r w:rsidR="00C23DFC">
              <w:rPr>
                <w:noProof/>
                <w:webHidden/>
              </w:rPr>
              <w:fldChar w:fldCharType="separate"/>
            </w:r>
            <w:r w:rsidR="00C23DFC">
              <w:rPr>
                <w:noProof/>
                <w:webHidden/>
              </w:rPr>
              <w:t>6</w:t>
            </w:r>
            <w:r w:rsidR="00C23DFC">
              <w:rPr>
                <w:noProof/>
                <w:webHidden/>
              </w:rPr>
              <w:fldChar w:fldCharType="end"/>
            </w:r>
          </w:hyperlink>
        </w:p>
        <w:p w14:paraId="03E8EF14" w14:textId="7335151D" w:rsidR="00C23DFC" w:rsidRDefault="000C53AF">
          <w:pPr>
            <w:pStyle w:val="Spistreci3"/>
            <w:tabs>
              <w:tab w:val="left" w:pos="1320"/>
              <w:tab w:val="right" w:leader="dot" w:pos="9062"/>
            </w:tabs>
            <w:rPr>
              <w:rFonts w:eastAsiaTheme="minorEastAsia"/>
              <w:noProof/>
              <w:lang w:eastAsia="pl-PL"/>
            </w:rPr>
          </w:pPr>
          <w:hyperlink w:anchor="_Toc499995622" w:history="1">
            <w:r w:rsidR="00C23DFC" w:rsidRPr="00C805B4">
              <w:rPr>
                <w:rStyle w:val="Hipercze"/>
                <w:noProof/>
              </w:rPr>
              <w:t>1.7.1</w:t>
            </w:r>
            <w:r w:rsidR="00C23DFC">
              <w:rPr>
                <w:rFonts w:eastAsiaTheme="minorEastAsia"/>
                <w:noProof/>
                <w:lang w:eastAsia="pl-PL"/>
              </w:rPr>
              <w:tab/>
            </w:r>
            <w:r w:rsidR="00C23DFC" w:rsidRPr="00C805B4">
              <w:rPr>
                <w:rStyle w:val="Hipercze"/>
                <w:noProof/>
              </w:rPr>
              <w:t>Cele i efekty</w:t>
            </w:r>
            <w:r w:rsidR="00C23DFC">
              <w:rPr>
                <w:noProof/>
                <w:webHidden/>
              </w:rPr>
              <w:tab/>
            </w:r>
            <w:r w:rsidR="00C23DFC">
              <w:rPr>
                <w:noProof/>
                <w:webHidden/>
              </w:rPr>
              <w:fldChar w:fldCharType="begin"/>
            </w:r>
            <w:r w:rsidR="00C23DFC">
              <w:rPr>
                <w:noProof/>
                <w:webHidden/>
              </w:rPr>
              <w:instrText xml:space="preserve"> PAGEREF _Toc499995622 \h </w:instrText>
            </w:r>
            <w:r w:rsidR="00C23DFC">
              <w:rPr>
                <w:noProof/>
                <w:webHidden/>
              </w:rPr>
            </w:r>
            <w:r w:rsidR="00C23DFC">
              <w:rPr>
                <w:noProof/>
                <w:webHidden/>
              </w:rPr>
              <w:fldChar w:fldCharType="separate"/>
            </w:r>
            <w:r w:rsidR="00C23DFC">
              <w:rPr>
                <w:noProof/>
                <w:webHidden/>
              </w:rPr>
              <w:t>6</w:t>
            </w:r>
            <w:r w:rsidR="00C23DFC">
              <w:rPr>
                <w:noProof/>
                <w:webHidden/>
              </w:rPr>
              <w:fldChar w:fldCharType="end"/>
            </w:r>
          </w:hyperlink>
        </w:p>
        <w:p w14:paraId="1A287F4D" w14:textId="40139ADD" w:rsidR="00C23DFC" w:rsidRDefault="000C53AF">
          <w:pPr>
            <w:pStyle w:val="Spistreci3"/>
            <w:tabs>
              <w:tab w:val="left" w:pos="1320"/>
              <w:tab w:val="right" w:leader="dot" w:pos="9062"/>
            </w:tabs>
            <w:rPr>
              <w:rFonts w:eastAsiaTheme="minorEastAsia"/>
              <w:noProof/>
              <w:lang w:eastAsia="pl-PL"/>
            </w:rPr>
          </w:pPr>
          <w:hyperlink w:anchor="_Toc499995623" w:history="1">
            <w:r w:rsidR="00C23DFC" w:rsidRPr="00C805B4">
              <w:rPr>
                <w:rStyle w:val="Hipercze"/>
                <w:noProof/>
              </w:rPr>
              <w:t>1.7.2</w:t>
            </w:r>
            <w:r w:rsidR="00C23DFC">
              <w:rPr>
                <w:rFonts w:eastAsiaTheme="minorEastAsia"/>
                <w:noProof/>
                <w:lang w:eastAsia="pl-PL"/>
              </w:rPr>
              <w:tab/>
            </w:r>
            <w:r w:rsidR="00C23DFC" w:rsidRPr="00C805B4">
              <w:rPr>
                <w:rStyle w:val="Hipercze"/>
                <w:noProof/>
              </w:rPr>
              <w:t>Zakres przedmiotowy</w:t>
            </w:r>
            <w:r w:rsidR="00C23DFC">
              <w:rPr>
                <w:noProof/>
                <w:webHidden/>
              </w:rPr>
              <w:tab/>
            </w:r>
            <w:r w:rsidR="00C23DFC">
              <w:rPr>
                <w:noProof/>
                <w:webHidden/>
              </w:rPr>
              <w:fldChar w:fldCharType="begin"/>
            </w:r>
            <w:r w:rsidR="00C23DFC">
              <w:rPr>
                <w:noProof/>
                <w:webHidden/>
              </w:rPr>
              <w:instrText xml:space="preserve"> PAGEREF _Toc499995623 \h </w:instrText>
            </w:r>
            <w:r w:rsidR="00C23DFC">
              <w:rPr>
                <w:noProof/>
                <w:webHidden/>
              </w:rPr>
            </w:r>
            <w:r w:rsidR="00C23DFC">
              <w:rPr>
                <w:noProof/>
                <w:webHidden/>
              </w:rPr>
              <w:fldChar w:fldCharType="separate"/>
            </w:r>
            <w:r w:rsidR="00C23DFC">
              <w:rPr>
                <w:noProof/>
                <w:webHidden/>
              </w:rPr>
              <w:t>6</w:t>
            </w:r>
            <w:r w:rsidR="00C23DFC">
              <w:rPr>
                <w:noProof/>
                <w:webHidden/>
              </w:rPr>
              <w:fldChar w:fldCharType="end"/>
            </w:r>
          </w:hyperlink>
        </w:p>
        <w:p w14:paraId="1EA866D2" w14:textId="7499747E" w:rsidR="00C23DFC" w:rsidRDefault="000C53AF">
          <w:pPr>
            <w:pStyle w:val="Spistreci3"/>
            <w:tabs>
              <w:tab w:val="left" w:pos="1320"/>
              <w:tab w:val="right" w:leader="dot" w:pos="9062"/>
            </w:tabs>
            <w:rPr>
              <w:rFonts w:eastAsiaTheme="minorEastAsia"/>
              <w:noProof/>
              <w:lang w:eastAsia="pl-PL"/>
            </w:rPr>
          </w:pPr>
          <w:hyperlink w:anchor="_Toc499995624" w:history="1">
            <w:r w:rsidR="00C23DFC" w:rsidRPr="00C805B4">
              <w:rPr>
                <w:rStyle w:val="Hipercze"/>
                <w:noProof/>
              </w:rPr>
              <w:t>1.7.3</w:t>
            </w:r>
            <w:r w:rsidR="00C23DFC">
              <w:rPr>
                <w:rFonts w:eastAsiaTheme="minorEastAsia"/>
                <w:noProof/>
                <w:lang w:eastAsia="pl-PL"/>
              </w:rPr>
              <w:tab/>
            </w:r>
            <w:r w:rsidR="00C23DFC" w:rsidRPr="00C805B4">
              <w:rPr>
                <w:rStyle w:val="Hipercze"/>
                <w:noProof/>
              </w:rPr>
              <w:t>Rezultaty projektu</w:t>
            </w:r>
            <w:r w:rsidR="00C23DFC">
              <w:rPr>
                <w:noProof/>
                <w:webHidden/>
              </w:rPr>
              <w:tab/>
            </w:r>
            <w:r w:rsidR="00C23DFC">
              <w:rPr>
                <w:noProof/>
                <w:webHidden/>
              </w:rPr>
              <w:fldChar w:fldCharType="begin"/>
            </w:r>
            <w:r w:rsidR="00C23DFC">
              <w:rPr>
                <w:noProof/>
                <w:webHidden/>
              </w:rPr>
              <w:instrText xml:space="preserve"> PAGEREF _Toc499995624 \h </w:instrText>
            </w:r>
            <w:r w:rsidR="00C23DFC">
              <w:rPr>
                <w:noProof/>
                <w:webHidden/>
              </w:rPr>
            </w:r>
            <w:r w:rsidR="00C23DFC">
              <w:rPr>
                <w:noProof/>
                <w:webHidden/>
              </w:rPr>
              <w:fldChar w:fldCharType="separate"/>
            </w:r>
            <w:r w:rsidR="00C23DFC">
              <w:rPr>
                <w:noProof/>
                <w:webHidden/>
              </w:rPr>
              <w:t>6</w:t>
            </w:r>
            <w:r w:rsidR="00C23DFC">
              <w:rPr>
                <w:noProof/>
                <w:webHidden/>
              </w:rPr>
              <w:fldChar w:fldCharType="end"/>
            </w:r>
          </w:hyperlink>
        </w:p>
        <w:p w14:paraId="3D7D4275" w14:textId="6BC30C39" w:rsidR="00C23DFC" w:rsidRDefault="000C53AF">
          <w:pPr>
            <w:pStyle w:val="Spistreci3"/>
            <w:tabs>
              <w:tab w:val="left" w:pos="1320"/>
              <w:tab w:val="right" w:leader="dot" w:pos="9062"/>
            </w:tabs>
            <w:rPr>
              <w:rFonts w:eastAsiaTheme="minorEastAsia"/>
              <w:noProof/>
              <w:lang w:eastAsia="pl-PL"/>
            </w:rPr>
          </w:pPr>
          <w:hyperlink w:anchor="_Toc499995625" w:history="1">
            <w:r w:rsidR="00C23DFC" w:rsidRPr="00C805B4">
              <w:rPr>
                <w:rStyle w:val="Hipercze"/>
                <w:noProof/>
              </w:rPr>
              <w:t>1.7.4</w:t>
            </w:r>
            <w:r w:rsidR="00C23DFC">
              <w:rPr>
                <w:rFonts w:eastAsiaTheme="minorEastAsia"/>
                <w:noProof/>
                <w:lang w:eastAsia="pl-PL"/>
              </w:rPr>
              <w:tab/>
            </w:r>
            <w:r w:rsidR="00C23DFC" w:rsidRPr="00C805B4">
              <w:rPr>
                <w:rStyle w:val="Hipercze"/>
                <w:noProof/>
              </w:rPr>
              <w:t>Źródła finansowania</w:t>
            </w:r>
            <w:r w:rsidR="00C23DFC">
              <w:rPr>
                <w:noProof/>
                <w:webHidden/>
              </w:rPr>
              <w:tab/>
            </w:r>
            <w:r w:rsidR="00C23DFC">
              <w:rPr>
                <w:noProof/>
                <w:webHidden/>
              </w:rPr>
              <w:fldChar w:fldCharType="begin"/>
            </w:r>
            <w:r w:rsidR="00C23DFC">
              <w:rPr>
                <w:noProof/>
                <w:webHidden/>
              </w:rPr>
              <w:instrText xml:space="preserve"> PAGEREF _Toc499995625 \h </w:instrText>
            </w:r>
            <w:r w:rsidR="00C23DFC">
              <w:rPr>
                <w:noProof/>
                <w:webHidden/>
              </w:rPr>
            </w:r>
            <w:r w:rsidR="00C23DFC">
              <w:rPr>
                <w:noProof/>
                <w:webHidden/>
              </w:rPr>
              <w:fldChar w:fldCharType="separate"/>
            </w:r>
            <w:r w:rsidR="00C23DFC">
              <w:rPr>
                <w:noProof/>
                <w:webHidden/>
              </w:rPr>
              <w:t>6</w:t>
            </w:r>
            <w:r w:rsidR="00C23DFC">
              <w:rPr>
                <w:noProof/>
                <w:webHidden/>
              </w:rPr>
              <w:fldChar w:fldCharType="end"/>
            </w:r>
          </w:hyperlink>
        </w:p>
        <w:p w14:paraId="096B56E0" w14:textId="673EC8B5" w:rsidR="00C23DFC" w:rsidRDefault="000C53AF">
          <w:pPr>
            <w:pStyle w:val="Spistreci1"/>
            <w:rPr>
              <w:rFonts w:eastAsiaTheme="minorEastAsia"/>
              <w:noProof/>
              <w:lang w:eastAsia="pl-PL"/>
            </w:rPr>
          </w:pPr>
          <w:hyperlink w:anchor="_Toc499995626" w:history="1">
            <w:r w:rsidR="00C23DFC" w:rsidRPr="00C805B4">
              <w:rPr>
                <w:rStyle w:val="Hipercze"/>
                <w:noProof/>
              </w:rPr>
              <w:t>2.</w:t>
            </w:r>
            <w:r w:rsidR="00C23DFC">
              <w:rPr>
                <w:rFonts w:eastAsiaTheme="minorEastAsia"/>
                <w:noProof/>
                <w:lang w:eastAsia="pl-PL"/>
              </w:rPr>
              <w:tab/>
            </w:r>
            <w:r w:rsidR="00C23DFC" w:rsidRPr="00C805B4">
              <w:rPr>
                <w:rStyle w:val="Hipercze"/>
                <w:noProof/>
              </w:rPr>
              <w:t>Opis Programu Funkcjonalno-Użytkowego</w:t>
            </w:r>
            <w:r w:rsidR="00C23DFC">
              <w:rPr>
                <w:noProof/>
                <w:webHidden/>
              </w:rPr>
              <w:tab/>
            </w:r>
            <w:r w:rsidR="00C23DFC">
              <w:rPr>
                <w:noProof/>
                <w:webHidden/>
              </w:rPr>
              <w:fldChar w:fldCharType="begin"/>
            </w:r>
            <w:r w:rsidR="00C23DFC">
              <w:rPr>
                <w:noProof/>
                <w:webHidden/>
              </w:rPr>
              <w:instrText xml:space="preserve"> PAGEREF _Toc499995626 \h </w:instrText>
            </w:r>
            <w:r w:rsidR="00C23DFC">
              <w:rPr>
                <w:noProof/>
                <w:webHidden/>
              </w:rPr>
            </w:r>
            <w:r w:rsidR="00C23DFC">
              <w:rPr>
                <w:noProof/>
                <w:webHidden/>
              </w:rPr>
              <w:fldChar w:fldCharType="separate"/>
            </w:r>
            <w:r w:rsidR="00C23DFC">
              <w:rPr>
                <w:noProof/>
                <w:webHidden/>
              </w:rPr>
              <w:t>7</w:t>
            </w:r>
            <w:r w:rsidR="00C23DFC">
              <w:rPr>
                <w:noProof/>
                <w:webHidden/>
              </w:rPr>
              <w:fldChar w:fldCharType="end"/>
            </w:r>
          </w:hyperlink>
        </w:p>
        <w:p w14:paraId="75F09714" w14:textId="2B834885" w:rsidR="00C23DFC" w:rsidRDefault="000C53AF">
          <w:pPr>
            <w:pStyle w:val="Spistreci2"/>
            <w:tabs>
              <w:tab w:val="left" w:pos="880"/>
              <w:tab w:val="right" w:leader="dot" w:pos="9062"/>
            </w:tabs>
            <w:rPr>
              <w:rFonts w:eastAsiaTheme="minorEastAsia"/>
              <w:noProof/>
              <w:lang w:eastAsia="pl-PL"/>
            </w:rPr>
          </w:pPr>
          <w:hyperlink w:anchor="_Toc499995627" w:history="1">
            <w:r w:rsidR="00C23DFC" w:rsidRPr="00C805B4">
              <w:rPr>
                <w:rStyle w:val="Hipercze"/>
                <w:noProof/>
              </w:rPr>
              <w:t>2.1</w:t>
            </w:r>
            <w:r w:rsidR="00C23DFC">
              <w:rPr>
                <w:rFonts w:eastAsiaTheme="minorEastAsia"/>
                <w:noProof/>
                <w:lang w:eastAsia="pl-PL"/>
              </w:rPr>
              <w:tab/>
            </w:r>
            <w:r w:rsidR="00C23DFC" w:rsidRPr="00C805B4">
              <w:rPr>
                <w:rStyle w:val="Hipercze"/>
                <w:noProof/>
              </w:rPr>
              <w:t>Zadania</w:t>
            </w:r>
            <w:r w:rsidR="00C23DFC">
              <w:rPr>
                <w:noProof/>
                <w:webHidden/>
              </w:rPr>
              <w:tab/>
            </w:r>
            <w:r w:rsidR="00C23DFC">
              <w:rPr>
                <w:noProof/>
                <w:webHidden/>
              </w:rPr>
              <w:fldChar w:fldCharType="begin"/>
            </w:r>
            <w:r w:rsidR="00C23DFC">
              <w:rPr>
                <w:noProof/>
                <w:webHidden/>
              </w:rPr>
              <w:instrText xml:space="preserve"> PAGEREF _Toc499995627 \h </w:instrText>
            </w:r>
            <w:r w:rsidR="00C23DFC">
              <w:rPr>
                <w:noProof/>
                <w:webHidden/>
              </w:rPr>
            </w:r>
            <w:r w:rsidR="00C23DFC">
              <w:rPr>
                <w:noProof/>
                <w:webHidden/>
              </w:rPr>
              <w:fldChar w:fldCharType="separate"/>
            </w:r>
            <w:r w:rsidR="00C23DFC">
              <w:rPr>
                <w:noProof/>
                <w:webHidden/>
              </w:rPr>
              <w:t>7</w:t>
            </w:r>
            <w:r w:rsidR="00C23DFC">
              <w:rPr>
                <w:noProof/>
                <w:webHidden/>
              </w:rPr>
              <w:fldChar w:fldCharType="end"/>
            </w:r>
          </w:hyperlink>
        </w:p>
        <w:p w14:paraId="29E0D3F3" w14:textId="5E316969" w:rsidR="00C23DFC" w:rsidRDefault="000C53AF">
          <w:pPr>
            <w:pStyle w:val="Spistreci2"/>
            <w:tabs>
              <w:tab w:val="left" w:pos="880"/>
              <w:tab w:val="right" w:leader="dot" w:pos="9062"/>
            </w:tabs>
            <w:rPr>
              <w:rFonts w:eastAsiaTheme="minorEastAsia"/>
              <w:noProof/>
              <w:lang w:eastAsia="pl-PL"/>
            </w:rPr>
          </w:pPr>
          <w:hyperlink w:anchor="_Toc499995628" w:history="1">
            <w:r w:rsidR="00C23DFC" w:rsidRPr="00C805B4">
              <w:rPr>
                <w:rStyle w:val="Hipercze"/>
                <w:noProof/>
              </w:rPr>
              <w:t>2.2</w:t>
            </w:r>
            <w:r w:rsidR="00C23DFC">
              <w:rPr>
                <w:rFonts w:eastAsiaTheme="minorEastAsia"/>
                <w:noProof/>
                <w:lang w:eastAsia="pl-PL"/>
              </w:rPr>
              <w:tab/>
            </w:r>
            <w:r w:rsidR="00C23DFC" w:rsidRPr="00C805B4">
              <w:rPr>
                <w:rStyle w:val="Hipercze"/>
                <w:noProof/>
              </w:rPr>
              <w:t>Obiekty</w:t>
            </w:r>
            <w:r w:rsidR="00C23DFC">
              <w:rPr>
                <w:noProof/>
                <w:webHidden/>
              </w:rPr>
              <w:tab/>
            </w:r>
            <w:r w:rsidR="00C23DFC">
              <w:rPr>
                <w:noProof/>
                <w:webHidden/>
              </w:rPr>
              <w:fldChar w:fldCharType="begin"/>
            </w:r>
            <w:r w:rsidR="00C23DFC">
              <w:rPr>
                <w:noProof/>
                <w:webHidden/>
              </w:rPr>
              <w:instrText xml:space="preserve"> PAGEREF _Toc499995628 \h </w:instrText>
            </w:r>
            <w:r w:rsidR="00C23DFC">
              <w:rPr>
                <w:noProof/>
                <w:webHidden/>
              </w:rPr>
            </w:r>
            <w:r w:rsidR="00C23DFC">
              <w:rPr>
                <w:noProof/>
                <w:webHidden/>
              </w:rPr>
              <w:fldChar w:fldCharType="separate"/>
            </w:r>
            <w:r w:rsidR="00C23DFC">
              <w:rPr>
                <w:noProof/>
                <w:webHidden/>
              </w:rPr>
              <w:t>7</w:t>
            </w:r>
            <w:r w:rsidR="00C23DFC">
              <w:rPr>
                <w:noProof/>
                <w:webHidden/>
              </w:rPr>
              <w:fldChar w:fldCharType="end"/>
            </w:r>
          </w:hyperlink>
        </w:p>
        <w:p w14:paraId="312FEA85" w14:textId="1D192F92" w:rsidR="00C23DFC" w:rsidRDefault="000C53AF">
          <w:pPr>
            <w:pStyle w:val="Spistreci2"/>
            <w:tabs>
              <w:tab w:val="left" w:pos="880"/>
              <w:tab w:val="right" w:leader="dot" w:pos="9062"/>
            </w:tabs>
            <w:rPr>
              <w:rFonts w:eastAsiaTheme="minorEastAsia"/>
              <w:noProof/>
              <w:lang w:eastAsia="pl-PL"/>
            </w:rPr>
          </w:pPr>
          <w:hyperlink w:anchor="_Toc499995629" w:history="1">
            <w:r w:rsidR="00C23DFC" w:rsidRPr="00C805B4">
              <w:rPr>
                <w:rStyle w:val="Hipercze"/>
                <w:noProof/>
              </w:rPr>
              <w:t>2.3</w:t>
            </w:r>
            <w:r w:rsidR="00C23DFC">
              <w:rPr>
                <w:rFonts w:eastAsiaTheme="minorEastAsia"/>
                <w:noProof/>
                <w:lang w:eastAsia="pl-PL"/>
              </w:rPr>
              <w:tab/>
            </w:r>
            <w:r w:rsidR="00C23DFC" w:rsidRPr="00C805B4">
              <w:rPr>
                <w:rStyle w:val="Hipercze"/>
                <w:noProof/>
              </w:rPr>
              <w:t>Kody CPV</w:t>
            </w:r>
            <w:r w:rsidR="00C23DFC">
              <w:rPr>
                <w:noProof/>
                <w:webHidden/>
              </w:rPr>
              <w:tab/>
            </w:r>
            <w:r w:rsidR="00C23DFC">
              <w:rPr>
                <w:noProof/>
                <w:webHidden/>
              </w:rPr>
              <w:fldChar w:fldCharType="begin"/>
            </w:r>
            <w:r w:rsidR="00C23DFC">
              <w:rPr>
                <w:noProof/>
                <w:webHidden/>
              </w:rPr>
              <w:instrText xml:space="preserve"> PAGEREF _Toc499995629 \h </w:instrText>
            </w:r>
            <w:r w:rsidR="00C23DFC">
              <w:rPr>
                <w:noProof/>
                <w:webHidden/>
              </w:rPr>
            </w:r>
            <w:r w:rsidR="00C23DFC">
              <w:rPr>
                <w:noProof/>
                <w:webHidden/>
              </w:rPr>
              <w:fldChar w:fldCharType="separate"/>
            </w:r>
            <w:r w:rsidR="00C23DFC">
              <w:rPr>
                <w:noProof/>
                <w:webHidden/>
              </w:rPr>
              <w:t>7</w:t>
            </w:r>
            <w:r w:rsidR="00C23DFC">
              <w:rPr>
                <w:noProof/>
                <w:webHidden/>
              </w:rPr>
              <w:fldChar w:fldCharType="end"/>
            </w:r>
          </w:hyperlink>
        </w:p>
        <w:p w14:paraId="1644B09C" w14:textId="665E22BA" w:rsidR="00C23DFC" w:rsidRDefault="000C53AF">
          <w:pPr>
            <w:pStyle w:val="Spistreci2"/>
            <w:tabs>
              <w:tab w:val="left" w:pos="880"/>
              <w:tab w:val="right" w:leader="dot" w:pos="9062"/>
            </w:tabs>
            <w:rPr>
              <w:rFonts w:eastAsiaTheme="minorEastAsia"/>
              <w:noProof/>
              <w:lang w:eastAsia="pl-PL"/>
            </w:rPr>
          </w:pPr>
          <w:hyperlink w:anchor="_Toc499995630" w:history="1">
            <w:r w:rsidR="00C23DFC" w:rsidRPr="00C805B4">
              <w:rPr>
                <w:rStyle w:val="Hipercze"/>
                <w:noProof/>
              </w:rPr>
              <w:t>2.4</w:t>
            </w:r>
            <w:r w:rsidR="00C23DFC">
              <w:rPr>
                <w:rFonts w:eastAsiaTheme="minorEastAsia"/>
                <w:noProof/>
                <w:lang w:eastAsia="pl-PL"/>
              </w:rPr>
              <w:tab/>
            </w:r>
            <w:r w:rsidR="00C23DFC" w:rsidRPr="00C805B4">
              <w:rPr>
                <w:rStyle w:val="Hipercze"/>
                <w:noProof/>
              </w:rPr>
              <w:t>Opis ogólny przedmiotu zamówienia – zakresu prac</w:t>
            </w:r>
            <w:r w:rsidR="00C23DFC">
              <w:rPr>
                <w:noProof/>
                <w:webHidden/>
              </w:rPr>
              <w:tab/>
            </w:r>
            <w:r w:rsidR="00C23DFC">
              <w:rPr>
                <w:noProof/>
                <w:webHidden/>
              </w:rPr>
              <w:fldChar w:fldCharType="begin"/>
            </w:r>
            <w:r w:rsidR="00C23DFC">
              <w:rPr>
                <w:noProof/>
                <w:webHidden/>
              </w:rPr>
              <w:instrText xml:space="preserve"> PAGEREF _Toc499995630 \h </w:instrText>
            </w:r>
            <w:r w:rsidR="00C23DFC">
              <w:rPr>
                <w:noProof/>
                <w:webHidden/>
              </w:rPr>
            </w:r>
            <w:r w:rsidR="00C23DFC">
              <w:rPr>
                <w:noProof/>
                <w:webHidden/>
              </w:rPr>
              <w:fldChar w:fldCharType="separate"/>
            </w:r>
            <w:r w:rsidR="00C23DFC">
              <w:rPr>
                <w:noProof/>
                <w:webHidden/>
              </w:rPr>
              <w:t>7</w:t>
            </w:r>
            <w:r w:rsidR="00C23DFC">
              <w:rPr>
                <w:noProof/>
                <w:webHidden/>
              </w:rPr>
              <w:fldChar w:fldCharType="end"/>
            </w:r>
          </w:hyperlink>
        </w:p>
        <w:p w14:paraId="6437FE4D" w14:textId="7931A0FA" w:rsidR="00C23DFC" w:rsidRDefault="000C53AF">
          <w:pPr>
            <w:pStyle w:val="Spistreci3"/>
            <w:tabs>
              <w:tab w:val="left" w:pos="1320"/>
              <w:tab w:val="right" w:leader="dot" w:pos="9062"/>
            </w:tabs>
            <w:rPr>
              <w:rFonts w:eastAsiaTheme="minorEastAsia"/>
              <w:noProof/>
              <w:lang w:eastAsia="pl-PL"/>
            </w:rPr>
          </w:pPr>
          <w:hyperlink w:anchor="_Toc499995631" w:history="1">
            <w:r w:rsidR="00C23DFC" w:rsidRPr="00C805B4">
              <w:rPr>
                <w:rStyle w:val="Hipercze"/>
                <w:noProof/>
              </w:rPr>
              <w:t>2.4.1</w:t>
            </w:r>
            <w:r w:rsidR="00C23DFC">
              <w:rPr>
                <w:rFonts w:eastAsiaTheme="minorEastAsia"/>
                <w:noProof/>
                <w:lang w:eastAsia="pl-PL"/>
              </w:rPr>
              <w:tab/>
            </w:r>
            <w:r w:rsidR="00C23DFC" w:rsidRPr="00C805B4">
              <w:rPr>
                <w:rStyle w:val="Hipercze"/>
                <w:noProof/>
              </w:rPr>
              <w:t>Zakres robót</w:t>
            </w:r>
            <w:r w:rsidR="00C23DFC">
              <w:rPr>
                <w:noProof/>
                <w:webHidden/>
              </w:rPr>
              <w:tab/>
            </w:r>
            <w:r w:rsidR="00C23DFC">
              <w:rPr>
                <w:noProof/>
                <w:webHidden/>
              </w:rPr>
              <w:fldChar w:fldCharType="begin"/>
            </w:r>
            <w:r w:rsidR="00C23DFC">
              <w:rPr>
                <w:noProof/>
                <w:webHidden/>
              </w:rPr>
              <w:instrText xml:space="preserve"> PAGEREF _Toc499995631 \h </w:instrText>
            </w:r>
            <w:r w:rsidR="00C23DFC">
              <w:rPr>
                <w:noProof/>
                <w:webHidden/>
              </w:rPr>
            </w:r>
            <w:r w:rsidR="00C23DFC">
              <w:rPr>
                <w:noProof/>
                <w:webHidden/>
              </w:rPr>
              <w:fldChar w:fldCharType="separate"/>
            </w:r>
            <w:r w:rsidR="00C23DFC">
              <w:rPr>
                <w:noProof/>
                <w:webHidden/>
              </w:rPr>
              <w:t>7</w:t>
            </w:r>
            <w:r w:rsidR="00C23DFC">
              <w:rPr>
                <w:noProof/>
                <w:webHidden/>
              </w:rPr>
              <w:fldChar w:fldCharType="end"/>
            </w:r>
          </w:hyperlink>
        </w:p>
        <w:p w14:paraId="5323C190" w14:textId="4E6CF00A" w:rsidR="00C23DFC" w:rsidRDefault="000C53AF">
          <w:pPr>
            <w:pStyle w:val="Spistreci2"/>
            <w:tabs>
              <w:tab w:val="left" w:pos="880"/>
              <w:tab w:val="right" w:leader="dot" w:pos="9062"/>
            </w:tabs>
            <w:rPr>
              <w:rFonts w:eastAsiaTheme="minorEastAsia"/>
              <w:noProof/>
              <w:lang w:eastAsia="pl-PL"/>
            </w:rPr>
          </w:pPr>
          <w:hyperlink w:anchor="_Toc499995632" w:history="1">
            <w:r w:rsidR="00C23DFC" w:rsidRPr="00C805B4">
              <w:rPr>
                <w:rStyle w:val="Hipercze"/>
                <w:noProof/>
              </w:rPr>
              <w:t>2.5</w:t>
            </w:r>
            <w:r w:rsidR="00C23DFC">
              <w:rPr>
                <w:rFonts w:eastAsiaTheme="minorEastAsia"/>
                <w:noProof/>
                <w:lang w:eastAsia="pl-PL"/>
              </w:rPr>
              <w:tab/>
            </w:r>
            <w:r w:rsidR="00C23DFC" w:rsidRPr="00C805B4">
              <w:rPr>
                <w:rStyle w:val="Hipercze"/>
                <w:noProof/>
              </w:rPr>
              <w:t>Uwarunkowania realizacji prac</w:t>
            </w:r>
            <w:r w:rsidR="00C23DFC">
              <w:rPr>
                <w:noProof/>
                <w:webHidden/>
              </w:rPr>
              <w:tab/>
            </w:r>
            <w:r w:rsidR="00C23DFC">
              <w:rPr>
                <w:noProof/>
                <w:webHidden/>
              </w:rPr>
              <w:fldChar w:fldCharType="begin"/>
            </w:r>
            <w:r w:rsidR="00C23DFC">
              <w:rPr>
                <w:noProof/>
                <w:webHidden/>
              </w:rPr>
              <w:instrText xml:space="preserve"> PAGEREF _Toc499995632 \h </w:instrText>
            </w:r>
            <w:r w:rsidR="00C23DFC">
              <w:rPr>
                <w:noProof/>
                <w:webHidden/>
              </w:rPr>
            </w:r>
            <w:r w:rsidR="00C23DFC">
              <w:rPr>
                <w:noProof/>
                <w:webHidden/>
              </w:rPr>
              <w:fldChar w:fldCharType="separate"/>
            </w:r>
            <w:r w:rsidR="00C23DFC">
              <w:rPr>
                <w:noProof/>
                <w:webHidden/>
              </w:rPr>
              <w:t>8</w:t>
            </w:r>
            <w:r w:rsidR="00C23DFC">
              <w:rPr>
                <w:noProof/>
                <w:webHidden/>
              </w:rPr>
              <w:fldChar w:fldCharType="end"/>
            </w:r>
          </w:hyperlink>
        </w:p>
        <w:p w14:paraId="1DC5993E" w14:textId="6141DC01" w:rsidR="00C23DFC" w:rsidRDefault="000C53AF">
          <w:pPr>
            <w:pStyle w:val="Spistreci3"/>
            <w:tabs>
              <w:tab w:val="left" w:pos="1320"/>
              <w:tab w:val="right" w:leader="dot" w:pos="9062"/>
            </w:tabs>
            <w:rPr>
              <w:rFonts w:eastAsiaTheme="minorEastAsia"/>
              <w:noProof/>
              <w:lang w:eastAsia="pl-PL"/>
            </w:rPr>
          </w:pPr>
          <w:hyperlink w:anchor="_Toc499995633" w:history="1">
            <w:r w:rsidR="00C23DFC" w:rsidRPr="00C805B4">
              <w:rPr>
                <w:rStyle w:val="Hipercze"/>
                <w:noProof/>
              </w:rPr>
              <w:t>2.5.1</w:t>
            </w:r>
            <w:r w:rsidR="00C23DFC">
              <w:rPr>
                <w:rFonts w:eastAsiaTheme="minorEastAsia"/>
                <w:noProof/>
                <w:lang w:eastAsia="pl-PL"/>
              </w:rPr>
              <w:tab/>
            </w:r>
            <w:r w:rsidR="00C23DFC" w:rsidRPr="00C805B4">
              <w:rPr>
                <w:rStyle w:val="Hipercze"/>
                <w:noProof/>
              </w:rPr>
              <w:t>Aktualne uwarunkowania wykonania robót</w:t>
            </w:r>
            <w:r w:rsidR="00C23DFC">
              <w:rPr>
                <w:noProof/>
                <w:webHidden/>
              </w:rPr>
              <w:tab/>
            </w:r>
            <w:r w:rsidR="00C23DFC">
              <w:rPr>
                <w:noProof/>
                <w:webHidden/>
              </w:rPr>
              <w:fldChar w:fldCharType="begin"/>
            </w:r>
            <w:r w:rsidR="00C23DFC">
              <w:rPr>
                <w:noProof/>
                <w:webHidden/>
              </w:rPr>
              <w:instrText xml:space="preserve"> PAGEREF _Toc499995633 \h </w:instrText>
            </w:r>
            <w:r w:rsidR="00C23DFC">
              <w:rPr>
                <w:noProof/>
                <w:webHidden/>
              </w:rPr>
            </w:r>
            <w:r w:rsidR="00C23DFC">
              <w:rPr>
                <w:noProof/>
                <w:webHidden/>
              </w:rPr>
              <w:fldChar w:fldCharType="separate"/>
            </w:r>
            <w:r w:rsidR="00C23DFC">
              <w:rPr>
                <w:noProof/>
                <w:webHidden/>
              </w:rPr>
              <w:t>8</w:t>
            </w:r>
            <w:r w:rsidR="00C23DFC">
              <w:rPr>
                <w:noProof/>
                <w:webHidden/>
              </w:rPr>
              <w:fldChar w:fldCharType="end"/>
            </w:r>
          </w:hyperlink>
        </w:p>
        <w:p w14:paraId="40949087" w14:textId="5042265B" w:rsidR="00C23DFC" w:rsidRDefault="000C53AF">
          <w:pPr>
            <w:pStyle w:val="Spistreci3"/>
            <w:tabs>
              <w:tab w:val="left" w:pos="1320"/>
              <w:tab w:val="right" w:leader="dot" w:pos="9062"/>
            </w:tabs>
            <w:rPr>
              <w:rFonts w:eastAsiaTheme="minorEastAsia"/>
              <w:noProof/>
              <w:lang w:eastAsia="pl-PL"/>
            </w:rPr>
          </w:pPr>
          <w:hyperlink w:anchor="_Toc499995634" w:history="1">
            <w:r w:rsidR="00C23DFC" w:rsidRPr="00C805B4">
              <w:rPr>
                <w:rStyle w:val="Hipercze"/>
                <w:noProof/>
              </w:rPr>
              <w:t>2.5.2</w:t>
            </w:r>
            <w:r w:rsidR="00C23DFC">
              <w:rPr>
                <w:rFonts w:eastAsiaTheme="minorEastAsia"/>
                <w:noProof/>
                <w:lang w:eastAsia="pl-PL"/>
              </w:rPr>
              <w:tab/>
            </w:r>
            <w:r w:rsidR="00C23DFC" w:rsidRPr="00C805B4">
              <w:rPr>
                <w:rStyle w:val="Hipercze"/>
                <w:noProof/>
              </w:rPr>
              <w:t>Ogólne właściwości funkcjonalno-użytkowe</w:t>
            </w:r>
            <w:r w:rsidR="00C23DFC">
              <w:rPr>
                <w:noProof/>
                <w:webHidden/>
              </w:rPr>
              <w:tab/>
            </w:r>
            <w:r w:rsidR="00C23DFC">
              <w:rPr>
                <w:noProof/>
                <w:webHidden/>
              </w:rPr>
              <w:fldChar w:fldCharType="begin"/>
            </w:r>
            <w:r w:rsidR="00C23DFC">
              <w:rPr>
                <w:noProof/>
                <w:webHidden/>
              </w:rPr>
              <w:instrText xml:space="preserve"> PAGEREF _Toc499995634 \h </w:instrText>
            </w:r>
            <w:r w:rsidR="00C23DFC">
              <w:rPr>
                <w:noProof/>
                <w:webHidden/>
              </w:rPr>
            </w:r>
            <w:r w:rsidR="00C23DFC">
              <w:rPr>
                <w:noProof/>
                <w:webHidden/>
              </w:rPr>
              <w:fldChar w:fldCharType="separate"/>
            </w:r>
            <w:r w:rsidR="00C23DFC">
              <w:rPr>
                <w:noProof/>
                <w:webHidden/>
              </w:rPr>
              <w:t>8</w:t>
            </w:r>
            <w:r w:rsidR="00C23DFC">
              <w:rPr>
                <w:noProof/>
                <w:webHidden/>
              </w:rPr>
              <w:fldChar w:fldCharType="end"/>
            </w:r>
          </w:hyperlink>
        </w:p>
        <w:p w14:paraId="1E795CF1" w14:textId="39AD201D" w:rsidR="00C23DFC" w:rsidRDefault="000C53AF">
          <w:pPr>
            <w:pStyle w:val="Spistreci3"/>
            <w:tabs>
              <w:tab w:val="left" w:pos="1320"/>
              <w:tab w:val="right" w:leader="dot" w:pos="9062"/>
            </w:tabs>
            <w:rPr>
              <w:rFonts w:eastAsiaTheme="minorEastAsia"/>
              <w:noProof/>
              <w:lang w:eastAsia="pl-PL"/>
            </w:rPr>
          </w:pPr>
          <w:hyperlink w:anchor="_Toc499995635" w:history="1">
            <w:r w:rsidR="00C23DFC" w:rsidRPr="00C805B4">
              <w:rPr>
                <w:rStyle w:val="Hipercze"/>
                <w:noProof/>
              </w:rPr>
              <w:t>2.5.3</w:t>
            </w:r>
            <w:r w:rsidR="00C23DFC">
              <w:rPr>
                <w:rFonts w:eastAsiaTheme="minorEastAsia"/>
                <w:noProof/>
                <w:lang w:eastAsia="pl-PL"/>
              </w:rPr>
              <w:tab/>
            </w:r>
            <w:r w:rsidR="00C23DFC" w:rsidRPr="00C805B4">
              <w:rPr>
                <w:rStyle w:val="Hipercze"/>
                <w:noProof/>
              </w:rPr>
              <w:t>Szczegółowe właściwości funkcjonalno-użytkowe</w:t>
            </w:r>
            <w:r w:rsidR="00C23DFC">
              <w:rPr>
                <w:noProof/>
                <w:webHidden/>
              </w:rPr>
              <w:tab/>
            </w:r>
            <w:r w:rsidR="00C23DFC">
              <w:rPr>
                <w:noProof/>
                <w:webHidden/>
              </w:rPr>
              <w:fldChar w:fldCharType="begin"/>
            </w:r>
            <w:r w:rsidR="00C23DFC">
              <w:rPr>
                <w:noProof/>
                <w:webHidden/>
              </w:rPr>
              <w:instrText xml:space="preserve"> PAGEREF _Toc499995635 \h </w:instrText>
            </w:r>
            <w:r w:rsidR="00C23DFC">
              <w:rPr>
                <w:noProof/>
                <w:webHidden/>
              </w:rPr>
            </w:r>
            <w:r w:rsidR="00C23DFC">
              <w:rPr>
                <w:noProof/>
                <w:webHidden/>
              </w:rPr>
              <w:fldChar w:fldCharType="separate"/>
            </w:r>
            <w:r w:rsidR="00C23DFC">
              <w:rPr>
                <w:noProof/>
                <w:webHidden/>
              </w:rPr>
              <w:t>9</w:t>
            </w:r>
            <w:r w:rsidR="00C23DFC">
              <w:rPr>
                <w:noProof/>
                <w:webHidden/>
              </w:rPr>
              <w:fldChar w:fldCharType="end"/>
            </w:r>
          </w:hyperlink>
        </w:p>
        <w:p w14:paraId="30EF517C" w14:textId="24F02C3F" w:rsidR="00C23DFC" w:rsidRDefault="000C53AF">
          <w:pPr>
            <w:pStyle w:val="Spistreci2"/>
            <w:tabs>
              <w:tab w:val="left" w:pos="880"/>
              <w:tab w:val="right" w:leader="dot" w:pos="9062"/>
            </w:tabs>
            <w:rPr>
              <w:rFonts w:eastAsiaTheme="minorEastAsia"/>
              <w:noProof/>
              <w:lang w:eastAsia="pl-PL"/>
            </w:rPr>
          </w:pPr>
          <w:hyperlink w:anchor="_Toc499995636" w:history="1">
            <w:r w:rsidR="00C23DFC" w:rsidRPr="00C805B4">
              <w:rPr>
                <w:rStyle w:val="Hipercze"/>
                <w:noProof/>
              </w:rPr>
              <w:t>2.6</w:t>
            </w:r>
            <w:r w:rsidR="00C23DFC">
              <w:rPr>
                <w:rFonts w:eastAsiaTheme="minorEastAsia"/>
                <w:noProof/>
                <w:lang w:eastAsia="pl-PL"/>
              </w:rPr>
              <w:tab/>
            </w:r>
            <w:r w:rsidR="00C23DFC" w:rsidRPr="00C805B4">
              <w:rPr>
                <w:rStyle w:val="Hipercze"/>
                <w:noProof/>
              </w:rPr>
              <w:t>Opis wymagań Zamawiającego w stosunku do okablowania strukturalnego</w:t>
            </w:r>
            <w:r w:rsidR="00C23DFC">
              <w:rPr>
                <w:noProof/>
                <w:webHidden/>
              </w:rPr>
              <w:tab/>
            </w:r>
            <w:r w:rsidR="00C23DFC">
              <w:rPr>
                <w:noProof/>
                <w:webHidden/>
              </w:rPr>
              <w:fldChar w:fldCharType="begin"/>
            </w:r>
            <w:r w:rsidR="00C23DFC">
              <w:rPr>
                <w:noProof/>
                <w:webHidden/>
              </w:rPr>
              <w:instrText xml:space="preserve"> PAGEREF _Toc499995636 \h </w:instrText>
            </w:r>
            <w:r w:rsidR="00C23DFC">
              <w:rPr>
                <w:noProof/>
                <w:webHidden/>
              </w:rPr>
            </w:r>
            <w:r w:rsidR="00C23DFC">
              <w:rPr>
                <w:noProof/>
                <w:webHidden/>
              </w:rPr>
              <w:fldChar w:fldCharType="separate"/>
            </w:r>
            <w:r w:rsidR="00C23DFC">
              <w:rPr>
                <w:noProof/>
                <w:webHidden/>
              </w:rPr>
              <w:t>9</w:t>
            </w:r>
            <w:r w:rsidR="00C23DFC">
              <w:rPr>
                <w:noProof/>
                <w:webHidden/>
              </w:rPr>
              <w:fldChar w:fldCharType="end"/>
            </w:r>
          </w:hyperlink>
        </w:p>
        <w:p w14:paraId="6815C3E8" w14:textId="60702F15" w:rsidR="00C23DFC" w:rsidRDefault="000C53AF">
          <w:pPr>
            <w:pStyle w:val="Spistreci3"/>
            <w:tabs>
              <w:tab w:val="left" w:pos="1320"/>
              <w:tab w:val="right" w:leader="dot" w:pos="9062"/>
            </w:tabs>
            <w:rPr>
              <w:rFonts w:eastAsiaTheme="minorEastAsia"/>
              <w:noProof/>
              <w:lang w:eastAsia="pl-PL"/>
            </w:rPr>
          </w:pPr>
          <w:hyperlink w:anchor="_Toc499995637" w:history="1">
            <w:r w:rsidR="00C23DFC" w:rsidRPr="00C805B4">
              <w:rPr>
                <w:rStyle w:val="Hipercze"/>
                <w:noProof/>
              </w:rPr>
              <w:t>2.6.1</w:t>
            </w:r>
            <w:r w:rsidR="00C23DFC">
              <w:rPr>
                <w:rFonts w:eastAsiaTheme="minorEastAsia"/>
                <w:noProof/>
                <w:lang w:eastAsia="pl-PL"/>
              </w:rPr>
              <w:tab/>
            </w:r>
            <w:r w:rsidR="00C23DFC" w:rsidRPr="00C805B4">
              <w:rPr>
                <w:rStyle w:val="Hipercze"/>
                <w:noProof/>
              </w:rPr>
              <w:t>Założenia ogólne</w:t>
            </w:r>
            <w:r w:rsidR="00C23DFC">
              <w:rPr>
                <w:noProof/>
                <w:webHidden/>
              </w:rPr>
              <w:tab/>
            </w:r>
            <w:r w:rsidR="00C23DFC">
              <w:rPr>
                <w:noProof/>
                <w:webHidden/>
              </w:rPr>
              <w:fldChar w:fldCharType="begin"/>
            </w:r>
            <w:r w:rsidR="00C23DFC">
              <w:rPr>
                <w:noProof/>
                <w:webHidden/>
              </w:rPr>
              <w:instrText xml:space="preserve"> PAGEREF _Toc499995637 \h </w:instrText>
            </w:r>
            <w:r w:rsidR="00C23DFC">
              <w:rPr>
                <w:noProof/>
                <w:webHidden/>
              </w:rPr>
            </w:r>
            <w:r w:rsidR="00C23DFC">
              <w:rPr>
                <w:noProof/>
                <w:webHidden/>
              </w:rPr>
              <w:fldChar w:fldCharType="separate"/>
            </w:r>
            <w:r w:rsidR="00C23DFC">
              <w:rPr>
                <w:noProof/>
                <w:webHidden/>
              </w:rPr>
              <w:t>9</w:t>
            </w:r>
            <w:r w:rsidR="00C23DFC">
              <w:rPr>
                <w:noProof/>
                <w:webHidden/>
              </w:rPr>
              <w:fldChar w:fldCharType="end"/>
            </w:r>
          </w:hyperlink>
        </w:p>
        <w:p w14:paraId="26098E86" w14:textId="7875EBB9" w:rsidR="00C23DFC" w:rsidRDefault="000C53AF">
          <w:pPr>
            <w:pStyle w:val="Spistreci3"/>
            <w:tabs>
              <w:tab w:val="left" w:pos="1320"/>
              <w:tab w:val="right" w:leader="dot" w:pos="9062"/>
            </w:tabs>
            <w:rPr>
              <w:rFonts w:eastAsiaTheme="minorEastAsia"/>
              <w:noProof/>
              <w:lang w:eastAsia="pl-PL"/>
            </w:rPr>
          </w:pPr>
          <w:hyperlink w:anchor="_Toc499995638" w:history="1">
            <w:r w:rsidR="00C23DFC" w:rsidRPr="00C805B4">
              <w:rPr>
                <w:rStyle w:val="Hipercze"/>
                <w:rFonts w:eastAsia="Arial Unicode MS"/>
                <w:noProof/>
                <w:lang w:eastAsia="pl-PL"/>
              </w:rPr>
              <w:t>2.6.2</w:t>
            </w:r>
            <w:r w:rsidR="00C23DFC">
              <w:rPr>
                <w:rFonts w:eastAsiaTheme="minorEastAsia"/>
                <w:noProof/>
                <w:lang w:eastAsia="pl-PL"/>
              </w:rPr>
              <w:tab/>
            </w:r>
            <w:r w:rsidR="00C23DFC" w:rsidRPr="00C805B4">
              <w:rPr>
                <w:rStyle w:val="Hipercze"/>
                <w:rFonts w:eastAsia="Arial Unicode MS"/>
                <w:noProof/>
                <w:lang w:eastAsia="pl-PL"/>
              </w:rPr>
              <w:t>Wymagania szczegółowe</w:t>
            </w:r>
            <w:r w:rsidR="00C23DFC">
              <w:rPr>
                <w:noProof/>
                <w:webHidden/>
              </w:rPr>
              <w:tab/>
            </w:r>
            <w:r w:rsidR="00C23DFC">
              <w:rPr>
                <w:noProof/>
                <w:webHidden/>
              </w:rPr>
              <w:fldChar w:fldCharType="begin"/>
            </w:r>
            <w:r w:rsidR="00C23DFC">
              <w:rPr>
                <w:noProof/>
                <w:webHidden/>
              </w:rPr>
              <w:instrText xml:space="preserve"> PAGEREF _Toc499995638 \h </w:instrText>
            </w:r>
            <w:r w:rsidR="00C23DFC">
              <w:rPr>
                <w:noProof/>
                <w:webHidden/>
              </w:rPr>
            </w:r>
            <w:r w:rsidR="00C23DFC">
              <w:rPr>
                <w:noProof/>
                <w:webHidden/>
              </w:rPr>
              <w:fldChar w:fldCharType="separate"/>
            </w:r>
            <w:r w:rsidR="00C23DFC">
              <w:rPr>
                <w:noProof/>
                <w:webHidden/>
              </w:rPr>
              <w:t>9</w:t>
            </w:r>
            <w:r w:rsidR="00C23DFC">
              <w:rPr>
                <w:noProof/>
                <w:webHidden/>
              </w:rPr>
              <w:fldChar w:fldCharType="end"/>
            </w:r>
          </w:hyperlink>
        </w:p>
        <w:p w14:paraId="57AD6C17" w14:textId="3E6B212E" w:rsidR="00C23DFC" w:rsidRDefault="000C53AF">
          <w:pPr>
            <w:pStyle w:val="Spistreci2"/>
            <w:tabs>
              <w:tab w:val="left" w:pos="880"/>
              <w:tab w:val="right" w:leader="dot" w:pos="9062"/>
            </w:tabs>
            <w:rPr>
              <w:rFonts w:eastAsiaTheme="minorEastAsia"/>
              <w:noProof/>
              <w:lang w:eastAsia="pl-PL"/>
            </w:rPr>
          </w:pPr>
          <w:hyperlink w:anchor="_Toc499995639" w:history="1">
            <w:r w:rsidR="00C23DFC" w:rsidRPr="00C805B4">
              <w:rPr>
                <w:rStyle w:val="Hipercze"/>
                <w:noProof/>
              </w:rPr>
              <w:t>2.7</w:t>
            </w:r>
            <w:r w:rsidR="00C23DFC">
              <w:rPr>
                <w:rFonts w:eastAsiaTheme="minorEastAsia"/>
                <w:noProof/>
                <w:lang w:eastAsia="pl-PL"/>
              </w:rPr>
              <w:tab/>
            </w:r>
            <w:r w:rsidR="00C23DFC" w:rsidRPr="00C805B4">
              <w:rPr>
                <w:rStyle w:val="Hipercze"/>
                <w:noProof/>
              </w:rPr>
              <w:t>Opis wymagań dla wydzielonej instalacji elektrycznej, dedykowanej</w:t>
            </w:r>
            <w:r w:rsidR="00C23DFC">
              <w:rPr>
                <w:noProof/>
                <w:webHidden/>
              </w:rPr>
              <w:tab/>
            </w:r>
            <w:r w:rsidR="00C23DFC">
              <w:rPr>
                <w:noProof/>
                <w:webHidden/>
              </w:rPr>
              <w:fldChar w:fldCharType="begin"/>
            </w:r>
            <w:r w:rsidR="00C23DFC">
              <w:rPr>
                <w:noProof/>
                <w:webHidden/>
              </w:rPr>
              <w:instrText xml:space="preserve"> PAGEREF _Toc499995639 \h </w:instrText>
            </w:r>
            <w:r w:rsidR="00C23DFC">
              <w:rPr>
                <w:noProof/>
                <w:webHidden/>
              </w:rPr>
            </w:r>
            <w:r w:rsidR="00C23DFC">
              <w:rPr>
                <w:noProof/>
                <w:webHidden/>
              </w:rPr>
              <w:fldChar w:fldCharType="separate"/>
            </w:r>
            <w:r w:rsidR="00C23DFC">
              <w:rPr>
                <w:noProof/>
                <w:webHidden/>
              </w:rPr>
              <w:t>12</w:t>
            </w:r>
            <w:r w:rsidR="00C23DFC">
              <w:rPr>
                <w:noProof/>
                <w:webHidden/>
              </w:rPr>
              <w:fldChar w:fldCharType="end"/>
            </w:r>
          </w:hyperlink>
        </w:p>
        <w:p w14:paraId="33189E26" w14:textId="668A5D65" w:rsidR="00C23DFC" w:rsidRDefault="000C53AF">
          <w:pPr>
            <w:pStyle w:val="Spistreci2"/>
            <w:tabs>
              <w:tab w:val="left" w:pos="880"/>
              <w:tab w:val="right" w:leader="dot" w:pos="9062"/>
            </w:tabs>
            <w:rPr>
              <w:rFonts w:eastAsiaTheme="minorEastAsia"/>
              <w:noProof/>
              <w:lang w:eastAsia="pl-PL"/>
            </w:rPr>
          </w:pPr>
          <w:hyperlink w:anchor="_Toc499995640" w:history="1">
            <w:r w:rsidR="00C23DFC" w:rsidRPr="00C805B4">
              <w:rPr>
                <w:rStyle w:val="Hipercze"/>
                <w:noProof/>
              </w:rPr>
              <w:t>2.8</w:t>
            </w:r>
            <w:r w:rsidR="00C23DFC">
              <w:rPr>
                <w:rFonts w:eastAsiaTheme="minorEastAsia"/>
                <w:noProof/>
                <w:lang w:eastAsia="pl-PL"/>
              </w:rPr>
              <w:tab/>
            </w:r>
            <w:r w:rsidR="00C23DFC" w:rsidRPr="00C805B4">
              <w:rPr>
                <w:rStyle w:val="Hipercze"/>
                <w:noProof/>
              </w:rPr>
              <w:t>Opis innych wymagań Zamawiającego</w:t>
            </w:r>
            <w:r w:rsidR="00C23DFC">
              <w:rPr>
                <w:noProof/>
                <w:webHidden/>
              </w:rPr>
              <w:tab/>
            </w:r>
            <w:r w:rsidR="00C23DFC">
              <w:rPr>
                <w:noProof/>
                <w:webHidden/>
              </w:rPr>
              <w:fldChar w:fldCharType="begin"/>
            </w:r>
            <w:r w:rsidR="00C23DFC">
              <w:rPr>
                <w:noProof/>
                <w:webHidden/>
              </w:rPr>
              <w:instrText xml:space="preserve"> PAGEREF _Toc499995640 \h </w:instrText>
            </w:r>
            <w:r w:rsidR="00C23DFC">
              <w:rPr>
                <w:noProof/>
                <w:webHidden/>
              </w:rPr>
            </w:r>
            <w:r w:rsidR="00C23DFC">
              <w:rPr>
                <w:noProof/>
                <w:webHidden/>
              </w:rPr>
              <w:fldChar w:fldCharType="separate"/>
            </w:r>
            <w:r w:rsidR="00C23DFC">
              <w:rPr>
                <w:noProof/>
                <w:webHidden/>
              </w:rPr>
              <w:t>13</w:t>
            </w:r>
            <w:r w:rsidR="00C23DFC">
              <w:rPr>
                <w:noProof/>
                <w:webHidden/>
              </w:rPr>
              <w:fldChar w:fldCharType="end"/>
            </w:r>
          </w:hyperlink>
        </w:p>
        <w:p w14:paraId="5277F1F1" w14:textId="2D8994C1" w:rsidR="00C23DFC" w:rsidRDefault="000C53AF">
          <w:pPr>
            <w:pStyle w:val="Spistreci3"/>
            <w:tabs>
              <w:tab w:val="left" w:pos="1320"/>
              <w:tab w:val="right" w:leader="dot" w:pos="9062"/>
            </w:tabs>
            <w:rPr>
              <w:rFonts w:eastAsiaTheme="minorEastAsia"/>
              <w:noProof/>
              <w:lang w:eastAsia="pl-PL"/>
            </w:rPr>
          </w:pPr>
          <w:hyperlink w:anchor="_Toc499995641" w:history="1">
            <w:r w:rsidR="00C23DFC" w:rsidRPr="00C805B4">
              <w:rPr>
                <w:rStyle w:val="Hipercze"/>
                <w:noProof/>
              </w:rPr>
              <w:t>2.8.1</w:t>
            </w:r>
            <w:r w:rsidR="00C23DFC">
              <w:rPr>
                <w:rFonts w:eastAsiaTheme="minorEastAsia"/>
                <w:noProof/>
                <w:lang w:eastAsia="pl-PL"/>
              </w:rPr>
              <w:tab/>
            </w:r>
            <w:r w:rsidR="00C23DFC" w:rsidRPr="00C805B4">
              <w:rPr>
                <w:rStyle w:val="Hipercze"/>
                <w:noProof/>
              </w:rPr>
              <w:t>Wymagania dotyczące wykonania prac w pomieszczeniach</w:t>
            </w:r>
            <w:r w:rsidR="00C23DFC">
              <w:rPr>
                <w:noProof/>
                <w:webHidden/>
              </w:rPr>
              <w:tab/>
            </w:r>
            <w:r w:rsidR="00C23DFC">
              <w:rPr>
                <w:noProof/>
                <w:webHidden/>
              </w:rPr>
              <w:fldChar w:fldCharType="begin"/>
            </w:r>
            <w:r w:rsidR="00C23DFC">
              <w:rPr>
                <w:noProof/>
                <w:webHidden/>
              </w:rPr>
              <w:instrText xml:space="preserve"> PAGEREF _Toc499995641 \h </w:instrText>
            </w:r>
            <w:r w:rsidR="00C23DFC">
              <w:rPr>
                <w:noProof/>
                <w:webHidden/>
              </w:rPr>
            </w:r>
            <w:r w:rsidR="00C23DFC">
              <w:rPr>
                <w:noProof/>
                <w:webHidden/>
              </w:rPr>
              <w:fldChar w:fldCharType="separate"/>
            </w:r>
            <w:r w:rsidR="00C23DFC">
              <w:rPr>
                <w:noProof/>
                <w:webHidden/>
              </w:rPr>
              <w:t>14</w:t>
            </w:r>
            <w:r w:rsidR="00C23DFC">
              <w:rPr>
                <w:noProof/>
                <w:webHidden/>
              </w:rPr>
              <w:fldChar w:fldCharType="end"/>
            </w:r>
          </w:hyperlink>
        </w:p>
        <w:p w14:paraId="5E899818" w14:textId="31C73F0D" w:rsidR="00C23DFC" w:rsidRDefault="000C53AF">
          <w:pPr>
            <w:pStyle w:val="Spistreci3"/>
            <w:tabs>
              <w:tab w:val="left" w:pos="1320"/>
              <w:tab w:val="right" w:leader="dot" w:pos="9062"/>
            </w:tabs>
            <w:rPr>
              <w:rFonts w:eastAsiaTheme="minorEastAsia"/>
              <w:noProof/>
              <w:lang w:eastAsia="pl-PL"/>
            </w:rPr>
          </w:pPr>
          <w:hyperlink w:anchor="_Toc499995642" w:history="1">
            <w:r w:rsidR="00C23DFC" w:rsidRPr="00C805B4">
              <w:rPr>
                <w:rStyle w:val="Hipercze"/>
                <w:noProof/>
              </w:rPr>
              <w:t>2.8.2</w:t>
            </w:r>
            <w:r w:rsidR="00C23DFC">
              <w:rPr>
                <w:rFonts w:eastAsiaTheme="minorEastAsia"/>
                <w:noProof/>
                <w:lang w:eastAsia="pl-PL"/>
              </w:rPr>
              <w:tab/>
            </w:r>
            <w:r w:rsidR="00C23DFC" w:rsidRPr="00C805B4">
              <w:rPr>
                <w:rStyle w:val="Hipercze"/>
                <w:noProof/>
              </w:rPr>
              <w:t>Wymagania dotyczące instalacji urządzeń klimatyzacji</w:t>
            </w:r>
            <w:r w:rsidR="00C23DFC">
              <w:rPr>
                <w:noProof/>
                <w:webHidden/>
              </w:rPr>
              <w:tab/>
            </w:r>
            <w:r w:rsidR="00C23DFC">
              <w:rPr>
                <w:noProof/>
                <w:webHidden/>
              </w:rPr>
              <w:fldChar w:fldCharType="begin"/>
            </w:r>
            <w:r w:rsidR="00C23DFC">
              <w:rPr>
                <w:noProof/>
                <w:webHidden/>
              </w:rPr>
              <w:instrText xml:space="preserve"> PAGEREF _Toc499995642 \h </w:instrText>
            </w:r>
            <w:r w:rsidR="00C23DFC">
              <w:rPr>
                <w:noProof/>
                <w:webHidden/>
              </w:rPr>
            </w:r>
            <w:r w:rsidR="00C23DFC">
              <w:rPr>
                <w:noProof/>
                <w:webHidden/>
              </w:rPr>
              <w:fldChar w:fldCharType="separate"/>
            </w:r>
            <w:r w:rsidR="00C23DFC">
              <w:rPr>
                <w:noProof/>
                <w:webHidden/>
              </w:rPr>
              <w:t>14</w:t>
            </w:r>
            <w:r w:rsidR="00C23DFC">
              <w:rPr>
                <w:noProof/>
                <w:webHidden/>
              </w:rPr>
              <w:fldChar w:fldCharType="end"/>
            </w:r>
          </w:hyperlink>
        </w:p>
        <w:p w14:paraId="5F9CBFFC" w14:textId="0FB84D7A" w:rsidR="00C23DFC" w:rsidRDefault="000C53AF">
          <w:pPr>
            <w:pStyle w:val="Spistreci3"/>
            <w:tabs>
              <w:tab w:val="left" w:pos="1320"/>
              <w:tab w:val="right" w:leader="dot" w:pos="9062"/>
            </w:tabs>
            <w:rPr>
              <w:rFonts w:eastAsiaTheme="minorEastAsia"/>
              <w:noProof/>
              <w:lang w:eastAsia="pl-PL"/>
            </w:rPr>
          </w:pPr>
          <w:hyperlink w:anchor="_Toc499995643" w:history="1">
            <w:r w:rsidR="00C23DFC" w:rsidRPr="00C805B4">
              <w:rPr>
                <w:rStyle w:val="Hipercze"/>
                <w:noProof/>
              </w:rPr>
              <w:t>2.8.3</w:t>
            </w:r>
            <w:r w:rsidR="00C23DFC">
              <w:rPr>
                <w:rFonts w:eastAsiaTheme="minorEastAsia"/>
                <w:noProof/>
                <w:lang w:eastAsia="pl-PL"/>
              </w:rPr>
              <w:tab/>
            </w:r>
            <w:r w:rsidR="00C23DFC" w:rsidRPr="00C805B4">
              <w:rPr>
                <w:rStyle w:val="Hipercze"/>
                <w:noProof/>
              </w:rPr>
              <w:t>Wymagania dotyczące instalacji podłogi technicznej</w:t>
            </w:r>
            <w:r w:rsidR="00C23DFC">
              <w:rPr>
                <w:noProof/>
                <w:webHidden/>
              </w:rPr>
              <w:tab/>
            </w:r>
            <w:r w:rsidR="00C23DFC">
              <w:rPr>
                <w:noProof/>
                <w:webHidden/>
              </w:rPr>
              <w:fldChar w:fldCharType="begin"/>
            </w:r>
            <w:r w:rsidR="00C23DFC">
              <w:rPr>
                <w:noProof/>
                <w:webHidden/>
              </w:rPr>
              <w:instrText xml:space="preserve"> PAGEREF _Toc499995643 \h </w:instrText>
            </w:r>
            <w:r w:rsidR="00C23DFC">
              <w:rPr>
                <w:noProof/>
                <w:webHidden/>
              </w:rPr>
            </w:r>
            <w:r w:rsidR="00C23DFC">
              <w:rPr>
                <w:noProof/>
                <w:webHidden/>
              </w:rPr>
              <w:fldChar w:fldCharType="separate"/>
            </w:r>
            <w:r w:rsidR="00C23DFC">
              <w:rPr>
                <w:noProof/>
                <w:webHidden/>
              </w:rPr>
              <w:t>14</w:t>
            </w:r>
            <w:r w:rsidR="00C23DFC">
              <w:rPr>
                <w:noProof/>
                <w:webHidden/>
              </w:rPr>
              <w:fldChar w:fldCharType="end"/>
            </w:r>
          </w:hyperlink>
        </w:p>
        <w:p w14:paraId="1B7E1CA3" w14:textId="0D1BFBF1" w:rsidR="00C23DFC" w:rsidRDefault="000C53AF">
          <w:pPr>
            <w:pStyle w:val="Spistreci3"/>
            <w:tabs>
              <w:tab w:val="left" w:pos="1320"/>
              <w:tab w:val="right" w:leader="dot" w:pos="9062"/>
            </w:tabs>
            <w:rPr>
              <w:rFonts w:eastAsiaTheme="minorEastAsia"/>
              <w:noProof/>
              <w:lang w:eastAsia="pl-PL"/>
            </w:rPr>
          </w:pPr>
          <w:hyperlink w:anchor="_Toc499995644" w:history="1">
            <w:r w:rsidR="00C23DFC" w:rsidRPr="00C805B4">
              <w:rPr>
                <w:rStyle w:val="Hipercze"/>
                <w:noProof/>
              </w:rPr>
              <w:t>2.8.4</w:t>
            </w:r>
            <w:r w:rsidR="00C23DFC">
              <w:rPr>
                <w:rFonts w:eastAsiaTheme="minorEastAsia"/>
                <w:noProof/>
                <w:lang w:eastAsia="pl-PL"/>
              </w:rPr>
              <w:tab/>
            </w:r>
            <w:r w:rsidR="00C23DFC" w:rsidRPr="00C805B4">
              <w:rPr>
                <w:rStyle w:val="Hipercze"/>
                <w:noProof/>
              </w:rPr>
              <w:t>Wymagania dotyczące instalacji systemu SAP</w:t>
            </w:r>
            <w:r w:rsidR="00C23DFC">
              <w:rPr>
                <w:noProof/>
                <w:webHidden/>
              </w:rPr>
              <w:tab/>
            </w:r>
            <w:r w:rsidR="00C23DFC">
              <w:rPr>
                <w:noProof/>
                <w:webHidden/>
              </w:rPr>
              <w:fldChar w:fldCharType="begin"/>
            </w:r>
            <w:r w:rsidR="00C23DFC">
              <w:rPr>
                <w:noProof/>
                <w:webHidden/>
              </w:rPr>
              <w:instrText xml:space="preserve"> PAGEREF _Toc499995644 \h </w:instrText>
            </w:r>
            <w:r w:rsidR="00C23DFC">
              <w:rPr>
                <w:noProof/>
                <w:webHidden/>
              </w:rPr>
            </w:r>
            <w:r w:rsidR="00C23DFC">
              <w:rPr>
                <w:noProof/>
                <w:webHidden/>
              </w:rPr>
              <w:fldChar w:fldCharType="separate"/>
            </w:r>
            <w:r w:rsidR="00C23DFC">
              <w:rPr>
                <w:noProof/>
                <w:webHidden/>
              </w:rPr>
              <w:t>14</w:t>
            </w:r>
            <w:r w:rsidR="00C23DFC">
              <w:rPr>
                <w:noProof/>
                <w:webHidden/>
              </w:rPr>
              <w:fldChar w:fldCharType="end"/>
            </w:r>
          </w:hyperlink>
        </w:p>
        <w:p w14:paraId="501D56E1" w14:textId="26AFA0D9" w:rsidR="00C23DFC" w:rsidRDefault="000C53AF">
          <w:pPr>
            <w:pStyle w:val="Spistreci3"/>
            <w:tabs>
              <w:tab w:val="left" w:pos="1320"/>
              <w:tab w:val="right" w:leader="dot" w:pos="9062"/>
            </w:tabs>
            <w:rPr>
              <w:rFonts w:eastAsiaTheme="minorEastAsia"/>
              <w:noProof/>
              <w:lang w:eastAsia="pl-PL"/>
            </w:rPr>
          </w:pPr>
          <w:hyperlink w:anchor="_Toc499995645" w:history="1">
            <w:r w:rsidR="00C23DFC" w:rsidRPr="00C805B4">
              <w:rPr>
                <w:rStyle w:val="Hipercze"/>
                <w:noProof/>
              </w:rPr>
              <w:t>2.8.5</w:t>
            </w:r>
            <w:r w:rsidR="00C23DFC">
              <w:rPr>
                <w:rFonts w:eastAsiaTheme="minorEastAsia"/>
                <w:noProof/>
                <w:lang w:eastAsia="pl-PL"/>
              </w:rPr>
              <w:tab/>
            </w:r>
            <w:r w:rsidR="00C23DFC" w:rsidRPr="00C805B4">
              <w:rPr>
                <w:rStyle w:val="Hipercze"/>
                <w:noProof/>
              </w:rPr>
              <w:t>Wymagania dotyczące instalacji systemu kontroli dostępu</w:t>
            </w:r>
            <w:r w:rsidR="00C23DFC">
              <w:rPr>
                <w:noProof/>
                <w:webHidden/>
              </w:rPr>
              <w:tab/>
            </w:r>
            <w:r w:rsidR="00C23DFC">
              <w:rPr>
                <w:noProof/>
                <w:webHidden/>
              </w:rPr>
              <w:fldChar w:fldCharType="begin"/>
            </w:r>
            <w:r w:rsidR="00C23DFC">
              <w:rPr>
                <w:noProof/>
                <w:webHidden/>
              </w:rPr>
              <w:instrText xml:space="preserve"> PAGEREF _Toc499995645 \h </w:instrText>
            </w:r>
            <w:r w:rsidR="00C23DFC">
              <w:rPr>
                <w:noProof/>
                <w:webHidden/>
              </w:rPr>
            </w:r>
            <w:r w:rsidR="00C23DFC">
              <w:rPr>
                <w:noProof/>
                <w:webHidden/>
              </w:rPr>
              <w:fldChar w:fldCharType="separate"/>
            </w:r>
            <w:r w:rsidR="00C23DFC">
              <w:rPr>
                <w:noProof/>
                <w:webHidden/>
              </w:rPr>
              <w:t>14</w:t>
            </w:r>
            <w:r w:rsidR="00C23DFC">
              <w:rPr>
                <w:noProof/>
                <w:webHidden/>
              </w:rPr>
              <w:fldChar w:fldCharType="end"/>
            </w:r>
          </w:hyperlink>
        </w:p>
        <w:p w14:paraId="109AE263" w14:textId="53E808CC" w:rsidR="00C23DFC" w:rsidRDefault="000C53AF">
          <w:pPr>
            <w:pStyle w:val="Spistreci3"/>
            <w:tabs>
              <w:tab w:val="left" w:pos="1320"/>
              <w:tab w:val="right" w:leader="dot" w:pos="9062"/>
            </w:tabs>
            <w:rPr>
              <w:rFonts w:eastAsiaTheme="minorEastAsia"/>
              <w:noProof/>
              <w:lang w:eastAsia="pl-PL"/>
            </w:rPr>
          </w:pPr>
          <w:hyperlink w:anchor="_Toc499995646" w:history="1">
            <w:r w:rsidR="00C23DFC" w:rsidRPr="00C805B4">
              <w:rPr>
                <w:rStyle w:val="Hipercze"/>
                <w:noProof/>
              </w:rPr>
              <w:t>2.8.6</w:t>
            </w:r>
            <w:r w:rsidR="00C23DFC">
              <w:rPr>
                <w:rFonts w:eastAsiaTheme="minorEastAsia"/>
                <w:noProof/>
                <w:lang w:eastAsia="pl-PL"/>
              </w:rPr>
              <w:tab/>
            </w:r>
            <w:r w:rsidR="00C23DFC" w:rsidRPr="00C805B4">
              <w:rPr>
                <w:rStyle w:val="Hipercze"/>
                <w:noProof/>
              </w:rPr>
              <w:t>Wymagania dotyczące instalacji systemu zasilania i urządzeń UPS</w:t>
            </w:r>
            <w:r w:rsidR="00C23DFC">
              <w:rPr>
                <w:noProof/>
                <w:webHidden/>
              </w:rPr>
              <w:tab/>
            </w:r>
            <w:r w:rsidR="00C23DFC">
              <w:rPr>
                <w:noProof/>
                <w:webHidden/>
              </w:rPr>
              <w:fldChar w:fldCharType="begin"/>
            </w:r>
            <w:r w:rsidR="00C23DFC">
              <w:rPr>
                <w:noProof/>
                <w:webHidden/>
              </w:rPr>
              <w:instrText xml:space="preserve"> PAGEREF _Toc499995646 \h </w:instrText>
            </w:r>
            <w:r w:rsidR="00C23DFC">
              <w:rPr>
                <w:noProof/>
                <w:webHidden/>
              </w:rPr>
            </w:r>
            <w:r w:rsidR="00C23DFC">
              <w:rPr>
                <w:noProof/>
                <w:webHidden/>
              </w:rPr>
              <w:fldChar w:fldCharType="separate"/>
            </w:r>
            <w:r w:rsidR="00C23DFC">
              <w:rPr>
                <w:noProof/>
                <w:webHidden/>
              </w:rPr>
              <w:t>15</w:t>
            </w:r>
            <w:r w:rsidR="00C23DFC">
              <w:rPr>
                <w:noProof/>
                <w:webHidden/>
              </w:rPr>
              <w:fldChar w:fldCharType="end"/>
            </w:r>
          </w:hyperlink>
        </w:p>
        <w:p w14:paraId="20EBB1FB" w14:textId="607FC17A" w:rsidR="00C23DFC" w:rsidRDefault="000C53AF">
          <w:pPr>
            <w:pStyle w:val="Spistreci1"/>
            <w:rPr>
              <w:rFonts w:eastAsiaTheme="minorEastAsia"/>
              <w:noProof/>
              <w:lang w:eastAsia="pl-PL"/>
            </w:rPr>
          </w:pPr>
          <w:hyperlink w:anchor="_Toc499995647" w:history="1">
            <w:r w:rsidR="00C23DFC" w:rsidRPr="00C805B4">
              <w:rPr>
                <w:rStyle w:val="Hipercze"/>
                <w:noProof/>
              </w:rPr>
              <w:t>3.</w:t>
            </w:r>
            <w:r w:rsidR="00C23DFC">
              <w:rPr>
                <w:rFonts w:eastAsiaTheme="minorEastAsia"/>
                <w:noProof/>
                <w:lang w:eastAsia="pl-PL"/>
              </w:rPr>
              <w:tab/>
            </w:r>
            <w:r w:rsidR="00C23DFC" w:rsidRPr="00C805B4">
              <w:rPr>
                <w:rStyle w:val="Hipercze"/>
                <w:noProof/>
              </w:rPr>
              <w:t>Architektura rozwiązania</w:t>
            </w:r>
            <w:r w:rsidR="00C23DFC">
              <w:rPr>
                <w:noProof/>
                <w:webHidden/>
              </w:rPr>
              <w:tab/>
            </w:r>
            <w:r w:rsidR="00C23DFC">
              <w:rPr>
                <w:noProof/>
                <w:webHidden/>
              </w:rPr>
              <w:fldChar w:fldCharType="begin"/>
            </w:r>
            <w:r w:rsidR="00C23DFC">
              <w:rPr>
                <w:noProof/>
                <w:webHidden/>
              </w:rPr>
              <w:instrText xml:space="preserve"> PAGEREF _Toc499995647 \h </w:instrText>
            </w:r>
            <w:r w:rsidR="00C23DFC">
              <w:rPr>
                <w:noProof/>
                <w:webHidden/>
              </w:rPr>
            </w:r>
            <w:r w:rsidR="00C23DFC">
              <w:rPr>
                <w:noProof/>
                <w:webHidden/>
              </w:rPr>
              <w:fldChar w:fldCharType="separate"/>
            </w:r>
            <w:r w:rsidR="00C23DFC">
              <w:rPr>
                <w:noProof/>
                <w:webHidden/>
              </w:rPr>
              <w:t>16</w:t>
            </w:r>
            <w:r w:rsidR="00C23DFC">
              <w:rPr>
                <w:noProof/>
                <w:webHidden/>
              </w:rPr>
              <w:fldChar w:fldCharType="end"/>
            </w:r>
          </w:hyperlink>
        </w:p>
        <w:p w14:paraId="0D179EA3" w14:textId="187D57AD" w:rsidR="00C23DFC" w:rsidRDefault="000C53AF">
          <w:pPr>
            <w:pStyle w:val="Spistreci2"/>
            <w:tabs>
              <w:tab w:val="left" w:pos="880"/>
              <w:tab w:val="right" w:leader="dot" w:pos="9062"/>
            </w:tabs>
            <w:rPr>
              <w:rFonts w:eastAsiaTheme="minorEastAsia"/>
              <w:noProof/>
              <w:lang w:eastAsia="pl-PL"/>
            </w:rPr>
          </w:pPr>
          <w:hyperlink w:anchor="_Toc499995648" w:history="1">
            <w:r w:rsidR="00C23DFC" w:rsidRPr="00C805B4">
              <w:rPr>
                <w:rStyle w:val="Hipercze"/>
                <w:noProof/>
              </w:rPr>
              <w:t>3.1</w:t>
            </w:r>
            <w:r w:rsidR="00C23DFC">
              <w:rPr>
                <w:rFonts w:eastAsiaTheme="minorEastAsia"/>
                <w:noProof/>
                <w:lang w:eastAsia="pl-PL"/>
              </w:rPr>
              <w:tab/>
            </w:r>
            <w:r w:rsidR="00C23DFC" w:rsidRPr="00C805B4">
              <w:rPr>
                <w:rStyle w:val="Hipercze"/>
                <w:noProof/>
              </w:rPr>
              <w:t>Topologia sieci</w:t>
            </w:r>
            <w:r w:rsidR="00C23DFC">
              <w:rPr>
                <w:noProof/>
                <w:webHidden/>
              </w:rPr>
              <w:tab/>
            </w:r>
            <w:r w:rsidR="00C23DFC">
              <w:rPr>
                <w:noProof/>
                <w:webHidden/>
              </w:rPr>
              <w:fldChar w:fldCharType="begin"/>
            </w:r>
            <w:r w:rsidR="00C23DFC">
              <w:rPr>
                <w:noProof/>
                <w:webHidden/>
              </w:rPr>
              <w:instrText xml:space="preserve"> PAGEREF _Toc499995648 \h </w:instrText>
            </w:r>
            <w:r w:rsidR="00C23DFC">
              <w:rPr>
                <w:noProof/>
                <w:webHidden/>
              </w:rPr>
            </w:r>
            <w:r w:rsidR="00C23DFC">
              <w:rPr>
                <w:noProof/>
                <w:webHidden/>
              </w:rPr>
              <w:fldChar w:fldCharType="separate"/>
            </w:r>
            <w:r w:rsidR="00C23DFC">
              <w:rPr>
                <w:noProof/>
                <w:webHidden/>
              </w:rPr>
              <w:t>16</w:t>
            </w:r>
            <w:r w:rsidR="00C23DFC">
              <w:rPr>
                <w:noProof/>
                <w:webHidden/>
              </w:rPr>
              <w:fldChar w:fldCharType="end"/>
            </w:r>
          </w:hyperlink>
        </w:p>
        <w:p w14:paraId="5E2D8C62" w14:textId="5C83A0D5" w:rsidR="00C23DFC" w:rsidRDefault="000C53AF">
          <w:pPr>
            <w:pStyle w:val="Spistreci2"/>
            <w:tabs>
              <w:tab w:val="left" w:pos="880"/>
              <w:tab w:val="right" w:leader="dot" w:pos="9062"/>
            </w:tabs>
            <w:rPr>
              <w:rFonts w:eastAsiaTheme="minorEastAsia"/>
              <w:noProof/>
              <w:lang w:eastAsia="pl-PL"/>
            </w:rPr>
          </w:pPr>
          <w:hyperlink w:anchor="_Toc499995649" w:history="1">
            <w:r w:rsidR="00C23DFC" w:rsidRPr="00C805B4">
              <w:rPr>
                <w:rStyle w:val="Hipercze"/>
                <w:noProof/>
              </w:rPr>
              <w:t>3.2</w:t>
            </w:r>
            <w:r w:rsidR="00C23DFC">
              <w:rPr>
                <w:rFonts w:eastAsiaTheme="minorEastAsia"/>
                <w:noProof/>
                <w:lang w:eastAsia="pl-PL"/>
              </w:rPr>
              <w:tab/>
            </w:r>
            <w:r w:rsidR="00C23DFC" w:rsidRPr="00C805B4">
              <w:rPr>
                <w:rStyle w:val="Hipercze"/>
                <w:noProof/>
              </w:rPr>
              <w:t>Środowisko systemu przetwarzania danych</w:t>
            </w:r>
            <w:r w:rsidR="00C23DFC">
              <w:rPr>
                <w:noProof/>
                <w:webHidden/>
              </w:rPr>
              <w:tab/>
            </w:r>
            <w:r w:rsidR="00C23DFC">
              <w:rPr>
                <w:noProof/>
                <w:webHidden/>
              </w:rPr>
              <w:fldChar w:fldCharType="begin"/>
            </w:r>
            <w:r w:rsidR="00C23DFC">
              <w:rPr>
                <w:noProof/>
                <w:webHidden/>
              </w:rPr>
              <w:instrText xml:space="preserve"> PAGEREF _Toc499995649 \h </w:instrText>
            </w:r>
            <w:r w:rsidR="00C23DFC">
              <w:rPr>
                <w:noProof/>
                <w:webHidden/>
              </w:rPr>
            </w:r>
            <w:r w:rsidR="00C23DFC">
              <w:rPr>
                <w:noProof/>
                <w:webHidden/>
              </w:rPr>
              <w:fldChar w:fldCharType="separate"/>
            </w:r>
            <w:r w:rsidR="00C23DFC">
              <w:rPr>
                <w:noProof/>
                <w:webHidden/>
              </w:rPr>
              <w:t>17</w:t>
            </w:r>
            <w:r w:rsidR="00C23DFC">
              <w:rPr>
                <w:noProof/>
                <w:webHidden/>
              </w:rPr>
              <w:fldChar w:fldCharType="end"/>
            </w:r>
          </w:hyperlink>
        </w:p>
        <w:p w14:paraId="146F7C26" w14:textId="3A45A5A6" w:rsidR="00C23DFC" w:rsidRDefault="000C53AF">
          <w:pPr>
            <w:pStyle w:val="Spistreci3"/>
            <w:tabs>
              <w:tab w:val="left" w:pos="1320"/>
              <w:tab w:val="right" w:leader="dot" w:pos="9062"/>
            </w:tabs>
            <w:rPr>
              <w:rFonts w:eastAsiaTheme="minorEastAsia"/>
              <w:noProof/>
              <w:lang w:eastAsia="pl-PL"/>
            </w:rPr>
          </w:pPr>
          <w:hyperlink w:anchor="_Toc499995650" w:history="1">
            <w:r w:rsidR="00C23DFC" w:rsidRPr="00C805B4">
              <w:rPr>
                <w:rStyle w:val="Hipercze"/>
                <w:noProof/>
              </w:rPr>
              <w:t>3.2.1</w:t>
            </w:r>
            <w:r w:rsidR="00C23DFC">
              <w:rPr>
                <w:rFonts w:eastAsiaTheme="minorEastAsia"/>
                <w:noProof/>
                <w:lang w:eastAsia="pl-PL"/>
              </w:rPr>
              <w:tab/>
            </w:r>
            <w:r w:rsidR="00C23DFC" w:rsidRPr="00C805B4">
              <w:rPr>
                <w:rStyle w:val="Hipercze"/>
                <w:noProof/>
              </w:rPr>
              <w:t>Warunki ogólne</w:t>
            </w:r>
            <w:r w:rsidR="00C23DFC">
              <w:rPr>
                <w:noProof/>
                <w:webHidden/>
              </w:rPr>
              <w:tab/>
            </w:r>
            <w:r w:rsidR="00C23DFC">
              <w:rPr>
                <w:noProof/>
                <w:webHidden/>
              </w:rPr>
              <w:fldChar w:fldCharType="begin"/>
            </w:r>
            <w:r w:rsidR="00C23DFC">
              <w:rPr>
                <w:noProof/>
                <w:webHidden/>
              </w:rPr>
              <w:instrText xml:space="preserve"> PAGEREF _Toc499995650 \h </w:instrText>
            </w:r>
            <w:r w:rsidR="00C23DFC">
              <w:rPr>
                <w:noProof/>
                <w:webHidden/>
              </w:rPr>
            </w:r>
            <w:r w:rsidR="00C23DFC">
              <w:rPr>
                <w:noProof/>
                <w:webHidden/>
              </w:rPr>
              <w:fldChar w:fldCharType="separate"/>
            </w:r>
            <w:r w:rsidR="00C23DFC">
              <w:rPr>
                <w:noProof/>
                <w:webHidden/>
              </w:rPr>
              <w:t>17</w:t>
            </w:r>
            <w:r w:rsidR="00C23DFC">
              <w:rPr>
                <w:noProof/>
                <w:webHidden/>
              </w:rPr>
              <w:fldChar w:fldCharType="end"/>
            </w:r>
          </w:hyperlink>
        </w:p>
        <w:p w14:paraId="13FA6A8A" w14:textId="29EC32B6" w:rsidR="00C23DFC" w:rsidRDefault="000C53AF">
          <w:pPr>
            <w:pStyle w:val="Spistreci3"/>
            <w:tabs>
              <w:tab w:val="left" w:pos="1320"/>
              <w:tab w:val="right" w:leader="dot" w:pos="9062"/>
            </w:tabs>
            <w:rPr>
              <w:rFonts w:eastAsiaTheme="minorEastAsia"/>
              <w:noProof/>
              <w:lang w:eastAsia="pl-PL"/>
            </w:rPr>
          </w:pPr>
          <w:hyperlink w:anchor="_Toc499995651" w:history="1">
            <w:r w:rsidR="00C23DFC" w:rsidRPr="00C805B4">
              <w:rPr>
                <w:rStyle w:val="Hipercze"/>
                <w:noProof/>
              </w:rPr>
              <w:t>3.2.2</w:t>
            </w:r>
            <w:r w:rsidR="00C23DFC">
              <w:rPr>
                <w:rFonts w:eastAsiaTheme="minorEastAsia"/>
                <w:noProof/>
                <w:lang w:eastAsia="pl-PL"/>
              </w:rPr>
              <w:tab/>
            </w:r>
            <w:r w:rsidR="00C23DFC" w:rsidRPr="00C805B4">
              <w:rPr>
                <w:rStyle w:val="Hipercze"/>
                <w:noProof/>
              </w:rPr>
              <w:t>Bezpieczeństwo systemów teleinformatycznych oraz przetwarzanych danych</w:t>
            </w:r>
            <w:r w:rsidR="00C23DFC">
              <w:rPr>
                <w:noProof/>
                <w:webHidden/>
              </w:rPr>
              <w:tab/>
            </w:r>
            <w:r w:rsidR="00C23DFC">
              <w:rPr>
                <w:noProof/>
                <w:webHidden/>
              </w:rPr>
              <w:fldChar w:fldCharType="begin"/>
            </w:r>
            <w:r w:rsidR="00C23DFC">
              <w:rPr>
                <w:noProof/>
                <w:webHidden/>
              </w:rPr>
              <w:instrText xml:space="preserve"> PAGEREF _Toc499995651 \h </w:instrText>
            </w:r>
            <w:r w:rsidR="00C23DFC">
              <w:rPr>
                <w:noProof/>
                <w:webHidden/>
              </w:rPr>
            </w:r>
            <w:r w:rsidR="00C23DFC">
              <w:rPr>
                <w:noProof/>
                <w:webHidden/>
              </w:rPr>
              <w:fldChar w:fldCharType="separate"/>
            </w:r>
            <w:r w:rsidR="00C23DFC">
              <w:rPr>
                <w:noProof/>
                <w:webHidden/>
              </w:rPr>
              <w:t>17</w:t>
            </w:r>
            <w:r w:rsidR="00C23DFC">
              <w:rPr>
                <w:noProof/>
                <w:webHidden/>
              </w:rPr>
              <w:fldChar w:fldCharType="end"/>
            </w:r>
          </w:hyperlink>
        </w:p>
        <w:p w14:paraId="08D5F479" w14:textId="40F3CA28" w:rsidR="00C23DFC" w:rsidRDefault="000C53AF">
          <w:pPr>
            <w:pStyle w:val="Spistreci3"/>
            <w:tabs>
              <w:tab w:val="left" w:pos="1320"/>
              <w:tab w:val="right" w:leader="dot" w:pos="9062"/>
            </w:tabs>
            <w:rPr>
              <w:rFonts w:eastAsiaTheme="minorEastAsia"/>
              <w:noProof/>
              <w:lang w:eastAsia="pl-PL"/>
            </w:rPr>
          </w:pPr>
          <w:hyperlink w:anchor="_Toc499995652" w:history="1">
            <w:r w:rsidR="00C23DFC" w:rsidRPr="00C805B4">
              <w:rPr>
                <w:rStyle w:val="Hipercze"/>
                <w:noProof/>
              </w:rPr>
              <w:t>3.2.3</w:t>
            </w:r>
            <w:r w:rsidR="00C23DFC">
              <w:rPr>
                <w:rFonts w:eastAsiaTheme="minorEastAsia"/>
                <w:noProof/>
                <w:lang w:eastAsia="pl-PL"/>
              </w:rPr>
              <w:tab/>
            </w:r>
            <w:r w:rsidR="00C23DFC" w:rsidRPr="00C805B4">
              <w:rPr>
                <w:rStyle w:val="Hipercze"/>
                <w:noProof/>
              </w:rPr>
              <w:t>Audyt bezpieczeństwa</w:t>
            </w:r>
            <w:r w:rsidR="00C23DFC">
              <w:rPr>
                <w:noProof/>
                <w:webHidden/>
              </w:rPr>
              <w:tab/>
            </w:r>
            <w:r w:rsidR="00C23DFC">
              <w:rPr>
                <w:noProof/>
                <w:webHidden/>
              </w:rPr>
              <w:fldChar w:fldCharType="begin"/>
            </w:r>
            <w:r w:rsidR="00C23DFC">
              <w:rPr>
                <w:noProof/>
                <w:webHidden/>
              </w:rPr>
              <w:instrText xml:space="preserve"> PAGEREF _Toc499995652 \h </w:instrText>
            </w:r>
            <w:r w:rsidR="00C23DFC">
              <w:rPr>
                <w:noProof/>
                <w:webHidden/>
              </w:rPr>
            </w:r>
            <w:r w:rsidR="00C23DFC">
              <w:rPr>
                <w:noProof/>
                <w:webHidden/>
              </w:rPr>
              <w:fldChar w:fldCharType="separate"/>
            </w:r>
            <w:r w:rsidR="00C23DFC">
              <w:rPr>
                <w:noProof/>
                <w:webHidden/>
              </w:rPr>
              <w:t>18</w:t>
            </w:r>
            <w:r w:rsidR="00C23DFC">
              <w:rPr>
                <w:noProof/>
                <w:webHidden/>
              </w:rPr>
              <w:fldChar w:fldCharType="end"/>
            </w:r>
          </w:hyperlink>
        </w:p>
        <w:p w14:paraId="13106C40" w14:textId="04702E85" w:rsidR="00C23DFC" w:rsidRDefault="000C53AF">
          <w:pPr>
            <w:pStyle w:val="Spistreci2"/>
            <w:tabs>
              <w:tab w:val="left" w:pos="880"/>
              <w:tab w:val="right" w:leader="dot" w:pos="9062"/>
            </w:tabs>
            <w:rPr>
              <w:rFonts w:eastAsiaTheme="minorEastAsia"/>
              <w:noProof/>
              <w:lang w:eastAsia="pl-PL"/>
            </w:rPr>
          </w:pPr>
          <w:hyperlink w:anchor="_Toc499995653" w:history="1">
            <w:r w:rsidR="00C23DFC" w:rsidRPr="00C805B4">
              <w:rPr>
                <w:rStyle w:val="Hipercze"/>
                <w:noProof/>
              </w:rPr>
              <w:t>3.3</w:t>
            </w:r>
            <w:r w:rsidR="00C23DFC">
              <w:rPr>
                <w:rFonts w:eastAsiaTheme="minorEastAsia"/>
                <w:noProof/>
                <w:lang w:eastAsia="pl-PL"/>
              </w:rPr>
              <w:tab/>
            </w:r>
            <w:r w:rsidR="00C23DFC" w:rsidRPr="00C805B4">
              <w:rPr>
                <w:rStyle w:val="Hipercze"/>
                <w:noProof/>
              </w:rPr>
              <w:t>Koncepcja rozwiązania środowiska przetwarzania danych</w:t>
            </w:r>
            <w:r w:rsidR="00C23DFC">
              <w:rPr>
                <w:noProof/>
                <w:webHidden/>
              </w:rPr>
              <w:tab/>
            </w:r>
            <w:r w:rsidR="00C23DFC">
              <w:rPr>
                <w:noProof/>
                <w:webHidden/>
              </w:rPr>
              <w:fldChar w:fldCharType="begin"/>
            </w:r>
            <w:r w:rsidR="00C23DFC">
              <w:rPr>
                <w:noProof/>
                <w:webHidden/>
              </w:rPr>
              <w:instrText xml:space="preserve"> PAGEREF _Toc499995653 \h </w:instrText>
            </w:r>
            <w:r w:rsidR="00C23DFC">
              <w:rPr>
                <w:noProof/>
                <w:webHidden/>
              </w:rPr>
            </w:r>
            <w:r w:rsidR="00C23DFC">
              <w:rPr>
                <w:noProof/>
                <w:webHidden/>
              </w:rPr>
              <w:fldChar w:fldCharType="separate"/>
            </w:r>
            <w:r w:rsidR="00C23DFC">
              <w:rPr>
                <w:noProof/>
                <w:webHidden/>
              </w:rPr>
              <w:t>19</w:t>
            </w:r>
            <w:r w:rsidR="00C23DFC">
              <w:rPr>
                <w:noProof/>
                <w:webHidden/>
              </w:rPr>
              <w:fldChar w:fldCharType="end"/>
            </w:r>
          </w:hyperlink>
        </w:p>
        <w:p w14:paraId="78157FC1" w14:textId="54982714" w:rsidR="00C23DFC" w:rsidRDefault="000C53AF">
          <w:pPr>
            <w:pStyle w:val="Spistreci3"/>
            <w:tabs>
              <w:tab w:val="left" w:pos="1320"/>
              <w:tab w:val="right" w:leader="dot" w:pos="9062"/>
            </w:tabs>
            <w:rPr>
              <w:rFonts w:eastAsiaTheme="minorEastAsia"/>
              <w:noProof/>
              <w:lang w:eastAsia="pl-PL"/>
            </w:rPr>
          </w:pPr>
          <w:hyperlink w:anchor="_Toc499995654" w:history="1">
            <w:r w:rsidR="00C23DFC" w:rsidRPr="00C805B4">
              <w:rPr>
                <w:rStyle w:val="Hipercze"/>
                <w:noProof/>
              </w:rPr>
              <w:t>3.3.1</w:t>
            </w:r>
            <w:r w:rsidR="00C23DFC">
              <w:rPr>
                <w:rFonts w:eastAsiaTheme="minorEastAsia"/>
                <w:noProof/>
                <w:lang w:eastAsia="pl-PL"/>
              </w:rPr>
              <w:tab/>
            </w:r>
            <w:r w:rsidR="00C23DFC" w:rsidRPr="00C805B4">
              <w:rPr>
                <w:rStyle w:val="Hipercze"/>
                <w:noProof/>
              </w:rPr>
              <w:t>Założenia:</w:t>
            </w:r>
            <w:r w:rsidR="00C23DFC">
              <w:rPr>
                <w:noProof/>
                <w:webHidden/>
              </w:rPr>
              <w:tab/>
            </w:r>
            <w:r w:rsidR="00C23DFC">
              <w:rPr>
                <w:noProof/>
                <w:webHidden/>
              </w:rPr>
              <w:fldChar w:fldCharType="begin"/>
            </w:r>
            <w:r w:rsidR="00C23DFC">
              <w:rPr>
                <w:noProof/>
                <w:webHidden/>
              </w:rPr>
              <w:instrText xml:space="preserve"> PAGEREF _Toc499995654 \h </w:instrText>
            </w:r>
            <w:r w:rsidR="00C23DFC">
              <w:rPr>
                <w:noProof/>
                <w:webHidden/>
              </w:rPr>
            </w:r>
            <w:r w:rsidR="00C23DFC">
              <w:rPr>
                <w:noProof/>
                <w:webHidden/>
              </w:rPr>
              <w:fldChar w:fldCharType="separate"/>
            </w:r>
            <w:r w:rsidR="00C23DFC">
              <w:rPr>
                <w:noProof/>
                <w:webHidden/>
              </w:rPr>
              <w:t>19</w:t>
            </w:r>
            <w:r w:rsidR="00C23DFC">
              <w:rPr>
                <w:noProof/>
                <w:webHidden/>
              </w:rPr>
              <w:fldChar w:fldCharType="end"/>
            </w:r>
          </w:hyperlink>
        </w:p>
        <w:p w14:paraId="6BD30B44" w14:textId="51D0C808" w:rsidR="00C23DFC" w:rsidRDefault="000C53AF">
          <w:pPr>
            <w:pStyle w:val="Spistreci3"/>
            <w:tabs>
              <w:tab w:val="left" w:pos="1320"/>
              <w:tab w:val="right" w:leader="dot" w:pos="9062"/>
            </w:tabs>
            <w:rPr>
              <w:rFonts w:eastAsiaTheme="minorEastAsia"/>
              <w:noProof/>
              <w:lang w:eastAsia="pl-PL"/>
            </w:rPr>
          </w:pPr>
          <w:hyperlink w:anchor="_Toc499995655" w:history="1">
            <w:r w:rsidR="00C23DFC" w:rsidRPr="00C805B4">
              <w:rPr>
                <w:rStyle w:val="Hipercze"/>
                <w:noProof/>
              </w:rPr>
              <w:t>3.3.2</w:t>
            </w:r>
            <w:r w:rsidR="00C23DFC">
              <w:rPr>
                <w:rFonts w:eastAsiaTheme="minorEastAsia"/>
                <w:noProof/>
                <w:lang w:eastAsia="pl-PL"/>
              </w:rPr>
              <w:tab/>
            </w:r>
            <w:r w:rsidR="00C23DFC" w:rsidRPr="00C805B4">
              <w:rPr>
                <w:rStyle w:val="Hipercze"/>
                <w:noProof/>
              </w:rPr>
              <w:t>System backupu i archiwizacji</w:t>
            </w:r>
            <w:r w:rsidR="00C23DFC">
              <w:rPr>
                <w:noProof/>
                <w:webHidden/>
              </w:rPr>
              <w:tab/>
            </w:r>
            <w:r w:rsidR="00C23DFC">
              <w:rPr>
                <w:noProof/>
                <w:webHidden/>
              </w:rPr>
              <w:fldChar w:fldCharType="begin"/>
            </w:r>
            <w:r w:rsidR="00C23DFC">
              <w:rPr>
                <w:noProof/>
                <w:webHidden/>
              </w:rPr>
              <w:instrText xml:space="preserve"> PAGEREF _Toc499995655 \h </w:instrText>
            </w:r>
            <w:r w:rsidR="00C23DFC">
              <w:rPr>
                <w:noProof/>
                <w:webHidden/>
              </w:rPr>
            </w:r>
            <w:r w:rsidR="00C23DFC">
              <w:rPr>
                <w:noProof/>
                <w:webHidden/>
              </w:rPr>
              <w:fldChar w:fldCharType="separate"/>
            </w:r>
            <w:r w:rsidR="00C23DFC">
              <w:rPr>
                <w:noProof/>
                <w:webHidden/>
              </w:rPr>
              <w:t>19</w:t>
            </w:r>
            <w:r w:rsidR="00C23DFC">
              <w:rPr>
                <w:noProof/>
                <w:webHidden/>
              </w:rPr>
              <w:fldChar w:fldCharType="end"/>
            </w:r>
          </w:hyperlink>
        </w:p>
        <w:p w14:paraId="1A642F29" w14:textId="6A7FC0D7" w:rsidR="00C23DFC" w:rsidRDefault="000C53AF">
          <w:pPr>
            <w:pStyle w:val="Spistreci2"/>
            <w:tabs>
              <w:tab w:val="left" w:pos="880"/>
              <w:tab w:val="right" w:leader="dot" w:pos="9062"/>
            </w:tabs>
            <w:rPr>
              <w:rFonts w:eastAsiaTheme="minorEastAsia"/>
              <w:noProof/>
              <w:lang w:eastAsia="pl-PL"/>
            </w:rPr>
          </w:pPr>
          <w:hyperlink w:anchor="_Toc499995656" w:history="1">
            <w:r w:rsidR="00C23DFC" w:rsidRPr="00C805B4">
              <w:rPr>
                <w:rStyle w:val="Hipercze"/>
                <w:noProof/>
              </w:rPr>
              <w:t>3.4</w:t>
            </w:r>
            <w:r w:rsidR="00C23DFC">
              <w:rPr>
                <w:rFonts w:eastAsiaTheme="minorEastAsia"/>
                <w:noProof/>
                <w:lang w:eastAsia="pl-PL"/>
              </w:rPr>
              <w:tab/>
            </w:r>
            <w:r w:rsidR="00C23DFC" w:rsidRPr="00C805B4">
              <w:rPr>
                <w:rStyle w:val="Hipercze"/>
                <w:noProof/>
              </w:rPr>
              <w:t>Zwiększenie poziomu bezpieczeństwa korzystania z Internetu</w:t>
            </w:r>
            <w:r w:rsidR="00C23DFC">
              <w:rPr>
                <w:noProof/>
                <w:webHidden/>
              </w:rPr>
              <w:tab/>
            </w:r>
            <w:r w:rsidR="00C23DFC">
              <w:rPr>
                <w:noProof/>
                <w:webHidden/>
              </w:rPr>
              <w:fldChar w:fldCharType="begin"/>
            </w:r>
            <w:r w:rsidR="00C23DFC">
              <w:rPr>
                <w:noProof/>
                <w:webHidden/>
              </w:rPr>
              <w:instrText xml:space="preserve"> PAGEREF _Toc499995656 \h </w:instrText>
            </w:r>
            <w:r w:rsidR="00C23DFC">
              <w:rPr>
                <w:noProof/>
                <w:webHidden/>
              </w:rPr>
            </w:r>
            <w:r w:rsidR="00C23DFC">
              <w:rPr>
                <w:noProof/>
                <w:webHidden/>
              </w:rPr>
              <w:fldChar w:fldCharType="separate"/>
            </w:r>
            <w:r w:rsidR="00C23DFC">
              <w:rPr>
                <w:noProof/>
                <w:webHidden/>
              </w:rPr>
              <w:t>20</w:t>
            </w:r>
            <w:r w:rsidR="00C23DFC">
              <w:rPr>
                <w:noProof/>
                <w:webHidden/>
              </w:rPr>
              <w:fldChar w:fldCharType="end"/>
            </w:r>
          </w:hyperlink>
        </w:p>
        <w:p w14:paraId="1071EA53" w14:textId="274F3DA1" w:rsidR="00C23DFC" w:rsidRDefault="000C53AF">
          <w:pPr>
            <w:pStyle w:val="Spistreci3"/>
            <w:tabs>
              <w:tab w:val="left" w:pos="1320"/>
              <w:tab w:val="right" w:leader="dot" w:pos="9062"/>
            </w:tabs>
            <w:rPr>
              <w:rFonts w:eastAsiaTheme="minorEastAsia"/>
              <w:noProof/>
              <w:lang w:eastAsia="pl-PL"/>
            </w:rPr>
          </w:pPr>
          <w:hyperlink w:anchor="_Toc499995657" w:history="1">
            <w:r w:rsidR="00C23DFC" w:rsidRPr="00C805B4">
              <w:rPr>
                <w:rStyle w:val="Hipercze"/>
                <w:noProof/>
              </w:rPr>
              <w:t>3.4.1</w:t>
            </w:r>
            <w:r w:rsidR="00C23DFC">
              <w:rPr>
                <w:rFonts w:eastAsiaTheme="minorEastAsia"/>
                <w:noProof/>
                <w:lang w:eastAsia="pl-PL"/>
              </w:rPr>
              <w:tab/>
            </w:r>
            <w:r w:rsidR="00C23DFC" w:rsidRPr="00C805B4">
              <w:rPr>
                <w:rStyle w:val="Hipercze"/>
                <w:noProof/>
              </w:rPr>
              <w:t>Wymogi funkcjonalne dla systemu bezpieczeństwa danych:</w:t>
            </w:r>
            <w:r w:rsidR="00C23DFC">
              <w:rPr>
                <w:noProof/>
                <w:webHidden/>
              </w:rPr>
              <w:tab/>
            </w:r>
            <w:r w:rsidR="00C23DFC">
              <w:rPr>
                <w:noProof/>
                <w:webHidden/>
              </w:rPr>
              <w:fldChar w:fldCharType="begin"/>
            </w:r>
            <w:r w:rsidR="00C23DFC">
              <w:rPr>
                <w:noProof/>
                <w:webHidden/>
              </w:rPr>
              <w:instrText xml:space="preserve"> PAGEREF _Toc499995657 \h </w:instrText>
            </w:r>
            <w:r w:rsidR="00C23DFC">
              <w:rPr>
                <w:noProof/>
                <w:webHidden/>
              </w:rPr>
            </w:r>
            <w:r w:rsidR="00C23DFC">
              <w:rPr>
                <w:noProof/>
                <w:webHidden/>
              </w:rPr>
              <w:fldChar w:fldCharType="separate"/>
            </w:r>
            <w:r w:rsidR="00C23DFC">
              <w:rPr>
                <w:noProof/>
                <w:webHidden/>
              </w:rPr>
              <w:t>20</w:t>
            </w:r>
            <w:r w:rsidR="00C23DFC">
              <w:rPr>
                <w:noProof/>
                <w:webHidden/>
              </w:rPr>
              <w:fldChar w:fldCharType="end"/>
            </w:r>
          </w:hyperlink>
        </w:p>
        <w:p w14:paraId="7D372EFE" w14:textId="661AF905" w:rsidR="00C23DFC" w:rsidRDefault="000C53AF">
          <w:pPr>
            <w:pStyle w:val="Spistreci3"/>
            <w:tabs>
              <w:tab w:val="left" w:pos="1320"/>
              <w:tab w:val="right" w:leader="dot" w:pos="9062"/>
            </w:tabs>
            <w:rPr>
              <w:rFonts w:eastAsiaTheme="minorEastAsia"/>
              <w:noProof/>
              <w:lang w:eastAsia="pl-PL"/>
            </w:rPr>
          </w:pPr>
          <w:hyperlink w:anchor="_Toc499995658" w:history="1">
            <w:r w:rsidR="00C23DFC" w:rsidRPr="00C805B4">
              <w:rPr>
                <w:rStyle w:val="Hipercze"/>
                <w:noProof/>
              </w:rPr>
              <w:t>3.4.2</w:t>
            </w:r>
            <w:r w:rsidR="00C23DFC">
              <w:rPr>
                <w:rFonts w:eastAsiaTheme="minorEastAsia"/>
                <w:noProof/>
                <w:lang w:eastAsia="pl-PL"/>
              </w:rPr>
              <w:tab/>
            </w:r>
            <w:r w:rsidR="00C23DFC" w:rsidRPr="00C805B4">
              <w:rPr>
                <w:rStyle w:val="Hipercze"/>
                <w:noProof/>
              </w:rPr>
              <w:t>Koncepcja szyfracji ruchu w topologii full mesh / punkt – multipunkt</w:t>
            </w:r>
            <w:r w:rsidR="00C23DFC">
              <w:rPr>
                <w:noProof/>
                <w:webHidden/>
              </w:rPr>
              <w:tab/>
            </w:r>
            <w:r w:rsidR="00C23DFC">
              <w:rPr>
                <w:noProof/>
                <w:webHidden/>
              </w:rPr>
              <w:fldChar w:fldCharType="begin"/>
            </w:r>
            <w:r w:rsidR="00C23DFC">
              <w:rPr>
                <w:noProof/>
                <w:webHidden/>
              </w:rPr>
              <w:instrText xml:space="preserve"> PAGEREF _Toc499995658 \h </w:instrText>
            </w:r>
            <w:r w:rsidR="00C23DFC">
              <w:rPr>
                <w:noProof/>
                <w:webHidden/>
              </w:rPr>
            </w:r>
            <w:r w:rsidR="00C23DFC">
              <w:rPr>
                <w:noProof/>
                <w:webHidden/>
              </w:rPr>
              <w:fldChar w:fldCharType="separate"/>
            </w:r>
            <w:r w:rsidR="00C23DFC">
              <w:rPr>
                <w:noProof/>
                <w:webHidden/>
              </w:rPr>
              <w:t>20</w:t>
            </w:r>
            <w:r w:rsidR="00C23DFC">
              <w:rPr>
                <w:noProof/>
                <w:webHidden/>
              </w:rPr>
              <w:fldChar w:fldCharType="end"/>
            </w:r>
          </w:hyperlink>
        </w:p>
        <w:p w14:paraId="4912B2FF" w14:textId="34BC80DF" w:rsidR="00C23DFC" w:rsidRDefault="000C53AF">
          <w:pPr>
            <w:pStyle w:val="Spistreci1"/>
            <w:rPr>
              <w:rFonts w:eastAsiaTheme="minorEastAsia"/>
              <w:noProof/>
              <w:lang w:eastAsia="pl-PL"/>
            </w:rPr>
          </w:pPr>
          <w:hyperlink w:anchor="_Toc499995659" w:history="1">
            <w:r w:rsidR="00C23DFC" w:rsidRPr="00C805B4">
              <w:rPr>
                <w:rStyle w:val="Hipercze"/>
                <w:noProof/>
              </w:rPr>
              <w:t>4.</w:t>
            </w:r>
            <w:r w:rsidR="00C23DFC">
              <w:rPr>
                <w:rFonts w:eastAsiaTheme="minorEastAsia"/>
                <w:noProof/>
                <w:lang w:eastAsia="pl-PL"/>
              </w:rPr>
              <w:tab/>
            </w:r>
            <w:r w:rsidR="00C23DFC" w:rsidRPr="00C805B4">
              <w:rPr>
                <w:rStyle w:val="Hipercze"/>
                <w:noProof/>
              </w:rPr>
              <w:t>Część informacyjna Programu Funkcjonalno-Użytkowego</w:t>
            </w:r>
            <w:r w:rsidR="00C23DFC">
              <w:rPr>
                <w:noProof/>
                <w:webHidden/>
              </w:rPr>
              <w:tab/>
            </w:r>
            <w:r w:rsidR="00C23DFC">
              <w:rPr>
                <w:noProof/>
                <w:webHidden/>
              </w:rPr>
              <w:fldChar w:fldCharType="begin"/>
            </w:r>
            <w:r w:rsidR="00C23DFC">
              <w:rPr>
                <w:noProof/>
                <w:webHidden/>
              </w:rPr>
              <w:instrText xml:space="preserve"> PAGEREF _Toc499995659 \h </w:instrText>
            </w:r>
            <w:r w:rsidR="00C23DFC">
              <w:rPr>
                <w:noProof/>
                <w:webHidden/>
              </w:rPr>
            </w:r>
            <w:r w:rsidR="00C23DFC">
              <w:rPr>
                <w:noProof/>
                <w:webHidden/>
              </w:rPr>
              <w:fldChar w:fldCharType="separate"/>
            </w:r>
            <w:r w:rsidR="00C23DFC">
              <w:rPr>
                <w:noProof/>
                <w:webHidden/>
              </w:rPr>
              <w:t>23</w:t>
            </w:r>
            <w:r w:rsidR="00C23DFC">
              <w:rPr>
                <w:noProof/>
                <w:webHidden/>
              </w:rPr>
              <w:fldChar w:fldCharType="end"/>
            </w:r>
          </w:hyperlink>
        </w:p>
        <w:p w14:paraId="6D69A9B0" w14:textId="280465F3" w:rsidR="00C23DFC" w:rsidRDefault="000C53AF">
          <w:pPr>
            <w:pStyle w:val="Spistreci2"/>
            <w:tabs>
              <w:tab w:val="left" w:pos="880"/>
              <w:tab w:val="right" w:leader="dot" w:pos="9062"/>
            </w:tabs>
            <w:rPr>
              <w:rFonts w:eastAsiaTheme="minorEastAsia"/>
              <w:noProof/>
              <w:lang w:eastAsia="pl-PL"/>
            </w:rPr>
          </w:pPr>
          <w:hyperlink w:anchor="_Toc499995660" w:history="1">
            <w:r w:rsidR="00C23DFC" w:rsidRPr="00C805B4">
              <w:rPr>
                <w:rStyle w:val="Hipercze"/>
                <w:noProof/>
              </w:rPr>
              <w:t>4.1</w:t>
            </w:r>
            <w:r w:rsidR="00C23DFC">
              <w:rPr>
                <w:rFonts w:eastAsiaTheme="minorEastAsia"/>
                <w:noProof/>
                <w:lang w:eastAsia="pl-PL"/>
              </w:rPr>
              <w:tab/>
            </w:r>
            <w:r w:rsidR="00C23DFC" w:rsidRPr="00C805B4">
              <w:rPr>
                <w:rStyle w:val="Hipercze"/>
                <w:noProof/>
              </w:rPr>
              <w:t>Dokumenty potwierdzające zgodność zamierzenia budowlanego z wymaganiami wynikającymi z odrębnych przepisów</w:t>
            </w:r>
            <w:r w:rsidR="00C23DFC">
              <w:rPr>
                <w:noProof/>
                <w:webHidden/>
              </w:rPr>
              <w:tab/>
            </w:r>
            <w:r w:rsidR="00C23DFC">
              <w:rPr>
                <w:noProof/>
                <w:webHidden/>
              </w:rPr>
              <w:fldChar w:fldCharType="begin"/>
            </w:r>
            <w:r w:rsidR="00C23DFC">
              <w:rPr>
                <w:noProof/>
                <w:webHidden/>
              </w:rPr>
              <w:instrText xml:space="preserve"> PAGEREF _Toc499995660 \h </w:instrText>
            </w:r>
            <w:r w:rsidR="00C23DFC">
              <w:rPr>
                <w:noProof/>
                <w:webHidden/>
              </w:rPr>
            </w:r>
            <w:r w:rsidR="00C23DFC">
              <w:rPr>
                <w:noProof/>
                <w:webHidden/>
              </w:rPr>
              <w:fldChar w:fldCharType="separate"/>
            </w:r>
            <w:r w:rsidR="00C23DFC">
              <w:rPr>
                <w:noProof/>
                <w:webHidden/>
              </w:rPr>
              <w:t>23</w:t>
            </w:r>
            <w:r w:rsidR="00C23DFC">
              <w:rPr>
                <w:noProof/>
                <w:webHidden/>
              </w:rPr>
              <w:fldChar w:fldCharType="end"/>
            </w:r>
          </w:hyperlink>
        </w:p>
        <w:p w14:paraId="099FC8F7" w14:textId="3926F700" w:rsidR="00C23DFC" w:rsidRDefault="000C53AF">
          <w:pPr>
            <w:pStyle w:val="Spistreci2"/>
            <w:tabs>
              <w:tab w:val="left" w:pos="880"/>
              <w:tab w:val="right" w:leader="dot" w:pos="9062"/>
            </w:tabs>
            <w:rPr>
              <w:rFonts w:eastAsiaTheme="minorEastAsia"/>
              <w:noProof/>
              <w:lang w:eastAsia="pl-PL"/>
            </w:rPr>
          </w:pPr>
          <w:hyperlink w:anchor="_Toc499995661" w:history="1">
            <w:r w:rsidR="00C23DFC" w:rsidRPr="00C805B4">
              <w:rPr>
                <w:rStyle w:val="Hipercze"/>
                <w:noProof/>
              </w:rPr>
              <w:t>4.2</w:t>
            </w:r>
            <w:r w:rsidR="00C23DFC">
              <w:rPr>
                <w:rFonts w:eastAsiaTheme="minorEastAsia"/>
                <w:noProof/>
                <w:lang w:eastAsia="pl-PL"/>
              </w:rPr>
              <w:tab/>
            </w:r>
            <w:r w:rsidR="00C23DFC" w:rsidRPr="00C805B4">
              <w:rPr>
                <w:rStyle w:val="Hipercze"/>
                <w:noProof/>
              </w:rPr>
              <w:t>Oświadczenie Zamawiającego stwierdzające jego prawo do dysponowania nieruchomością na cele budowlane</w:t>
            </w:r>
            <w:r w:rsidR="00C23DFC">
              <w:rPr>
                <w:noProof/>
                <w:webHidden/>
              </w:rPr>
              <w:tab/>
            </w:r>
            <w:r w:rsidR="00C23DFC">
              <w:rPr>
                <w:noProof/>
                <w:webHidden/>
              </w:rPr>
              <w:fldChar w:fldCharType="begin"/>
            </w:r>
            <w:r w:rsidR="00C23DFC">
              <w:rPr>
                <w:noProof/>
                <w:webHidden/>
              </w:rPr>
              <w:instrText xml:space="preserve"> PAGEREF _Toc499995661 \h </w:instrText>
            </w:r>
            <w:r w:rsidR="00C23DFC">
              <w:rPr>
                <w:noProof/>
                <w:webHidden/>
              </w:rPr>
            </w:r>
            <w:r w:rsidR="00C23DFC">
              <w:rPr>
                <w:noProof/>
                <w:webHidden/>
              </w:rPr>
              <w:fldChar w:fldCharType="separate"/>
            </w:r>
            <w:r w:rsidR="00C23DFC">
              <w:rPr>
                <w:noProof/>
                <w:webHidden/>
              </w:rPr>
              <w:t>23</w:t>
            </w:r>
            <w:r w:rsidR="00C23DFC">
              <w:rPr>
                <w:noProof/>
                <w:webHidden/>
              </w:rPr>
              <w:fldChar w:fldCharType="end"/>
            </w:r>
          </w:hyperlink>
        </w:p>
        <w:p w14:paraId="51ED614E" w14:textId="7AD95B07" w:rsidR="00C23DFC" w:rsidRDefault="000C53AF">
          <w:pPr>
            <w:pStyle w:val="Spistreci2"/>
            <w:tabs>
              <w:tab w:val="left" w:pos="880"/>
              <w:tab w:val="right" w:leader="dot" w:pos="9062"/>
            </w:tabs>
            <w:rPr>
              <w:rFonts w:eastAsiaTheme="minorEastAsia"/>
              <w:noProof/>
              <w:lang w:eastAsia="pl-PL"/>
            </w:rPr>
          </w:pPr>
          <w:hyperlink w:anchor="_Toc499995662" w:history="1">
            <w:r w:rsidR="00C23DFC" w:rsidRPr="00C805B4">
              <w:rPr>
                <w:rStyle w:val="Hipercze"/>
                <w:noProof/>
              </w:rPr>
              <w:t>4.3</w:t>
            </w:r>
            <w:r w:rsidR="00C23DFC">
              <w:rPr>
                <w:rFonts w:eastAsiaTheme="minorEastAsia"/>
                <w:noProof/>
                <w:lang w:eastAsia="pl-PL"/>
              </w:rPr>
              <w:tab/>
            </w:r>
            <w:r w:rsidR="00C23DFC" w:rsidRPr="00C805B4">
              <w:rPr>
                <w:rStyle w:val="Hipercze"/>
                <w:noProof/>
              </w:rPr>
              <w:t>Przepisy prawne i normy związane z zamierzeniem budowlanym</w:t>
            </w:r>
            <w:r w:rsidR="00C23DFC">
              <w:rPr>
                <w:noProof/>
                <w:webHidden/>
              </w:rPr>
              <w:tab/>
            </w:r>
            <w:r w:rsidR="00C23DFC">
              <w:rPr>
                <w:noProof/>
                <w:webHidden/>
              </w:rPr>
              <w:fldChar w:fldCharType="begin"/>
            </w:r>
            <w:r w:rsidR="00C23DFC">
              <w:rPr>
                <w:noProof/>
                <w:webHidden/>
              </w:rPr>
              <w:instrText xml:space="preserve"> PAGEREF _Toc499995662 \h </w:instrText>
            </w:r>
            <w:r w:rsidR="00C23DFC">
              <w:rPr>
                <w:noProof/>
                <w:webHidden/>
              </w:rPr>
            </w:r>
            <w:r w:rsidR="00C23DFC">
              <w:rPr>
                <w:noProof/>
                <w:webHidden/>
              </w:rPr>
              <w:fldChar w:fldCharType="separate"/>
            </w:r>
            <w:r w:rsidR="00C23DFC">
              <w:rPr>
                <w:noProof/>
                <w:webHidden/>
              </w:rPr>
              <w:t>23</w:t>
            </w:r>
            <w:r w:rsidR="00C23DFC">
              <w:rPr>
                <w:noProof/>
                <w:webHidden/>
              </w:rPr>
              <w:fldChar w:fldCharType="end"/>
            </w:r>
          </w:hyperlink>
        </w:p>
        <w:p w14:paraId="1ABAC24F" w14:textId="518BD202" w:rsidR="00C23DFC" w:rsidRDefault="000C53AF">
          <w:pPr>
            <w:pStyle w:val="Spistreci2"/>
            <w:tabs>
              <w:tab w:val="left" w:pos="880"/>
              <w:tab w:val="right" w:leader="dot" w:pos="9062"/>
            </w:tabs>
            <w:rPr>
              <w:rFonts w:eastAsiaTheme="minorEastAsia"/>
              <w:noProof/>
              <w:lang w:eastAsia="pl-PL"/>
            </w:rPr>
          </w:pPr>
          <w:hyperlink w:anchor="_Toc499995663" w:history="1">
            <w:r w:rsidR="00C23DFC" w:rsidRPr="00C805B4">
              <w:rPr>
                <w:rStyle w:val="Hipercze"/>
                <w:noProof/>
              </w:rPr>
              <w:t>4.4</w:t>
            </w:r>
            <w:r w:rsidR="00C23DFC">
              <w:rPr>
                <w:rFonts w:eastAsiaTheme="minorEastAsia"/>
                <w:noProof/>
                <w:lang w:eastAsia="pl-PL"/>
              </w:rPr>
              <w:tab/>
            </w:r>
            <w:r w:rsidR="00C23DFC" w:rsidRPr="00C805B4">
              <w:rPr>
                <w:rStyle w:val="Hipercze"/>
                <w:noProof/>
              </w:rPr>
              <w:t>Rozwiązania równoważne</w:t>
            </w:r>
            <w:r w:rsidR="00C23DFC">
              <w:rPr>
                <w:noProof/>
                <w:webHidden/>
              </w:rPr>
              <w:tab/>
            </w:r>
            <w:r w:rsidR="00C23DFC">
              <w:rPr>
                <w:noProof/>
                <w:webHidden/>
              </w:rPr>
              <w:fldChar w:fldCharType="begin"/>
            </w:r>
            <w:r w:rsidR="00C23DFC">
              <w:rPr>
                <w:noProof/>
                <w:webHidden/>
              </w:rPr>
              <w:instrText xml:space="preserve"> PAGEREF _Toc499995663 \h </w:instrText>
            </w:r>
            <w:r w:rsidR="00C23DFC">
              <w:rPr>
                <w:noProof/>
                <w:webHidden/>
              </w:rPr>
            </w:r>
            <w:r w:rsidR="00C23DFC">
              <w:rPr>
                <w:noProof/>
                <w:webHidden/>
              </w:rPr>
              <w:fldChar w:fldCharType="separate"/>
            </w:r>
            <w:r w:rsidR="00C23DFC">
              <w:rPr>
                <w:noProof/>
                <w:webHidden/>
              </w:rPr>
              <w:t>23</w:t>
            </w:r>
            <w:r w:rsidR="00C23DFC">
              <w:rPr>
                <w:noProof/>
                <w:webHidden/>
              </w:rPr>
              <w:fldChar w:fldCharType="end"/>
            </w:r>
          </w:hyperlink>
        </w:p>
        <w:p w14:paraId="09BD036E" w14:textId="772406D0" w:rsidR="00C23DFC" w:rsidRDefault="000C53AF">
          <w:pPr>
            <w:pStyle w:val="Spistreci2"/>
            <w:tabs>
              <w:tab w:val="left" w:pos="880"/>
              <w:tab w:val="right" w:leader="dot" w:pos="9062"/>
            </w:tabs>
            <w:rPr>
              <w:rFonts w:eastAsiaTheme="minorEastAsia"/>
              <w:noProof/>
              <w:lang w:eastAsia="pl-PL"/>
            </w:rPr>
          </w:pPr>
          <w:hyperlink w:anchor="_Toc499995664" w:history="1">
            <w:r w:rsidR="00C23DFC" w:rsidRPr="00C805B4">
              <w:rPr>
                <w:rStyle w:val="Hipercze"/>
                <w:noProof/>
              </w:rPr>
              <w:t>4.5</w:t>
            </w:r>
            <w:r w:rsidR="00C23DFC">
              <w:rPr>
                <w:rFonts w:eastAsiaTheme="minorEastAsia"/>
                <w:noProof/>
                <w:lang w:eastAsia="pl-PL"/>
              </w:rPr>
              <w:tab/>
            </w:r>
            <w:r w:rsidR="00C23DFC" w:rsidRPr="00C805B4">
              <w:rPr>
                <w:rStyle w:val="Hipercze"/>
                <w:noProof/>
              </w:rPr>
              <w:t>Kopie map zasadniczych</w:t>
            </w:r>
            <w:r w:rsidR="00C23DFC">
              <w:rPr>
                <w:noProof/>
                <w:webHidden/>
              </w:rPr>
              <w:tab/>
            </w:r>
            <w:r w:rsidR="00C23DFC">
              <w:rPr>
                <w:noProof/>
                <w:webHidden/>
              </w:rPr>
              <w:fldChar w:fldCharType="begin"/>
            </w:r>
            <w:r w:rsidR="00C23DFC">
              <w:rPr>
                <w:noProof/>
                <w:webHidden/>
              </w:rPr>
              <w:instrText xml:space="preserve"> PAGEREF _Toc499995664 \h </w:instrText>
            </w:r>
            <w:r w:rsidR="00C23DFC">
              <w:rPr>
                <w:noProof/>
                <w:webHidden/>
              </w:rPr>
            </w:r>
            <w:r w:rsidR="00C23DFC">
              <w:rPr>
                <w:noProof/>
                <w:webHidden/>
              </w:rPr>
              <w:fldChar w:fldCharType="separate"/>
            </w:r>
            <w:r w:rsidR="00C23DFC">
              <w:rPr>
                <w:noProof/>
                <w:webHidden/>
              </w:rPr>
              <w:t>24</w:t>
            </w:r>
            <w:r w:rsidR="00C23DFC">
              <w:rPr>
                <w:noProof/>
                <w:webHidden/>
              </w:rPr>
              <w:fldChar w:fldCharType="end"/>
            </w:r>
          </w:hyperlink>
        </w:p>
        <w:p w14:paraId="33394550" w14:textId="21947857" w:rsidR="00C23DFC" w:rsidRDefault="000C53AF">
          <w:pPr>
            <w:pStyle w:val="Spistreci2"/>
            <w:tabs>
              <w:tab w:val="left" w:pos="880"/>
              <w:tab w:val="right" w:leader="dot" w:pos="9062"/>
            </w:tabs>
            <w:rPr>
              <w:rFonts w:eastAsiaTheme="minorEastAsia"/>
              <w:noProof/>
              <w:lang w:eastAsia="pl-PL"/>
            </w:rPr>
          </w:pPr>
          <w:hyperlink w:anchor="_Toc499995665" w:history="1">
            <w:r w:rsidR="00C23DFC" w:rsidRPr="00C805B4">
              <w:rPr>
                <w:rStyle w:val="Hipercze"/>
                <w:noProof/>
              </w:rPr>
              <w:t>4.6</w:t>
            </w:r>
            <w:r w:rsidR="00C23DFC">
              <w:rPr>
                <w:rFonts w:eastAsiaTheme="minorEastAsia"/>
                <w:noProof/>
                <w:lang w:eastAsia="pl-PL"/>
              </w:rPr>
              <w:tab/>
            </w:r>
            <w:r w:rsidR="00C23DFC" w:rsidRPr="00C805B4">
              <w:rPr>
                <w:rStyle w:val="Hipercze"/>
                <w:noProof/>
              </w:rPr>
              <w:t>Wyniki badań gruntowo-wodnych na terenie budowy dla potrzeb posadowienia obiektów</w:t>
            </w:r>
            <w:r w:rsidR="00C23DFC">
              <w:rPr>
                <w:noProof/>
                <w:webHidden/>
              </w:rPr>
              <w:tab/>
            </w:r>
            <w:r w:rsidR="00C23DFC">
              <w:rPr>
                <w:noProof/>
                <w:webHidden/>
              </w:rPr>
              <w:fldChar w:fldCharType="begin"/>
            </w:r>
            <w:r w:rsidR="00C23DFC">
              <w:rPr>
                <w:noProof/>
                <w:webHidden/>
              </w:rPr>
              <w:instrText xml:space="preserve"> PAGEREF _Toc499995665 \h </w:instrText>
            </w:r>
            <w:r w:rsidR="00C23DFC">
              <w:rPr>
                <w:noProof/>
                <w:webHidden/>
              </w:rPr>
            </w:r>
            <w:r w:rsidR="00C23DFC">
              <w:rPr>
                <w:noProof/>
                <w:webHidden/>
              </w:rPr>
              <w:fldChar w:fldCharType="separate"/>
            </w:r>
            <w:r w:rsidR="00C23DFC">
              <w:rPr>
                <w:noProof/>
                <w:webHidden/>
              </w:rPr>
              <w:t>24</w:t>
            </w:r>
            <w:r w:rsidR="00C23DFC">
              <w:rPr>
                <w:noProof/>
                <w:webHidden/>
              </w:rPr>
              <w:fldChar w:fldCharType="end"/>
            </w:r>
          </w:hyperlink>
        </w:p>
        <w:p w14:paraId="3724EA4D" w14:textId="6728C14E" w:rsidR="00C23DFC" w:rsidRDefault="000C53AF">
          <w:pPr>
            <w:pStyle w:val="Spistreci2"/>
            <w:tabs>
              <w:tab w:val="left" w:pos="880"/>
              <w:tab w:val="right" w:leader="dot" w:pos="9062"/>
            </w:tabs>
            <w:rPr>
              <w:rFonts w:eastAsiaTheme="minorEastAsia"/>
              <w:noProof/>
              <w:lang w:eastAsia="pl-PL"/>
            </w:rPr>
          </w:pPr>
          <w:hyperlink w:anchor="_Toc499995666" w:history="1">
            <w:r w:rsidR="00C23DFC" w:rsidRPr="00C805B4">
              <w:rPr>
                <w:rStyle w:val="Hipercze"/>
                <w:noProof/>
              </w:rPr>
              <w:t>4.7</w:t>
            </w:r>
            <w:r w:rsidR="00C23DFC">
              <w:rPr>
                <w:rFonts w:eastAsiaTheme="minorEastAsia"/>
                <w:noProof/>
                <w:lang w:eastAsia="pl-PL"/>
              </w:rPr>
              <w:tab/>
            </w:r>
            <w:r w:rsidR="00C23DFC" w:rsidRPr="00C805B4">
              <w:rPr>
                <w:rStyle w:val="Hipercze"/>
                <w:noProof/>
              </w:rPr>
              <w:t>Zalecenia konserwatorskie konserwatora zabytków</w:t>
            </w:r>
            <w:r w:rsidR="00C23DFC">
              <w:rPr>
                <w:noProof/>
                <w:webHidden/>
              </w:rPr>
              <w:tab/>
            </w:r>
            <w:r w:rsidR="00C23DFC">
              <w:rPr>
                <w:noProof/>
                <w:webHidden/>
              </w:rPr>
              <w:fldChar w:fldCharType="begin"/>
            </w:r>
            <w:r w:rsidR="00C23DFC">
              <w:rPr>
                <w:noProof/>
                <w:webHidden/>
              </w:rPr>
              <w:instrText xml:space="preserve"> PAGEREF _Toc499995666 \h </w:instrText>
            </w:r>
            <w:r w:rsidR="00C23DFC">
              <w:rPr>
                <w:noProof/>
                <w:webHidden/>
              </w:rPr>
            </w:r>
            <w:r w:rsidR="00C23DFC">
              <w:rPr>
                <w:noProof/>
                <w:webHidden/>
              </w:rPr>
              <w:fldChar w:fldCharType="separate"/>
            </w:r>
            <w:r w:rsidR="00C23DFC">
              <w:rPr>
                <w:noProof/>
                <w:webHidden/>
              </w:rPr>
              <w:t>24</w:t>
            </w:r>
            <w:r w:rsidR="00C23DFC">
              <w:rPr>
                <w:noProof/>
                <w:webHidden/>
              </w:rPr>
              <w:fldChar w:fldCharType="end"/>
            </w:r>
          </w:hyperlink>
        </w:p>
        <w:p w14:paraId="1E3D5674" w14:textId="78328873" w:rsidR="00C23DFC" w:rsidRDefault="000C53AF">
          <w:pPr>
            <w:pStyle w:val="Spistreci2"/>
            <w:tabs>
              <w:tab w:val="left" w:pos="880"/>
              <w:tab w:val="right" w:leader="dot" w:pos="9062"/>
            </w:tabs>
            <w:rPr>
              <w:rFonts w:eastAsiaTheme="minorEastAsia"/>
              <w:noProof/>
              <w:lang w:eastAsia="pl-PL"/>
            </w:rPr>
          </w:pPr>
          <w:hyperlink w:anchor="_Toc499995667" w:history="1">
            <w:r w:rsidR="00C23DFC" w:rsidRPr="00C805B4">
              <w:rPr>
                <w:rStyle w:val="Hipercze"/>
                <w:noProof/>
              </w:rPr>
              <w:t>4.8</w:t>
            </w:r>
            <w:r w:rsidR="00C23DFC">
              <w:rPr>
                <w:rFonts w:eastAsiaTheme="minorEastAsia"/>
                <w:noProof/>
                <w:lang w:eastAsia="pl-PL"/>
              </w:rPr>
              <w:tab/>
            </w:r>
            <w:r w:rsidR="00C23DFC" w:rsidRPr="00C805B4">
              <w:rPr>
                <w:rStyle w:val="Hipercze"/>
                <w:noProof/>
              </w:rPr>
              <w:t>Inwentaryzacja zieleni</w:t>
            </w:r>
            <w:r w:rsidR="00C23DFC">
              <w:rPr>
                <w:noProof/>
                <w:webHidden/>
              </w:rPr>
              <w:tab/>
            </w:r>
            <w:r w:rsidR="00C23DFC">
              <w:rPr>
                <w:noProof/>
                <w:webHidden/>
              </w:rPr>
              <w:fldChar w:fldCharType="begin"/>
            </w:r>
            <w:r w:rsidR="00C23DFC">
              <w:rPr>
                <w:noProof/>
                <w:webHidden/>
              </w:rPr>
              <w:instrText xml:space="preserve"> PAGEREF _Toc499995667 \h </w:instrText>
            </w:r>
            <w:r w:rsidR="00C23DFC">
              <w:rPr>
                <w:noProof/>
                <w:webHidden/>
              </w:rPr>
            </w:r>
            <w:r w:rsidR="00C23DFC">
              <w:rPr>
                <w:noProof/>
                <w:webHidden/>
              </w:rPr>
              <w:fldChar w:fldCharType="separate"/>
            </w:r>
            <w:r w:rsidR="00C23DFC">
              <w:rPr>
                <w:noProof/>
                <w:webHidden/>
              </w:rPr>
              <w:t>24</w:t>
            </w:r>
            <w:r w:rsidR="00C23DFC">
              <w:rPr>
                <w:noProof/>
                <w:webHidden/>
              </w:rPr>
              <w:fldChar w:fldCharType="end"/>
            </w:r>
          </w:hyperlink>
        </w:p>
        <w:p w14:paraId="322A68BF" w14:textId="3F7D1FA6" w:rsidR="00C23DFC" w:rsidRDefault="000C53AF">
          <w:pPr>
            <w:pStyle w:val="Spistreci2"/>
            <w:tabs>
              <w:tab w:val="left" w:pos="880"/>
              <w:tab w:val="right" w:leader="dot" w:pos="9062"/>
            </w:tabs>
            <w:rPr>
              <w:rFonts w:eastAsiaTheme="minorEastAsia"/>
              <w:noProof/>
              <w:lang w:eastAsia="pl-PL"/>
            </w:rPr>
          </w:pPr>
          <w:hyperlink w:anchor="_Toc499995668" w:history="1">
            <w:r w:rsidR="00C23DFC" w:rsidRPr="00C805B4">
              <w:rPr>
                <w:rStyle w:val="Hipercze"/>
                <w:noProof/>
              </w:rPr>
              <w:t>4.9</w:t>
            </w:r>
            <w:r w:rsidR="00C23DFC">
              <w:rPr>
                <w:rFonts w:eastAsiaTheme="minorEastAsia"/>
                <w:noProof/>
                <w:lang w:eastAsia="pl-PL"/>
              </w:rPr>
              <w:tab/>
            </w:r>
            <w:r w:rsidR="00C23DFC" w:rsidRPr="00C805B4">
              <w:rPr>
                <w:rStyle w:val="Hipercze"/>
                <w:noProof/>
              </w:rPr>
              <w:t>Dane z zakresu ochrony środowiska</w:t>
            </w:r>
            <w:r w:rsidR="00C23DFC">
              <w:rPr>
                <w:noProof/>
                <w:webHidden/>
              </w:rPr>
              <w:tab/>
            </w:r>
            <w:r w:rsidR="00C23DFC">
              <w:rPr>
                <w:noProof/>
                <w:webHidden/>
              </w:rPr>
              <w:fldChar w:fldCharType="begin"/>
            </w:r>
            <w:r w:rsidR="00C23DFC">
              <w:rPr>
                <w:noProof/>
                <w:webHidden/>
              </w:rPr>
              <w:instrText xml:space="preserve"> PAGEREF _Toc499995668 \h </w:instrText>
            </w:r>
            <w:r w:rsidR="00C23DFC">
              <w:rPr>
                <w:noProof/>
                <w:webHidden/>
              </w:rPr>
            </w:r>
            <w:r w:rsidR="00C23DFC">
              <w:rPr>
                <w:noProof/>
                <w:webHidden/>
              </w:rPr>
              <w:fldChar w:fldCharType="separate"/>
            </w:r>
            <w:r w:rsidR="00C23DFC">
              <w:rPr>
                <w:noProof/>
                <w:webHidden/>
              </w:rPr>
              <w:t>24</w:t>
            </w:r>
            <w:r w:rsidR="00C23DFC">
              <w:rPr>
                <w:noProof/>
                <w:webHidden/>
              </w:rPr>
              <w:fldChar w:fldCharType="end"/>
            </w:r>
          </w:hyperlink>
        </w:p>
        <w:p w14:paraId="2001419A" w14:textId="524CD534" w:rsidR="00C23DFC" w:rsidRDefault="000C53AF">
          <w:pPr>
            <w:pStyle w:val="Spistreci2"/>
            <w:tabs>
              <w:tab w:val="left" w:pos="880"/>
              <w:tab w:val="right" w:leader="dot" w:pos="9062"/>
            </w:tabs>
            <w:rPr>
              <w:rFonts w:eastAsiaTheme="minorEastAsia"/>
              <w:noProof/>
              <w:lang w:eastAsia="pl-PL"/>
            </w:rPr>
          </w:pPr>
          <w:hyperlink w:anchor="_Toc499995669" w:history="1">
            <w:r w:rsidR="00C23DFC" w:rsidRPr="00C805B4">
              <w:rPr>
                <w:rStyle w:val="Hipercze"/>
                <w:noProof/>
              </w:rPr>
              <w:t>4.10</w:t>
            </w:r>
            <w:r w:rsidR="00C23DFC">
              <w:rPr>
                <w:rFonts w:eastAsiaTheme="minorEastAsia"/>
                <w:noProof/>
                <w:lang w:eastAsia="pl-PL"/>
              </w:rPr>
              <w:tab/>
            </w:r>
            <w:r w:rsidR="00C23DFC" w:rsidRPr="00C805B4">
              <w:rPr>
                <w:rStyle w:val="Hipercze"/>
                <w:noProof/>
              </w:rPr>
              <w:t>Pomiary ruchu drogowego, hałasu i innych uciążliwości</w:t>
            </w:r>
            <w:r w:rsidR="00C23DFC">
              <w:rPr>
                <w:noProof/>
                <w:webHidden/>
              </w:rPr>
              <w:tab/>
            </w:r>
            <w:r w:rsidR="00C23DFC">
              <w:rPr>
                <w:noProof/>
                <w:webHidden/>
              </w:rPr>
              <w:fldChar w:fldCharType="begin"/>
            </w:r>
            <w:r w:rsidR="00C23DFC">
              <w:rPr>
                <w:noProof/>
                <w:webHidden/>
              </w:rPr>
              <w:instrText xml:space="preserve"> PAGEREF _Toc499995669 \h </w:instrText>
            </w:r>
            <w:r w:rsidR="00C23DFC">
              <w:rPr>
                <w:noProof/>
                <w:webHidden/>
              </w:rPr>
            </w:r>
            <w:r w:rsidR="00C23DFC">
              <w:rPr>
                <w:noProof/>
                <w:webHidden/>
              </w:rPr>
              <w:fldChar w:fldCharType="separate"/>
            </w:r>
            <w:r w:rsidR="00C23DFC">
              <w:rPr>
                <w:noProof/>
                <w:webHidden/>
              </w:rPr>
              <w:t>24</w:t>
            </w:r>
            <w:r w:rsidR="00C23DFC">
              <w:rPr>
                <w:noProof/>
                <w:webHidden/>
              </w:rPr>
              <w:fldChar w:fldCharType="end"/>
            </w:r>
          </w:hyperlink>
        </w:p>
        <w:p w14:paraId="6B3E7F18" w14:textId="0E883D9B" w:rsidR="00C23DFC" w:rsidRDefault="000C53AF">
          <w:pPr>
            <w:pStyle w:val="Spistreci2"/>
            <w:tabs>
              <w:tab w:val="left" w:pos="880"/>
              <w:tab w:val="right" w:leader="dot" w:pos="9062"/>
            </w:tabs>
            <w:rPr>
              <w:rFonts w:eastAsiaTheme="minorEastAsia"/>
              <w:noProof/>
              <w:lang w:eastAsia="pl-PL"/>
            </w:rPr>
          </w:pPr>
          <w:hyperlink w:anchor="_Toc499995670" w:history="1">
            <w:r w:rsidR="00C23DFC" w:rsidRPr="00C805B4">
              <w:rPr>
                <w:rStyle w:val="Hipercze"/>
                <w:noProof/>
              </w:rPr>
              <w:t>4.11</w:t>
            </w:r>
            <w:r w:rsidR="00C23DFC">
              <w:rPr>
                <w:rFonts w:eastAsiaTheme="minorEastAsia"/>
                <w:noProof/>
                <w:lang w:eastAsia="pl-PL"/>
              </w:rPr>
              <w:tab/>
            </w:r>
            <w:r w:rsidR="00C23DFC" w:rsidRPr="00C805B4">
              <w:rPr>
                <w:rStyle w:val="Hipercze"/>
                <w:noProof/>
              </w:rPr>
              <w:t>Dokumentacja obiektów budowlanych</w:t>
            </w:r>
            <w:r w:rsidR="00C23DFC">
              <w:rPr>
                <w:noProof/>
                <w:webHidden/>
              </w:rPr>
              <w:tab/>
            </w:r>
            <w:r w:rsidR="00C23DFC">
              <w:rPr>
                <w:noProof/>
                <w:webHidden/>
              </w:rPr>
              <w:fldChar w:fldCharType="begin"/>
            </w:r>
            <w:r w:rsidR="00C23DFC">
              <w:rPr>
                <w:noProof/>
                <w:webHidden/>
              </w:rPr>
              <w:instrText xml:space="preserve"> PAGEREF _Toc499995670 \h </w:instrText>
            </w:r>
            <w:r w:rsidR="00C23DFC">
              <w:rPr>
                <w:noProof/>
                <w:webHidden/>
              </w:rPr>
            </w:r>
            <w:r w:rsidR="00C23DFC">
              <w:rPr>
                <w:noProof/>
                <w:webHidden/>
              </w:rPr>
              <w:fldChar w:fldCharType="separate"/>
            </w:r>
            <w:r w:rsidR="00C23DFC">
              <w:rPr>
                <w:noProof/>
                <w:webHidden/>
              </w:rPr>
              <w:t>24</w:t>
            </w:r>
            <w:r w:rsidR="00C23DFC">
              <w:rPr>
                <w:noProof/>
                <w:webHidden/>
              </w:rPr>
              <w:fldChar w:fldCharType="end"/>
            </w:r>
          </w:hyperlink>
        </w:p>
        <w:p w14:paraId="579EA6DD" w14:textId="3DC44DE7" w:rsidR="00C23DFC" w:rsidRDefault="000C53AF">
          <w:pPr>
            <w:pStyle w:val="Spistreci2"/>
            <w:tabs>
              <w:tab w:val="left" w:pos="880"/>
              <w:tab w:val="right" w:leader="dot" w:pos="9062"/>
            </w:tabs>
            <w:rPr>
              <w:rFonts w:eastAsiaTheme="minorEastAsia"/>
              <w:noProof/>
              <w:lang w:eastAsia="pl-PL"/>
            </w:rPr>
          </w:pPr>
          <w:hyperlink w:anchor="_Toc499995671" w:history="1">
            <w:r w:rsidR="00C23DFC" w:rsidRPr="00C805B4">
              <w:rPr>
                <w:rStyle w:val="Hipercze"/>
                <w:noProof/>
              </w:rPr>
              <w:t>4.12</w:t>
            </w:r>
            <w:r w:rsidR="00C23DFC">
              <w:rPr>
                <w:rFonts w:eastAsiaTheme="minorEastAsia"/>
                <w:noProof/>
                <w:lang w:eastAsia="pl-PL"/>
              </w:rPr>
              <w:tab/>
            </w:r>
            <w:r w:rsidR="00C23DFC" w:rsidRPr="00C805B4">
              <w:rPr>
                <w:rStyle w:val="Hipercze"/>
                <w:noProof/>
              </w:rPr>
              <w:t>Porozumienia, zgody lub pozwolenia</w:t>
            </w:r>
            <w:r w:rsidR="00C23DFC">
              <w:rPr>
                <w:noProof/>
                <w:webHidden/>
              </w:rPr>
              <w:tab/>
            </w:r>
            <w:r w:rsidR="00C23DFC">
              <w:rPr>
                <w:noProof/>
                <w:webHidden/>
              </w:rPr>
              <w:fldChar w:fldCharType="begin"/>
            </w:r>
            <w:r w:rsidR="00C23DFC">
              <w:rPr>
                <w:noProof/>
                <w:webHidden/>
              </w:rPr>
              <w:instrText xml:space="preserve"> PAGEREF _Toc499995671 \h </w:instrText>
            </w:r>
            <w:r w:rsidR="00C23DFC">
              <w:rPr>
                <w:noProof/>
                <w:webHidden/>
              </w:rPr>
            </w:r>
            <w:r w:rsidR="00C23DFC">
              <w:rPr>
                <w:noProof/>
                <w:webHidden/>
              </w:rPr>
              <w:fldChar w:fldCharType="separate"/>
            </w:r>
            <w:r w:rsidR="00C23DFC">
              <w:rPr>
                <w:noProof/>
                <w:webHidden/>
              </w:rPr>
              <w:t>24</w:t>
            </w:r>
            <w:r w:rsidR="00C23DFC">
              <w:rPr>
                <w:noProof/>
                <w:webHidden/>
              </w:rPr>
              <w:fldChar w:fldCharType="end"/>
            </w:r>
          </w:hyperlink>
        </w:p>
        <w:p w14:paraId="7C7462E5" w14:textId="7E973265" w:rsidR="00C23DFC" w:rsidRDefault="000C53AF">
          <w:pPr>
            <w:pStyle w:val="Spistreci2"/>
            <w:tabs>
              <w:tab w:val="left" w:pos="880"/>
              <w:tab w:val="right" w:leader="dot" w:pos="9062"/>
            </w:tabs>
            <w:rPr>
              <w:rFonts w:eastAsiaTheme="minorEastAsia"/>
              <w:noProof/>
              <w:lang w:eastAsia="pl-PL"/>
            </w:rPr>
          </w:pPr>
          <w:hyperlink w:anchor="_Toc499995672" w:history="1">
            <w:r w:rsidR="00C23DFC" w:rsidRPr="00C805B4">
              <w:rPr>
                <w:rStyle w:val="Hipercze"/>
                <w:noProof/>
              </w:rPr>
              <w:t>4.13</w:t>
            </w:r>
            <w:r w:rsidR="00C23DFC">
              <w:rPr>
                <w:rFonts w:eastAsiaTheme="minorEastAsia"/>
                <w:noProof/>
                <w:lang w:eastAsia="pl-PL"/>
              </w:rPr>
              <w:tab/>
            </w:r>
            <w:r w:rsidR="00C23DFC" w:rsidRPr="00C805B4">
              <w:rPr>
                <w:rStyle w:val="Hipercze"/>
                <w:noProof/>
              </w:rPr>
              <w:t>Inne wytyczne</w:t>
            </w:r>
            <w:r w:rsidR="00C23DFC">
              <w:rPr>
                <w:noProof/>
                <w:webHidden/>
              </w:rPr>
              <w:tab/>
            </w:r>
            <w:r w:rsidR="00C23DFC">
              <w:rPr>
                <w:noProof/>
                <w:webHidden/>
              </w:rPr>
              <w:fldChar w:fldCharType="begin"/>
            </w:r>
            <w:r w:rsidR="00C23DFC">
              <w:rPr>
                <w:noProof/>
                <w:webHidden/>
              </w:rPr>
              <w:instrText xml:space="preserve"> PAGEREF _Toc499995672 \h </w:instrText>
            </w:r>
            <w:r w:rsidR="00C23DFC">
              <w:rPr>
                <w:noProof/>
                <w:webHidden/>
              </w:rPr>
            </w:r>
            <w:r w:rsidR="00C23DFC">
              <w:rPr>
                <w:noProof/>
                <w:webHidden/>
              </w:rPr>
              <w:fldChar w:fldCharType="separate"/>
            </w:r>
            <w:r w:rsidR="00C23DFC">
              <w:rPr>
                <w:noProof/>
                <w:webHidden/>
              </w:rPr>
              <w:t>24</w:t>
            </w:r>
            <w:r w:rsidR="00C23DFC">
              <w:rPr>
                <w:noProof/>
                <w:webHidden/>
              </w:rPr>
              <w:fldChar w:fldCharType="end"/>
            </w:r>
          </w:hyperlink>
        </w:p>
        <w:p w14:paraId="1802D9A3" w14:textId="3F9C2F42" w:rsidR="00C23DFC" w:rsidRDefault="000C53AF">
          <w:pPr>
            <w:pStyle w:val="Spistreci2"/>
            <w:tabs>
              <w:tab w:val="left" w:pos="880"/>
              <w:tab w:val="right" w:leader="dot" w:pos="9062"/>
            </w:tabs>
            <w:rPr>
              <w:rFonts w:eastAsiaTheme="minorEastAsia"/>
              <w:noProof/>
              <w:lang w:eastAsia="pl-PL"/>
            </w:rPr>
          </w:pPr>
          <w:hyperlink w:anchor="_Toc499995673" w:history="1">
            <w:r w:rsidR="00C23DFC" w:rsidRPr="00C805B4">
              <w:rPr>
                <w:rStyle w:val="Hipercze"/>
                <w:noProof/>
              </w:rPr>
              <w:t>4.14</w:t>
            </w:r>
            <w:r w:rsidR="00C23DFC">
              <w:rPr>
                <w:rFonts w:eastAsiaTheme="minorEastAsia"/>
                <w:noProof/>
                <w:lang w:eastAsia="pl-PL"/>
              </w:rPr>
              <w:tab/>
            </w:r>
            <w:r w:rsidR="00C23DFC" w:rsidRPr="00C805B4">
              <w:rPr>
                <w:rStyle w:val="Hipercze"/>
                <w:noProof/>
              </w:rPr>
              <w:t>Dodatkowe wytyczne inwestorskie</w:t>
            </w:r>
            <w:r w:rsidR="00C23DFC">
              <w:rPr>
                <w:noProof/>
                <w:webHidden/>
              </w:rPr>
              <w:tab/>
            </w:r>
            <w:r w:rsidR="00C23DFC">
              <w:rPr>
                <w:noProof/>
                <w:webHidden/>
              </w:rPr>
              <w:fldChar w:fldCharType="begin"/>
            </w:r>
            <w:r w:rsidR="00C23DFC">
              <w:rPr>
                <w:noProof/>
                <w:webHidden/>
              </w:rPr>
              <w:instrText xml:space="preserve"> PAGEREF _Toc499995673 \h </w:instrText>
            </w:r>
            <w:r w:rsidR="00C23DFC">
              <w:rPr>
                <w:noProof/>
                <w:webHidden/>
              </w:rPr>
            </w:r>
            <w:r w:rsidR="00C23DFC">
              <w:rPr>
                <w:noProof/>
                <w:webHidden/>
              </w:rPr>
              <w:fldChar w:fldCharType="separate"/>
            </w:r>
            <w:r w:rsidR="00C23DFC">
              <w:rPr>
                <w:noProof/>
                <w:webHidden/>
              </w:rPr>
              <w:t>25</w:t>
            </w:r>
            <w:r w:rsidR="00C23DFC">
              <w:rPr>
                <w:noProof/>
                <w:webHidden/>
              </w:rPr>
              <w:fldChar w:fldCharType="end"/>
            </w:r>
          </w:hyperlink>
        </w:p>
        <w:p w14:paraId="4064122A" w14:textId="44E5A3FF" w:rsidR="00C23DFC" w:rsidRDefault="000C53AF">
          <w:pPr>
            <w:pStyle w:val="Spistreci1"/>
            <w:rPr>
              <w:rFonts w:eastAsiaTheme="minorEastAsia"/>
              <w:noProof/>
              <w:lang w:eastAsia="pl-PL"/>
            </w:rPr>
          </w:pPr>
          <w:hyperlink w:anchor="_Toc499995674" w:history="1">
            <w:r w:rsidR="00C23DFC" w:rsidRPr="00C805B4">
              <w:rPr>
                <w:rStyle w:val="Hipercze"/>
                <w:noProof/>
              </w:rPr>
              <w:t>5.</w:t>
            </w:r>
            <w:r w:rsidR="00C23DFC">
              <w:rPr>
                <w:rFonts w:eastAsiaTheme="minorEastAsia"/>
                <w:noProof/>
                <w:lang w:eastAsia="pl-PL"/>
              </w:rPr>
              <w:tab/>
            </w:r>
            <w:r w:rsidR="00C23DFC" w:rsidRPr="00C805B4">
              <w:rPr>
                <w:rStyle w:val="Hipercze"/>
                <w:noProof/>
              </w:rPr>
              <w:t>Uproszczony opis prac</w:t>
            </w:r>
            <w:r w:rsidR="00C23DFC">
              <w:rPr>
                <w:noProof/>
                <w:webHidden/>
              </w:rPr>
              <w:tab/>
            </w:r>
            <w:r w:rsidR="00C23DFC">
              <w:rPr>
                <w:noProof/>
                <w:webHidden/>
              </w:rPr>
              <w:fldChar w:fldCharType="begin"/>
            </w:r>
            <w:r w:rsidR="00C23DFC">
              <w:rPr>
                <w:noProof/>
                <w:webHidden/>
              </w:rPr>
              <w:instrText xml:space="preserve"> PAGEREF _Toc499995674 \h </w:instrText>
            </w:r>
            <w:r w:rsidR="00C23DFC">
              <w:rPr>
                <w:noProof/>
                <w:webHidden/>
              </w:rPr>
            </w:r>
            <w:r w:rsidR="00C23DFC">
              <w:rPr>
                <w:noProof/>
                <w:webHidden/>
              </w:rPr>
              <w:fldChar w:fldCharType="separate"/>
            </w:r>
            <w:r w:rsidR="00C23DFC">
              <w:rPr>
                <w:noProof/>
                <w:webHidden/>
              </w:rPr>
              <w:t>26</w:t>
            </w:r>
            <w:r w:rsidR="00C23DFC">
              <w:rPr>
                <w:noProof/>
                <w:webHidden/>
              </w:rPr>
              <w:fldChar w:fldCharType="end"/>
            </w:r>
          </w:hyperlink>
        </w:p>
        <w:p w14:paraId="5A19A7D4" w14:textId="7BD86250" w:rsidR="00C23DFC" w:rsidRDefault="000C53AF">
          <w:pPr>
            <w:pStyle w:val="Spistreci2"/>
            <w:tabs>
              <w:tab w:val="left" w:pos="880"/>
              <w:tab w:val="right" w:leader="dot" w:pos="9062"/>
            </w:tabs>
            <w:rPr>
              <w:rFonts w:eastAsiaTheme="minorEastAsia"/>
              <w:noProof/>
              <w:lang w:eastAsia="pl-PL"/>
            </w:rPr>
          </w:pPr>
          <w:hyperlink w:anchor="_Toc499995675" w:history="1">
            <w:r w:rsidR="00C23DFC" w:rsidRPr="00C805B4">
              <w:rPr>
                <w:rStyle w:val="Hipercze"/>
                <w:noProof/>
              </w:rPr>
              <w:t>5.1</w:t>
            </w:r>
            <w:r w:rsidR="00C23DFC">
              <w:rPr>
                <w:rFonts w:eastAsiaTheme="minorEastAsia"/>
                <w:noProof/>
                <w:lang w:eastAsia="pl-PL"/>
              </w:rPr>
              <w:tab/>
            </w:r>
            <w:r w:rsidR="00C23DFC" w:rsidRPr="00C805B4">
              <w:rPr>
                <w:rStyle w:val="Hipercze"/>
                <w:noProof/>
              </w:rPr>
              <w:t>Okablowanie strukturalne</w:t>
            </w:r>
            <w:r w:rsidR="00C23DFC">
              <w:rPr>
                <w:noProof/>
                <w:webHidden/>
              </w:rPr>
              <w:tab/>
            </w:r>
            <w:r w:rsidR="00C23DFC">
              <w:rPr>
                <w:noProof/>
                <w:webHidden/>
              </w:rPr>
              <w:fldChar w:fldCharType="begin"/>
            </w:r>
            <w:r w:rsidR="00C23DFC">
              <w:rPr>
                <w:noProof/>
                <w:webHidden/>
              </w:rPr>
              <w:instrText xml:space="preserve"> PAGEREF _Toc499995675 \h </w:instrText>
            </w:r>
            <w:r w:rsidR="00C23DFC">
              <w:rPr>
                <w:noProof/>
                <w:webHidden/>
              </w:rPr>
            </w:r>
            <w:r w:rsidR="00C23DFC">
              <w:rPr>
                <w:noProof/>
                <w:webHidden/>
              </w:rPr>
              <w:fldChar w:fldCharType="separate"/>
            </w:r>
            <w:r w:rsidR="00C23DFC">
              <w:rPr>
                <w:noProof/>
                <w:webHidden/>
              </w:rPr>
              <w:t>26</w:t>
            </w:r>
            <w:r w:rsidR="00C23DFC">
              <w:rPr>
                <w:noProof/>
                <w:webHidden/>
              </w:rPr>
              <w:fldChar w:fldCharType="end"/>
            </w:r>
          </w:hyperlink>
        </w:p>
        <w:p w14:paraId="2548504D" w14:textId="1D3C1D40" w:rsidR="00C23DFC" w:rsidRDefault="000C53AF">
          <w:pPr>
            <w:pStyle w:val="Spistreci3"/>
            <w:tabs>
              <w:tab w:val="left" w:pos="1320"/>
              <w:tab w:val="right" w:leader="dot" w:pos="9062"/>
            </w:tabs>
            <w:rPr>
              <w:rFonts w:eastAsiaTheme="minorEastAsia"/>
              <w:noProof/>
              <w:lang w:eastAsia="pl-PL"/>
            </w:rPr>
          </w:pPr>
          <w:hyperlink w:anchor="_Toc499995676" w:history="1">
            <w:r w:rsidR="00C23DFC" w:rsidRPr="00C805B4">
              <w:rPr>
                <w:rStyle w:val="Hipercze"/>
                <w:noProof/>
              </w:rPr>
              <w:t>5.1.1</w:t>
            </w:r>
            <w:r w:rsidR="00C23DFC">
              <w:rPr>
                <w:rFonts w:eastAsiaTheme="minorEastAsia"/>
                <w:noProof/>
                <w:lang w:eastAsia="pl-PL"/>
              </w:rPr>
              <w:tab/>
            </w:r>
            <w:r w:rsidR="00C23DFC" w:rsidRPr="00C805B4">
              <w:rPr>
                <w:rStyle w:val="Hipercze"/>
                <w:noProof/>
              </w:rPr>
              <w:t>Okablowanie szkieletowe</w:t>
            </w:r>
            <w:r w:rsidR="00C23DFC">
              <w:rPr>
                <w:noProof/>
                <w:webHidden/>
              </w:rPr>
              <w:tab/>
            </w:r>
            <w:r w:rsidR="00C23DFC">
              <w:rPr>
                <w:noProof/>
                <w:webHidden/>
              </w:rPr>
              <w:fldChar w:fldCharType="begin"/>
            </w:r>
            <w:r w:rsidR="00C23DFC">
              <w:rPr>
                <w:noProof/>
                <w:webHidden/>
              </w:rPr>
              <w:instrText xml:space="preserve"> PAGEREF _Toc499995676 \h </w:instrText>
            </w:r>
            <w:r w:rsidR="00C23DFC">
              <w:rPr>
                <w:noProof/>
                <w:webHidden/>
              </w:rPr>
            </w:r>
            <w:r w:rsidR="00C23DFC">
              <w:rPr>
                <w:noProof/>
                <w:webHidden/>
              </w:rPr>
              <w:fldChar w:fldCharType="separate"/>
            </w:r>
            <w:r w:rsidR="00C23DFC">
              <w:rPr>
                <w:noProof/>
                <w:webHidden/>
              </w:rPr>
              <w:t>26</w:t>
            </w:r>
            <w:r w:rsidR="00C23DFC">
              <w:rPr>
                <w:noProof/>
                <w:webHidden/>
              </w:rPr>
              <w:fldChar w:fldCharType="end"/>
            </w:r>
          </w:hyperlink>
        </w:p>
        <w:p w14:paraId="623D5D1B" w14:textId="155517FB" w:rsidR="00C23DFC" w:rsidRDefault="000C53AF">
          <w:pPr>
            <w:pStyle w:val="Spistreci3"/>
            <w:tabs>
              <w:tab w:val="left" w:pos="1320"/>
              <w:tab w:val="right" w:leader="dot" w:pos="9062"/>
            </w:tabs>
            <w:rPr>
              <w:rFonts w:eastAsiaTheme="minorEastAsia"/>
              <w:noProof/>
              <w:lang w:eastAsia="pl-PL"/>
            </w:rPr>
          </w:pPr>
          <w:hyperlink w:anchor="_Toc499995677" w:history="1">
            <w:r w:rsidR="00C23DFC" w:rsidRPr="00C805B4">
              <w:rPr>
                <w:rStyle w:val="Hipercze"/>
                <w:noProof/>
              </w:rPr>
              <w:t>5.1.2</w:t>
            </w:r>
            <w:r w:rsidR="00C23DFC">
              <w:rPr>
                <w:rFonts w:eastAsiaTheme="minorEastAsia"/>
                <w:noProof/>
                <w:lang w:eastAsia="pl-PL"/>
              </w:rPr>
              <w:tab/>
            </w:r>
            <w:r w:rsidR="00C23DFC" w:rsidRPr="00C805B4">
              <w:rPr>
                <w:rStyle w:val="Hipercze"/>
                <w:noProof/>
              </w:rPr>
              <w:t>Okablowanie warstwy dostępowej</w:t>
            </w:r>
            <w:r w:rsidR="00C23DFC">
              <w:rPr>
                <w:noProof/>
                <w:webHidden/>
              </w:rPr>
              <w:tab/>
            </w:r>
            <w:r w:rsidR="00C23DFC">
              <w:rPr>
                <w:noProof/>
                <w:webHidden/>
              </w:rPr>
              <w:fldChar w:fldCharType="begin"/>
            </w:r>
            <w:r w:rsidR="00C23DFC">
              <w:rPr>
                <w:noProof/>
                <w:webHidden/>
              </w:rPr>
              <w:instrText xml:space="preserve"> PAGEREF _Toc499995677 \h </w:instrText>
            </w:r>
            <w:r w:rsidR="00C23DFC">
              <w:rPr>
                <w:noProof/>
                <w:webHidden/>
              </w:rPr>
            </w:r>
            <w:r w:rsidR="00C23DFC">
              <w:rPr>
                <w:noProof/>
                <w:webHidden/>
              </w:rPr>
              <w:fldChar w:fldCharType="separate"/>
            </w:r>
            <w:r w:rsidR="00C23DFC">
              <w:rPr>
                <w:noProof/>
                <w:webHidden/>
              </w:rPr>
              <w:t>26</w:t>
            </w:r>
            <w:r w:rsidR="00C23DFC">
              <w:rPr>
                <w:noProof/>
                <w:webHidden/>
              </w:rPr>
              <w:fldChar w:fldCharType="end"/>
            </w:r>
          </w:hyperlink>
        </w:p>
        <w:p w14:paraId="6729CB6B" w14:textId="2687675A" w:rsidR="00C23DFC" w:rsidRDefault="000C53AF">
          <w:pPr>
            <w:pStyle w:val="Spistreci3"/>
            <w:tabs>
              <w:tab w:val="left" w:pos="1320"/>
              <w:tab w:val="right" w:leader="dot" w:pos="9062"/>
            </w:tabs>
            <w:rPr>
              <w:rFonts w:eastAsiaTheme="minorEastAsia"/>
              <w:noProof/>
              <w:lang w:eastAsia="pl-PL"/>
            </w:rPr>
          </w:pPr>
          <w:hyperlink w:anchor="_Toc499995678" w:history="1">
            <w:r w:rsidR="00C23DFC" w:rsidRPr="00C805B4">
              <w:rPr>
                <w:rStyle w:val="Hipercze"/>
                <w:noProof/>
              </w:rPr>
              <w:t>5.1.3</w:t>
            </w:r>
            <w:r w:rsidR="00C23DFC">
              <w:rPr>
                <w:rFonts w:eastAsiaTheme="minorEastAsia"/>
                <w:noProof/>
                <w:lang w:eastAsia="pl-PL"/>
              </w:rPr>
              <w:tab/>
            </w:r>
            <w:r w:rsidR="00C23DFC" w:rsidRPr="00C805B4">
              <w:rPr>
                <w:rStyle w:val="Hipercze"/>
                <w:noProof/>
              </w:rPr>
              <w:t>Odbiór i pomiary sieci</w:t>
            </w:r>
            <w:r w:rsidR="00C23DFC">
              <w:rPr>
                <w:noProof/>
                <w:webHidden/>
              </w:rPr>
              <w:tab/>
            </w:r>
            <w:r w:rsidR="00C23DFC">
              <w:rPr>
                <w:noProof/>
                <w:webHidden/>
              </w:rPr>
              <w:fldChar w:fldCharType="begin"/>
            </w:r>
            <w:r w:rsidR="00C23DFC">
              <w:rPr>
                <w:noProof/>
                <w:webHidden/>
              </w:rPr>
              <w:instrText xml:space="preserve"> PAGEREF _Toc499995678 \h </w:instrText>
            </w:r>
            <w:r w:rsidR="00C23DFC">
              <w:rPr>
                <w:noProof/>
                <w:webHidden/>
              </w:rPr>
            </w:r>
            <w:r w:rsidR="00C23DFC">
              <w:rPr>
                <w:noProof/>
                <w:webHidden/>
              </w:rPr>
              <w:fldChar w:fldCharType="separate"/>
            </w:r>
            <w:r w:rsidR="00C23DFC">
              <w:rPr>
                <w:noProof/>
                <w:webHidden/>
              </w:rPr>
              <w:t>26</w:t>
            </w:r>
            <w:r w:rsidR="00C23DFC">
              <w:rPr>
                <w:noProof/>
                <w:webHidden/>
              </w:rPr>
              <w:fldChar w:fldCharType="end"/>
            </w:r>
          </w:hyperlink>
        </w:p>
        <w:p w14:paraId="496DB651" w14:textId="31537753" w:rsidR="00C23DFC" w:rsidRDefault="000C53AF">
          <w:pPr>
            <w:pStyle w:val="Spistreci2"/>
            <w:tabs>
              <w:tab w:val="left" w:pos="880"/>
              <w:tab w:val="right" w:leader="dot" w:pos="9062"/>
            </w:tabs>
            <w:rPr>
              <w:rFonts w:eastAsiaTheme="minorEastAsia"/>
              <w:noProof/>
              <w:lang w:eastAsia="pl-PL"/>
            </w:rPr>
          </w:pPr>
          <w:hyperlink w:anchor="_Toc499995679" w:history="1">
            <w:r w:rsidR="00C23DFC" w:rsidRPr="00C805B4">
              <w:rPr>
                <w:rStyle w:val="Hipercze"/>
                <w:noProof/>
              </w:rPr>
              <w:t>5.2</w:t>
            </w:r>
            <w:r w:rsidR="00C23DFC">
              <w:rPr>
                <w:rFonts w:eastAsiaTheme="minorEastAsia"/>
                <w:noProof/>
                <w:lang w:eastAsia="pl-PL"/>
              </w:rPr>
              <w:tab/>
            </w:r>
            <w:r w:rsidR="00C23DFC" w:rsidRPr="00C805B4">
              <w:rPr>
                <w:rStyle w:val="Hipercze"/>
                <w:noProof/>
              </w:rPr>
              <w:t>Bezprzewodowa sieć WLAN</w:t>
            </w:r>
            <w:r w:rsidR="00C23DFC">
              <w:rPr>
                <w:noProof/>
                <w:webHidden/>
              </w:rPr>
              <w:tab/>
            </w:r>
            <w:r w:rsidR="00C23DFC">
              <w:rPr>
                <w:noProof/>
                <w:webHidden/>
              </w:rPr>
              <w:fldChar w:fldCharType="begin"/>
            </w:r>
            <w:r w:rsidR="00C23DFC">
              <w:rPr>
                <w:noProof/>
                <w:webHidden/>
              </w:rPr>
              <w:instrText xml:space="preserve"> PAGEREF _Toc499995679 \h </w:instrText>
            </w:r>
            <w:r w:rsidR="00C23DFC">
              <w:rPr>
                <w:noProof/>
                <w:webHidden/>
              </w:rPr>
            </w:r>
            <w:r w:rsidR="00C23DFC">
              <w:rPr>
                <w:noProof/>
                <w:webHidden/>
              </w:rPr>
              <w:fldChar w:fldCharType="separate"/>
            </w:r>
            <w:r w:rsidR="00C23DFC">
              <w:rPr>
                <w:noProof/>
                <w:webHidden/>
              </w:rPr>
              <w:t>27</w:t>
            </w:r>
            <w:r w:rsidR="00C23DFC">
              <w:rPr>
                <w:noProof/>
                <w:webHidden/>
              </w:rPr>
              <w:fldChar w:fldCharType="end"/>
            </w:r>
          </w:hyperlink>
        </w:p>
        <w:p w14:paraId="10F8113A" w14:textId="57481C0B" w:rsidR="00C23DFC" w:rsidRDefault="000C53AF">
          <w:pPr>
            <w:pStyle w:val="Spistreci3"/>
            <w:tabs>
              <w:tab w:val="left" w:pos="1320"/>
              <w:tab w:val="right" w:leader="dot" w:pos="9062"/>
            </w:tabs>
            <w:rPr>
              <w:rFonts w:eastAsiaTheme="minorEastAsia"/>
              <w:noProof/>
              <w:lang w:eastAsia="pl-PL"/>
            </w:rPr>
          </w:pPr>
          <w:hyperlink w:anchor="_Toc499995680" w:history="1">
            <w:r w:rsidR="00C23DFC" w:rsidRPr="00C805B4">
              <w:rPr>
                <w:rStyle w:val="Hipercze"/>
                <w:noProof/>
              </w:rPr>
              <w:t>5.2.1</w:t>
            </w:r>
            <w:r w:rsidR="00C23DFC">
              <w:rPr>
                <w:rFonts w:eastAsiaTheme="minorEastAsia"/>
                <w:noProof/>
                <w:lang w:eastAsia="pl-PL"/>
              </w:rPr>
              <w:tab/>
            </w:r>
            <w:r w:rsidR="00C23DFC" w:rsidRPr="00C805B4">
              <w:rPr>
                <w:rStyle w:val="Hipercze"/>
                <w:noProof/>
              </w:rPr>
              <w:t>Założenia Użytkownika i minimalne wymagania</w:t>
            </w:r>
            <w:r w:rsidR="00C23DFC">
              <w:rPr>
                <w:noProof/>
                <w:webHidden/>
              </w:rPr>
              <w:tab/>
            </w:r>
            <w:r w:rsidR="00C23DFC">
              <w:rPr>
                <w:noProof/>
                <w:webHidden/>
              </w:rPr>
              <w:fldChar w:fldCharType="begin"/>
            </w:r>
            <w:r w:rsidR="00C23DFC">
              <w:rPr>
                <w:noProof/>
                <w:webHidden/>
              </w:rPr>
              <w:instrText xml:space="preserve"> PAGEREF _Toc499995680 \h </w:instrText>
            </w:r>
            <w:r w:rsidR="00C23DFC">
              <w:rPr>
                <w:noProof/>
                <w:webHidden/>
              </w:rPr>
            </w:r>
            <w:r w:rsidR="00C23DFC">
              <w:rPr>
                <w:noProof/>
                <w:webHidden/>
              </w:rPr>
              <w:fldChar w:fldCharType="separate"/>
            </w:r>
            <w:r w:rsidR="00C23DFC">
              <w:rPr>
                <w:noProof/>
                <w:webHidden/>
              </w:rPr>
              <w:t>27</w:t>
            </w:r>
            <w:r w:rsidR="00C23DFC">
              <w:rPr>
                <w:noProof/>
                <w:webHidden/>
              </w:rPr>
              <w:fldChar w:fldCharType="end"/>
            </w:r>
          </w:hyperlink>
        </w:p>
        <w:p w14:paraId="17B9A2B5" w14:textId="7260BAA2" w:rsidR="00C23DFC" w:rsidRDefault="000C53AF">
          <w:pPr>
            <w:pStyle w:val="Spistreci2"/>
            <w:tabs>
              <w:tab w:val="left" w:pos="880"/>
              <w:tab w:val="right" w:leader="dot" w:pos="9062"/>
            </w:tabs>
            <w:rPr>
              <w:rFonts w:eastAsiaTheme="minorEastAsia"/>
              <w:noProof/>
              <w:lang w:eastAsia="pl-PL"/>
            </w:rPr>
          </w:pPr>
          <w:hyperlink w:anchor="_Toc499995681" w:history="1">
            <w:r w:rsidR="00C23DFC" w:rsidRPr="00C805B4">
              <w:rPr>
                <w:rStyle w:val="Hipercze"/>
                <w:noProof/>
              </w:rPr>
              <w:t>5.3</w:t>
            </w:r>
            <w:r w:rsidR="00C23DFC">
              <w:rPr>
                <w:rFonts w:eastAsiaTheme="minorEastAsia"/>
                <w:noProof/>
                <w:lang w:eastAsia="pl-PL"/>
              </w:rPr>
              <w:tab/>
            </w:r>
            <w:r w:rsidR="00C23DFC" w:rsidRPr="00C805B4">
              <w:rPr>
                <w:rStyle w:val="Hipercze"/>
                <w:noProof/>
              </w:rPr>
              <w:t>Wydzielona dedykowana instalacja elektryczna</w:t>
            </w:r>
            <w:r w:rsidR="00C23DFC">
              <w:rPr>
                <w:noProof/>
                <w:webHidden/>
              </w:rPr>
              <w:tab/>
            </w:r>
            <w:r w:rsidR="00C23DFC">
              <w:rPr>
                <w:noProof/>
                <w:webHidden/>
              </w:rPr>
              <w:fldChar w:fldCharType="begin"/>
            </w:r>
            <w:r w:rsidR="00C23DFC">
              <w:rPr>
                <w:noProof/>
                <w:webHidden/>
              </w:rPr>
              <w:instrText xml:space="preserve"> PAGEREF _Toc499995681 \h </w:instrText>
            </w:r>
            <w:r w:rsidR="00C23DFC">
              <w:rPr>
                <w:noProof/>
                <w:webHidden/>
              </w:rPr>
            </w:r>
            <w:r w:rsidR="00C23DFC">
              <w:rPr>
                <w:noProof/>
                <w:webHidden/>
              </w:rPr>
              <w:fldChar w:fldCharType="separate"/>
            </w:r>
            <w:r w:rsidR="00C23DFC">
              <w:rPr>
                <w:noProof/>
                <w:webHidden/>
              </w:rPr>
              <w:t>27</w:t>
            </w:r>
            <w:r w:rsidR="00C23DFC">
              <w:rPr>
                <w:noProof/>
                <w:webHidden/>
              </w:rPr>
              <w:fldChar w:fldCharType="end"/>
            </w:r>
          </w:hyperlink>
        </w:p>
        <w:p w14:paraId="47A3BBEA" w14:textId="67BC53FF" w:rsidR="00C23DFC" w:rsidRDefault="000C53AF">
          <w:pPr>
            <w:pStyle w:val="Spistreci3"/>
            <w:tabs>
              <w:tab w:val="left" w:pos="1320"/>
              <w:tab w:val="right" w:leader="dot" w:pos="9062"/>
            </w:tabs>
            <w:rPr>
              <w:rFonts w:eastAsiaTheme="minorEastAsia"/>
              <w:noProof/>
              <w:lang w:eastAsia="pl-PL"/>
            </w:rPr>
          </w:pPr>
          <w:hyperlink w:anchor="_Toc499995682" w:history="1">
            <w:r w:rsidR="00C23DFC" w:rsidRPr="00C805B4">
              <w:rPr>
                <w:rStyle w:val="Hipercze"/>
                <w:noProof/>
              </w:rPr>
              <w:t>5.3.1</w:t>
            </w:r>
            <w:r w:rsidR="00C23DFC">
              <w:rPr>
                <w:rFonts w:eastAsiaTheme="minorEastAsia"/>
                <w:noProof/>
                <w:lang w:eastAsia="pl-PL"/>
              </w:rPr>
              <w:tab/>
            </w:r>
            <w:r w:rsidR="00C23DFC" w:rsidRPr="00C805B4">
              <w:rPr>
                <w:rStyle w:val="Hipercze"/>
                <w:noProof/>
              </w:rPr>
              <w:t>Minimalne wymagania</w:t>
            </w:r>
            <w:r w:rsidR="00C23DFC">
              <w:rPr>
                <w:noProof/>
                <w:webHidden/>
              </w:rPr>
              <w:tab/>
            </w:r>
            <w:r w:rsidR="00C23DFC">
              <w:rPr>
                <w:noProof/>
                <w:webHidden/>
              </w:rPr>
              <w:fldChar w:fldCharType="begin"/>
            </w:r>
            <w:r w:rsidR="00C23DFC">
              <w:rPr>
                <w:noProof/>
                <w:webHidden/>
              </w:rPr>
              <w:instrText xml:space="preserve"> PAGEREF _Toc499995682 \h </w:instrText>
            </w:r>
            <w:r w:rsidR="00C23DFC">
              <w:rPr>
                <w:noProof/>
                <w:webHidden/>
              </w:rPr>
            </w:r>
            <w:r w:rsidR="00C23DFC">
              <w:rPr>
                <w:noProof/>
                <w:webHidden/>
              </w:rPr>
              <w:fldChar w:fldCharType="separate"/>
            </w:r>
            <w:r w:rsidR="00C23DFC">
              <w:rPr>
                <w:noProof/>
                <w:webHidden/>
              </w:rPr>
              <w:t>27</w:t>
            </w:r>
            <w:r w:rsidR="00C23DFC">
              <w:rPr>
                <w:noProof/>
                <w:webHidden/>
              </w:rPr>
              <w:fldChar w:fldCharType="end"/>
            </w:r>
          </w:hyperlink>
        </w:p>
        <w:p w14:paraId="6F6CE8C1" w14:textId="36C2E53D" w:rsidR="00C23DFC" w:rsidRDefault="000C53AF">
          <w:pPr>
            <w:pStyle w:val="Spistreci3"/>
            <w:tabs>
              <w:tab w:val="left" w:pos="1320"/>
              <w:tab w:val="right" w:leader="dot" w:pos="9062"/>
            </w:tabs>
            <w:rPr>
              <w:rFonts w:eastAsiaTheme="minorEastAsia"/>
              <w:noProof/>
              <w:lang w:eastAsia="pl-PL"/>
            </w:rPr>
          </w:pPr>
          <w:hyperlink w:anchor="_Toc499995683" w:history="1">
            <w:r w:rsidR="00C23DFC" w:rsidRPr="00C805B4">
              <w:rPr>
                <w:rStyle w:val="Hipercze"/>
                <w:noProof/>
              </w:rPr>
              <w:t>5.3.2</w:t>
            </w:r>
            <w:r w:rsidR="00C23DFC">
              <w:rPr>
                <w:rFonts w:eastAsiaTheme="minorEastAsia"/>
                <w:noProof/>
                <w:lang w:eastAsia="pl-PL"/>
              </w:rPr>
              <w:tab/>
            </w:r>
            <w:r w:rsidR="00C23DFC" w:rsidRPr="00C805B4">
              <w:rPr>
                <w:rStyle w:val="Hipercze"/>
                <w:noProof/>
              </w:rPr>
              <w:t>Oględziny i pomiary końcowe</w:t>
            </w:r>
            <w:r w:rsidR="00C23DFC">
              <w:rPr>
                <w:noProof/>
                <w:webHidden/>
              </w:rPr>
              <w:tab/>
            </w:r>
            <w:r w:rsidR="00C23DFC">
              <w:rPr>
                <w:noProof/>
                <w:webHidden/>
              </w:rPr>
              <w:fldChar w:fldCharType="begin"/>
            </w:r>
            <w:r w:rsidR="00C23DFC">
              <w:rPr>
                <w:noProof/>
                <w:webHidden/>
              </w:rPr>
              <w:instrText xml:space="preserve"> PAGEREF _Toc499995683 \h </w:instrText>
            </w:r>
            <w:r w:rsidR="00C23DFC">
              <w:rPr>
                <w:noProof/>
                <w:webHidden/>
              </w:rPr>
            </w:r>
            <w:r w:rsidR="00C23DFC">
              <w:rPr>
                <w:noProof/>
                <w:webHidden/>
              </w:rPr>
              <w:fldChar w:fldCharType="separate"/>
            </w:r>
            <w:r w:rsidR="00C23DFC">
              <w:rPr>
                <w:noProof/>
                <w:webHidden/>
              </w:rPr>
              <w:t>27</w:t>
            </w:r>
            <w:r w:rsidR="00C23DFC">
              <w:rPr>
                <w:noProof/>
                <w:webHidden/>
              </w:rPr>
              <w:fldChar w:fldCharType="end"/>
            </w:r>
          </w:hyperlink>
        </w:p>
        <w:p w14:paraId="402A31C5" w14:textId="539D57F0" w:rsidR="00C23DFC" w:rsidRDefault="000C53AF">
          <w:pPr>
            <w:pStyle w:val="Spistreci1"/>
            <w:rPr>
              <w:rFonts w:eastAsiaTheme="minorEastAsia"/>
              <w:noProof/>
              <w:lang w:eastAsia="pl-PL"/>
            </w:rPr>
          </w:pPr>
          <w:hyperlink w:anchor="_Toc499995684" w:history="1">
            <w:r w:rsidR="00C23DFC" w:rsidRPr="00C805B4">
              <w:rPr>
                <w:rStyle w:val="Hipercze"/>
                <w:noProof/>
              </w:rPr>
              <w:t>6.</w:t>
            </w:r>
            <w:r w:rsidR="00C23DFC">
              <w:rPr>
                <w:rFonts w:eastAsiaTheme="minorEastAsia"/>
                <w:noProof/>
                <w:lang w:eastAsia="pl-PL"/>
              </w:rPr>
              <w:tab/>
            </w:r>
            <w:r w:rsidR="00C23DFC" w:rsidRPr="00C805B4">
              <w:rPr>
                <w:rStyle w:val="Hipercze"/>
                <w:noProof/>
              </w:rPr>
              <w:t>Podstawowe właściwości funkcjonalne oraz parametry techniczne</w:t>
            </w:r>
            <w:r w:rsidR="00C23DFC">
              <w:rPr>
                <w:noProof/>
                <w:webHidden/>
              </w:rPr>
              <w:tab/>
            </w:r>
            <w:r w:rsidR="00C23DFC">
              <w:rPr>
                <w:noProof/>
                <w:webHidden/>
              </w:rPr>
              <w:fldChar w:fldCharType="begin"/>
            </w:r>
            <w:r w:rsidR="00C23DFC">
              <w:rPr>
                <w:noProof/>
                <w:webHidden/>
              </w:rPr>
              <w:instrText xml:space="preserve"> PAGEREF _Toc499995684 \h </w:instrText>
            </w:r>
            <w:r w:rsidR="00C23DFC">
              <w:rPr>
                <w:noProof/>
                <w:webHidden/>
              </w:rPr>
            </w:r>
            <w:r w:rsidR="00C23DFC">
              <w:rPr>
                <w:noProof/>
                <w:webHidden/>
              </w:rPr>
              <w:fldChar w:fldCharType="separate"/>
            </w:r>
            <w:r w:rsidR="00C23DFC">
              <w:rPr>
                <w:noProof/>
                <w:webHidden/>
              </w:rPr>
              <w:t>29</w:t>
            </w:r>
            <w:r w:rsidR="00C23DFC">
              <w:rPr>
                <w:noProof/>
                <w:webHidden/>
              </w:rPr>
              <w:fldChar w:fldCharType="end"/>
            </w:r>
          </w:hyperlink>
        </w:p>
        <w:p w14:paraId="2DC41D92" w14:textId="2DE351B1" w:rsidR="00C23DFC" w:rsidRDefault="000C53AF">
          <w:pPr>
            <w:pStyle w:val="Spistreci1"/>
            <w:rPr>
              <w:rFonts w:eastAsiaTheme="minorEastAsia"/>
              <w:noProof/>
              <w:lang w:eastAsia="pl-PL"/>
            </w:rPr>
          </w:pPr>
          <w:hyperlink w:anchor="_Toc499995685" w:history="1">
            <w:r w:rsidR="00C23DFC" w:rsidRPr="00C805B4">
              <w:rPr>
                <w:rStyle w:val="Hipercze"/>
                <w:noProof/>
              </w:rPr>
              <w:t>7.</w:t>
            </w:r>
            <w:r w:rsidR="00C23DFC">
              <w:rPr>
                <w:rFonts w:eastAsiaTheme="minorEastAsia"/>
                <w:noProof/>
                <w:lang w:eastAsia="pl-PL"/>
              </w:rPr>
              <w:tab/>
            </w:r>
            <w:r w:rsidR="00C23DFC" w:rsidRPr="00C805B4">
              <w:rPr>
                <w:rStyle w:val="Hipercze"/>
                <w:noProof/>
              </w:rPr>
              <w:t>Schematy rozmieszczenia sprzętu</w:t>
            </w:r>
            <w:r w:rsidR="00C23DFC">
              <w:rPr>
                <w:noProof/>
                <w:webHidden/>
              </w:rPr>
              <w:tab/>
            </w:r>
            <w:r w:rsidR="00C23DFC">
              <w:rPr>
                <w:noProof/>
                <w:webHidden/>
              </w:rPr>
              <w:fldChar w:fldCharType="begin"/>
            </w:r>
            <w:r w:rsidR="00C23DFC">
              <w:rPr>
                <w:noProof/>
                <w:webHidden/>
              </w:rPr>
              <w:instrText xml:space="preserve"> PAGEREF _Toc499995685 \h </w:instrText>
            </w:r>
            <w:r w:rsidR="00C23DFC">
              <w:rPr>
                <w:noProof/>
                <w:webHidden/>
              </w:rPr>
            </w:r>
            <w:r w:rsidR="00C23DFC">
              <w:rPr>
                <w:noProof/>
                <w:webHidden/>
              </w:rPr>
              <w:fldChar w:fldCharType="separate"/>
            </w:r>
            <w:r w:rsidR="00C23DFC">
              <w:rPr>
                <w:noProof/>
                <w:webHidden/>
              </w:rPr>
              <w:t>30</w:t>
            </w:r>
            <w:r w:rsidR="00C23DFC">
              <w:rPr>
                <w:noProof/>
                <w:webHidden/>
              </w:rPr>
              <w:fldChar w:fldCharType="end"/>
            </w:r>
          </w:hyperlink>
        </w:p>
        <w:p w14:paraId="08670BA8" w14:textId="612B2CE8" w:rsidR="00C67744" w:rsidRPr="00D025E2" w:rsidRDefault="008E4C3C" w:rsidP="00E313B0">
          <w:r w:rsidRPr="00A445DF">
            <w:rPr>
              <w:b/>
              <w:bCs/>
              <w:sz w:val="18"/>
              <w:szCs w:val="18"/>
            </w:rPr>
            <w:fldChar w:fldCharType="end"/>
          </w:r>
        </w:p>
      </w:sdtContent>
    </w:sdt>
    <w:p w14:paraId="7436E9B2" w14:textId="77777777" w:rsidR="00AB51B0" w:rsidRPr="00D30614" w:rsidRDefault="00571870" w:rsidP="00E313B0">
      <w:pPr>
        <w:rPr>
          <w:b/>
          <w:color w:val="002060"/>
        </w:rPr>
      </w:pPr>
      <w:r w:rsidRPr="00D30614">
        <w:rPr>
          <w:b/>
          <w:color w:val="002060"/>
        </w:rPr>
        <w:t>Wykaz tabel</w:t>
      </w:r>
    </w:p>
    <w:p w14:paraId="1BF914DF" w14:textId="1855A805" w:rsidR="00C23DFC" w:rsidRDefault="008E4C3C">
      <w:pPr>
        <w:pStyle w:val="Spisilustracji"/>
        <w:tabs>
          <w:tab w:val="right" w:leader="dot" w:pos="9062"/>
        </w:tabs>
        <w:rPr>
          <w:rFonts w:eastAsiaTheme="minorEastAsia"/>
          <w:noProof/>
          <w:lang w:eastAsia="pl-PL"/>
        </w:rPr>
      </w:pPr>
      <w:r w:rsidRPr="00C17743">
        <w:rPr>
          <w:rFonts w:cstheme="minorHAnsi"/>
          <w:sz w:val="20"/>
          <w:szCs w:val="20"/>
        </w:rPr>
        <w:fldChar w:fldCharType="begin"/>
      </w:r>
      <w:r w:rsidR="008A73CB" w:rsidRPr="00C17743">
        <w:rPr>
          <w:rFonts w:cstheme="minorHAnsi"/>
          <w:sz w:val="20"/>
          <w:szCs w:val="20"/>
        </w:rPr>
        <w:instrText xml:space="preserve"> TOC \h \z \c "Tabela" </w:instrText>
      </w:r>
      <w:r w:rsidRPr="00C17743">
        <w:rPr>
          <w:rFonts w:cstheme="minorHAnsi"/>
          <w:sz w:val="20"/>
          <w:szCs w:val="20"/>
        </w:rPr>
        <w:fldChar w:fldCharType="separate"/>
      </w:r>
      <w:hyperlink w:anchor="_Toc499995686" w:history="1">
        <w:r w:rsidR="00C23DFC" w:rsidRPr="004740E0">
          <w:rPr>
            <w:rStyle w:val="Hipercze"/>
            <w:noProof/>
          </w:rPr>
          <w:t>Tabela 1: Wykaz skrótów nazw podmiotów biorących  udział w projekcie</w:t>
        </w:r>
        <w:r w:rsidR="00C23DFC">
          <w:rPr>
            <w:noProof/>
            <w:webHidden/>
          </w:rPr>
          <w:tab/>
        </w:r>
        <w:r w:rsidR="00C23DFC">
          <w:rPr>
            <w:noProof/>
            <w:webHidden/>
          </w:rPr>
          <w:fldChar w:fldCharType="begin"/>
        </w:r>
        <w:r w:rsidR="00C23DFC">
          <w:rPr>
            <w:noProof/>
            <w:webHidden/>
          </w:rPr>
          <w:instrText xml:space="preserve"> PAGEREF _Toc499995686 \h </w:instrText>
        </w:r>
        <w:r w:rsidR="00C23DFC">
          <w:rPr>
            <w:noProof/>
            <w:webHidden/>
          </w:rPr>
        </w:r>
        <w:r w:rsidR="00C23DFC">
          <w:rPr>
            <w:noProof/>
            <w:webHidden/>
          </w:rPr>
          <w:fldChar w:fldCharType="separate"/>
        </w:r>
        <w:r w:rsidR="00C23DFC">
          <w:rPr>
            <w:noProof/>
            <w:webHidden/>
          </w:rPr>
          <w:t>5</w:t>
        </w:r>
        <w:r w:rsidR="00C23DFC">
          <w:rPr>
            <w:noProof/>
            <w:webHidden/>
          </w:rPr>
          <w:fldChar w:fldCharType="end"/>
        </w:r>
      </w:hyperlink>
    </w:p>
    <w:p w14:paraId="3DA272E6" w14:textId="29EED029" w:rsidR="00C23DFC" w:rsidRDefault="000C53AF">
      <w:pPr>
        <w:pStyle w:val="Spisilustracji"/>
        <w:tabs>
          <w:tab w:val="right" w:leader="dot" w:pos="9062"/>
        </w:tabs>
        <w:rPr>
          <w:rFonts w:eastAsiaTheme="minorEastAsia"/>
          <w:noProof/>
          <w:lang w:eastAsia="pl-PL"/>
        </w:rPr>
      </w:pPr>
      <w:hyperlink w:anchor="_Toc499995687" w:history="1">
        <w:r w:rsidR="00C23DFC" w:rsidRPr="004740E0">
          <w:rPr>
            <w:rStyle w:val="Hipercze"/>
            <w:noProof/>
          </w:rPr>
          <w:t>Tabela 2: Wykaz definicji i skrótów użytych w projekcie</w:t>
        </w:r>
        <w:r w:rsidR="00C23DFC">
          <w:rPr>
            <w:noProof/>
            <w:webHidden/>
          </w:rPr>
          <w:tab/>
        </w:r>
        <w:r w:rsidR="00C23DFC">
          <w:rPr>
            <w:noProof/>
            <w:webHidden/>
          </w:rPr>
          <w:fldChar w:fldCharType="begin"/>
        </w:r>
        <w:r w:rsidR="00C23DFC">
          <w:rPr>
            <w:noProof/>
            <w:webHidden/>
          </w:rPr>
          <w:instrText xml:space="preserve"> PAGEREF _Toc499995687 \h </w:instrText>
        </w:r>
        <w:r w:rsidR="00C23DFC">
          <w:rPr>
            <w:noProof/>
            <w:webHidden/>
          </w:rPr>
        </w:r>
        <w:r w:rsidR="00C23DFC">
          <w:rPr>
            <w:noProof/>
            <w:webHidden/>
          </w:rPr>
          <w:fldChar w:fldCharType="separate"/>
        </w:r>
        <w:r w:rsidR="00C23DFC">
          <w:rPr>
            <w:noProof/>
            <w:webHidden/>
          </w:rPr>
          <w:t>5</w:t>
        </w:r>
        <w:r w:rsidR="00C23DFC">
          <w:rPr>
            <w:noProof/>
            <w:webHidden/>
          </w:rPr>
          <w:fldChar w:fldCharType="end"/>
        </w:r>
      </w:hyperlink>
    </w:p>
    <w:p w14:paraId="1C1EAAC3" w14:textId="6CCAC1FC" w:rsidR="00C23DFC" w:rsidRDefault="000C53AF">
      <w:pPr>
        <w:pStyle w:val="Spisilustracji"/>
        <w:tabs>
          <w:tab w:val="right" w:leader="dot" w:pos="9062"/>
        </w:tabs>
        <w:rPr>
          <w:rFonts w:eastAsiaTheme="minorEastAsia"/>
          <w:noProof/>
          <w:lang w:eastAsia="pl-PL"/>
        </w:rPr>
      </w:pPr>
      <w:hyperlink w:anchor="_Toc499995688" w:history="1">
        <w:r w:rsidR="00C23DFC" w:rsidRPr="004740E0">
          <w:rPr>
            <w:rStyle w:val="Hipercze"/>
            <w:noProof/>
          </w:rPr>
          <w:t>Tabela 3: Kody CPV prac przewidzianych do realizacji w ramach PFU</w:t>
        </w:r>
        <w:r w:rsidR="00C23DFC">
          <w:rPr>
            <w:noProof/>
            <w:webHidden/>
          </w:rPr>
          <w:tab/>
        </w:r>
        <w:r w:rsidR="00C23DFC">
          <w:rPr>
            <w:noProof/>
            <w:webHidden/>
          </w:rPr>
          <w:fldChar w:fldCharType="begin"/>
        </w:r>
        <w:r w:rsidR="00C23DFC">
          <w:rPr>
            <w:noProof/>
            <w:webHidden/>
          </w:rPr>
          <w:instrText xml:space="preserve"> PAGEREF _Toc499995688 \h </w:instrText>
        </w:r>
        <w:r w:rsidR="00C23DFC">
          <w:rPr>
            <w:noProof/>
            <w:webHidden/>
          </w:rPr>
        </w:r>
        <w:r w:rsidR="00C23DFC">
          <w:rPr>
            <w:noProof/>
            <w:webHidden/>
          </w:rPr>
          <w:fldChar w:fldCharType="separate"/>
        </w:r>
        <w:r w:rsidR="00C23DFC">
          <w:rPr>
            <w:noProof/>
            <w:webHidden/>
          </w:rPr>
          <w:t>7</w:t>
        </w:r>
        <w:r w:rsidR="00C23DFC">
          <w:rPr>
            <w:noProof/>
            <w:webHidden/>
          </w:rPr>
          <w:fldChar w:fldCharType="end"/>
        </w:r>
      </w:hyperlink>
    </w:p>
    <w:p w14:paraId="17DDCDCD" w14:textId="04ED3AE5" w:rsidR="002E63D9" w:rsidRDefault="008E4C3C" w:rsidP="00E313B0">
      <w:r w:rsidRPr="00C17743">
        <w:rPr>
          <w:sz w:val="20"/>
          <w:szCs w:val="20"/>
        </w:rPr>
        <w:fldChar w:fldCharType="end"/>
      </w:r>
    </w:p>
    <w:p w14:paraId="332CF9C8" w14:textId="77777777" w:rsidR="00BF3C0E" w:rsidRDefault="00BF3C0E" w:rsidP="00E313B0">
      <w:pPr>
        <w:sectPr w:rsidR="00BF3C0E" w:rsidSect="00EE3D64">
          <w:headerReference w:type="default" r:id="rId8"/>
          <w:footerReference w:type="default" r:id="rId9"/>
          <w:pgSz w:w="11906" w:h="16838"/>
          <w:pgMar w:top="1475" w:right="1417" w:bottom="1560" w:left="1417" w:header="510" w:footer="708" w:gutter="0"/>
          <w:cols w:space="708"/>
          <w:docGrid w:linePitch="360"/>
        </w:sectPr>
      </w:pPr>
    </w:p>
    <w:p w14:paraId="5F772BFF" w14:textId="77777777" w:rsidR="002310C0" w:rsidRDefault="002310C0" w:rsidP="00183C67">
      <w:pPr>
        <w:pStyle w:val="Nagwek1"/>
        <w:numPr>
          <w:ilvl w:val="0"/>
          <w:numId w:val="4"/>
        </w:numPr>
      </w:pPr>
      <w:bookmarkStart w:id="0" w:name="_Toc499995614"/>
      <w:r w:rsidRPr="00534F0E">
        <w:lastRenderedPageBreak/>
        <w:t>Wstęp</w:t>
      </w:r>
      <w:bookmarkEnd w:id="0"/>
    </w:p>
    <w:p w14:paraId="79DFB445" w14:textId="77777777" w:rsidR="00534F0E" w:rsidRPr="00534F0E" w:rsidRDefault="00534F0E" w:rsidP="00183C67">
      <w:pPr>
        <w:pStyle w:val="Nagwek2"/>
      </w:pPr>
      <w:bookmarkStart w:id="1" w:name="_Toc499995615"/>
      <w:r w:rsidRPr="00534F0E">
        <w:t>Podstawa prawna prac</w:t>
      </w:r>
      <w:bookmarkEnd w:id="1"/>
    </w:p>
    <w:p w14:paraId="1613A4B8" w14:textId="77777777" w:rsidR="00534F0E" w:rsidRDefault="00593F03" w:rsidP="00183C67">
      <w:r w:rsidRPr="00E8508B">
        <w:t xml:space="preserve">Dokument </w:t>
      </w:r>
      <w:r w:rsidR="00E14385">
        <w:t>został</w:t>
      </w:r>
      <w:r w:rsidRPr="00E8508B">
        <w:t xml:space="preserve"> </w:t>
      </w:r>
      <w:r w:rsidR="004F3D15" w:rsidRPr="00E8508B">
        <w:t>opracowany w ramach Umowy</w:t>
      </w:r>
      <w:r w:rsidR="00534F0E">
        <w:t xml:space="preserve"> </w:t>
      </w:r>
      <w:r w:rsidR="004F3D15" w:rsidRPr="00E8508B">
        <w:t xml:space="preserve">zawartej w dniu </w:t>
      </w:r>
      <w:r w:rsidR="00534F0E">
        <w:t>19 września 2016 r.</w:t>
      </w:r>
      <w:r w:rsidR="004F3D15" w:rsidRPr="00E8508B">
        <w:t xml:space="preserve"> pomiędzy </w:t>
      </w:r>
      <w:r w:rsidR="0055116D">
        <w:t>Szpitalem Powiatu Bytowskiego Sp. z o.o.</w:t>
      </w:r>
      <w:r w:rsidR="0055116D" w:rsidRPr="00E8508B">
        <w:t xml:space="preserve"> </w:t>
      </w:r>
      <w:r w:rsidR="004F3D15" w:rsidRPr="00E8508B">
        <w:t xml:space="preserve">(zwanym dalej Zamawiającym), a </w:t>
      </w:r>
      <w:r w:rsidR="00183C67">
        <w:t xml:space="preserve">przedsiębiorstwem </w:t>
      </w:r>
      <w:proofErr w:type="gramStart"/>
      <w:r w:rsidR="00534F0E">
        <w:t xml:space="preserve">MedyczniT.pl </w:t>
      </w:r>
      <w:r w:rsidR="004F3D15" w:rsidRPr="00E8508B">
        <w:t xml:space="preserve"> Sp</w:t>
      </w:r>
      <w:r w:rsidR="00183C67">
        <w:t>ółka</w:t>
      </w:r>
      <w:proofErr w:type="gramEnd"/>
      <w:r w:rsidR="00183C67">
        <w:t xml:space="preserve"> </w:t>
      </w:r>
      <w:r w:rsidR="004F3D15" w:rsidRPr="00E8508B">
        <w:t xml:space="preserve"> z</w:t>
      </w:r>
      <w:r w:rsidR="00183C67">
        <w:t> </w:t>
      </w:r>
      <w:r w:rsidR="004F3D15" w:rsidRPr="00E8508B">
        <w:t>o.o. (zwany</w:t>
      </w:r>
      <w:r w:rsidR="0078562D">
        <w:t>m</w:t>
      </w:r>
      <w:r w:rsidR="004F3D15" w:rsidRPr="00E8508B">
        <w:t xml:space="preserve"> dalej Wykonawcą). </w:t>
      </w:r>
    </w:p>
    <w:p w14:paraId="0AA2DED2" w14:textId="77777777" w:rsidR="008C1EBF" w:rsidRPr="008C1EBF" w:rsidRDefault="008C1EBF" w:rsidP="00183C67">
      <w:pPr>
        <w:pStyle w:val="Nagwek2"/>
      </w:pPr>
      <w:bookmarkStart w:id="2" w:name="_Toc499995616"/>
      <w:r w:rsidRPr="008C1EBF">
        <w:t>Zamawiający</w:t>
      </w:r>
      <w:bookmarkEnd w:id="2"/>
    </w:p>
    <w:p w14:paraId="254AC5B4" w14:textId="77777777" w:rsidR="0055116D" w:rsidRDefault="0055116D" w:rsidP="00183C67">
      <w:r>
        <w:t xml:space="preserve">Szpital Powiatu Bytowskiego Spółka z o.o. </w:t>
      </w:r>
      <w:r w:rsidR="008C1EBF" w:rsidRPr="00BA1E1B">
        <w:t xml:space="preserve">mający siedzibę w </w:t>
      </w:r>
      <w:r>
        <w:t>Bytowie</w:t>
      </w:r>
      <w:r w:rsidR="008C1EBF" w:rsidRPr="00BA1E1B">
        <w:t xml:space="preserve"> </w:t>
      </w:r>
      <w:r>
        <w:t xml:space="preserve">ul. Lęborska 13, </w:t>
      </w:r>
    </w:p>
    <w:p w14:paraId="408F52B2" w14:textId="77777777" w:rsidR="005D1881" w:rsidRDefault="0055116D" w:rsidP="00183C67">
      <w:r>
        <w:t>77-100 Bytów</w:t>
      </w:r>
      <w:r w:rsidR="008C1EBF" w:rsidRPr="00BA1E1B">
        <w:t xml:space="preserve">; </w:t>
      </w:r>
    </w:p>
    <w:p w14:paraId="55645B5E" w14:textId="77777777" w:rsidR="008C1EBF" w:rsidRPr="00BA1E1B" w:rsidRDefault="005D1881" w:rsidP="00183C67">
      <w:r w:rsidRPr="005D1881">
        <w:t>KRS</w:t>
      </w:r>
      <w:r>
        <w:t>:</w:t>
      </w:r>
      <w:r w:rsidRPr="005D1881">
        <w:t> 0000330649</w:t>
      </w:r>
      <w:r>
        <w:t xml:space="preserve">; </w:t>
      </w:r>
      <w:r w:rsidRPr="005D1881">
        <w:t>REGON</w:t>
      </w:r>
      <w:r>
        <w:t>:</w:t>
      </w:r>
      <w:r w:rsidRPr="005D1881">
        <w:t> 220799636</w:t>
      </w:r>
      <w:r>
        <w:t>;</w:t>
      </w:r>
      <w:r w:rsidRPr="005D1881">
        <w:t> NIP 8421733833</w:t>
      </w:r>
      <w:r>
        <w:t>.</w:t>
      </w:r>
    </w:p>
    <w:p w14:paraId="061203C9" w14:textId="77777777" w:rsidR="00534F0E" w:rsidRPr="001D6504" w:rsidRDefault="008C1EBF" w:rsidP="00183C67">
      <w:pPr>
        <w:pStyle w:val="Nagwek2"/>
      </w:pPr>
      <w:bookmarkStart w:id="3" w:name="_Toc499995617"/>
      <w:r w:rsidRPr="001D6504">
        <w:t>Wykonawca</w:t>
      </w:r>
      <w:bookmarkEnd w:id="3"/>
    </w:p>
    <w:p w14:paraId="7C27F94D" w14:textId="77777777" w:rsidR="009A0AFC" w:rsidRDefault="00F35514" w:rsidP="00183C67">
      <w:r>
        <w:t xml:space="preserve">Wykonawcą jest podmiot </w:t>
      </w:r>
      <w:r w:rsidR="008C1EBF">
        <w:t xml:space="preserve">Medycznit.pl Spółka z o.o. z siedzibą w Warszawie, </w:t>
      </w:r>
    </w:p>
    <w:p w14:paraId="24940386" w14:textId="77777777" w:rsidR="001D6504" w:rsidRPr="001D6504" w:rsidRDefault="001D6504" w:rsidP="00183C67">
      <w:r w:rsidRPr="001D6504">
        <w:t>KRS: 000337761, NIP: 521-354-56-02, REGON: 142035505.</w:t>
      </w:r>
    </w:p>
    <w:p w14:paraId="5D57EB98" w14:textId="77777777" w:rsidR="009A0AFC" w:rsidRDefault="009A0AFC" w:rsidP="00183C67">
      <w:r>
        <w:t>Dane kontaktowe:</w:t>
      </w:r>
      <w:r w:rsidR="001D6504">
        <w:t xml:space="preserve"> </w:t>
      </w:r>
      <w:r w:rsidR="008C1EBF">
        <w:t>ul. Konstruktorska 6 lok. 214, 02-673 Warszawa;</w:t>
      </w:r>
      <w:r>
        <w:t xml:space="preserve"> </w:t>
      </w:r>
    </w:p>
    <w:p w14:paraId="10F5FDBD" w14:textId="77777777" w:rsidR="008C1EBF" w:rsidRPr="00D30614" w:rsidRDefault="009A0AFC" w:rsidP="00183C67">
      <w:r w:rsidRPr="00D30614">
        <w:t>tel. (22) 847 14 38, fax (22) 853 48 10</w:t>
      </w:r>
      <w:r w:rsidR="001D6504" w:rsidRPr="00D30614">
        <w:t xml:space="preserve">, </w:t>
      </w:r>
      <w:r w:rsidRPr="00D30614">
        <w:t xml:space="preserve">e-mail: </w:t>
      </w:r>
      <w:proofErr w:type="gramStart"/>
      <w:r w:rsidRPr="00D30614">
        <w:t>biuro@medycznit.pl  http://www.medycznit.pl</w:t>
      </w:r>
      <w:proofErr w:type="gramEnd"/>
      <w:r w:rsidRPr="00D30614">
        <w:t xml:space="preserve">   </w:t>
      </w:r>
    </w:p>
    <w:p w14:paraId="4813F521" w14:textId="77777777" w:rsidR="00534F0E" w:rsidRPr="00534F0E" w:rsidRDefault="00534F0E" w:rsidP="00183C67">
      <w:pPr>
        <w:pStyle w:val="Nagwek2"/>
      </w:pPr>
      <w:bookmarkStart w:id="4" w:name="_Toc499995618"/>
      <w:r w:rsidRPr="00534F0E">
        <w:t>Zawartość dokumentu</w:t>
      </w:r>
      <w:bookmarkEnd w:id="4"/>
    </w:p>
    <w:p w14:paraId="40AFD90A" w14:textId="77777777" w:rsidR="00183C67" w:rsidRDefault="00F44781" w:rsidP="00183C67">
      <w:r>
        <w:t>Dokument z</w:t>
      </w:r>
      <w:r w:rsidR="00593F03" w:rsidRPr="00E8508B">
        <w:t>awiera</w:t>
      </w:r>
      <w:r w:rsidR="004F3D15" w:rsidRPr="00E8508B">
        <w:t xml:space="preserve"> </w:t>
      </w:r>
      <w:r w:rsidR="00E14385">
        <w:t>program funkcjonalno-użytkowy (</w:t>
      </w:r>
      <w:r w:rsidR="00C5717C">
        <w:t xml:space="preserve">zwany dalej </w:t>
      </w:r>
      <w:r w:rsidR="00E14385">
        <w:t xml:space="preserve">PFU) </w:t>
      </w:r>
      <w:r w:rsidR="00D70AE6">
        <w:t xml:space="preserve">dla </w:t>
      </w:r>
      <w:r w:rsidR="004A3C87">
        <w:t xml:space="preserve">prac </w:t>
      </w:r>
      <w:r w:rsidR="00F765F8">
        <w:t xml:space="preserve">stanowiących </w:t>
      </w:r>
      <w:r w:rsidR="00F35514">
        <w:t xml:space="preserve">fragment </w:t>
      </w:r>
      <w:r w:rsidR="004A3C87">
        <w:t>zakres</w:t>
      </w:r>
      <w:r w:rsidR="00F35514">
        <w:t>u</w:t>
      </w:r>
      <w:r w:rsidR="004A3C87">
        <w:t xml:space="preserve"> rzeczow</w:t>
      </w:r>
      <w:r w:rsidR="00F35514">
        <w:t>ego</w:t>
      </w:r>
      <w:r w:rsidR="004A3C87">
        <w:t xml:space="preserve"> P</w:t>
      </w:r>
      <w:r w:rsidR="00DD148B" w:rsidRPr="00E8508B">
        <w:t>rojektu</w:t>
      </w:r>
      <w:r w:rsidR="00F765F8">
        <w:t xml:space="preserve"> </w:t>
      </w:r>
      <w:r w:rsidR="004A3C87">
        <w:t xml:space="preserve">planowanego do realizacji </w:t>
      </w:r>
      <w:r w:rsidR="00E14385">
        <w:t xml:space="preserve">przez </w:t>
      </w:r>
      <w:r w:rsidR="00F765F8">
        <w:t xml:space="preserve">Szpital Powiatu Bytowskiego </w:t>
      </w:r>
      <w:r w:rsidR="0055116D">
        <w:t xml:space="preserve">Sp. z o.o. </w:t>
      </w:r>
      <w:r w:rsidR="00183C67">
        <w:t>Dokument jest załącznikiem do Studium Wykonalności projektu.</w:t>
      </w:r>
    </w:p>
    <w:p w14:paraId="35263D9C" w14:textId="77777777" w:rsidR="00A445DF" w:rsidRDefault="00A445DF" w:rsidP="00183C67">
      <w:r>
        <w:t>W stosunku do wymagań w zakresie zawartości dokumentu zapisanych w</w:t>
      </w:r>
      <w:r w:rsidR="00D324D1">
        <w:t xml:space="preserve"> rozporządzeniu Ministra Infrastruktury z dnia 2 września 2004 r. jego treść została uzupełniona o założenia i wymagania w zakresie systemu przetwarzania danych – jego konfiguracji oraz bezpieczeństwa.</w:t>
      </w:r>
    </w:p>
    <w:p w14:paraId="17164F82" w14:textId="77777777" w:rsidR="00F44781" w:rsidRPr="00F44781" w:rsidRDefault="00F44781" w:rsidP="00183C67">
      <w:pPr>
        <w:pStyle w:val="Nagwek2"/>
      </w:pPr>
      <w:bookmarkStart w:id="5" w:name="_Toc499995619"/>
      <w:r w:rsidRPr="00F44781">
        <w:t>Odbiorcy dokumentu</w:t>
      </w:r>
      <w:bookmarkEnd w:id="5"/>
    </w:p>
    <w:p w14:paraId="4DF4ECCB" w14:textId="77777777" w:rsidR="00BF5A79" w:rsidRDefault="00F44781" w:rsidP="00183C67">
      <w:r>
        <w:t>Dokument zgodnie z zapisami Umowy został przygotowany przez Wykonawcę</w:t>
      </w:r>
      <w:r w:rsidR="00D760F4">
        <w:t xml:space="preserve"> </w:t>
      </w:r>
      <w:r>
        <w:t>w oparciu o</w:t>
      </w:r>
      <w:r w:rsidR="00D760F4">
        <w:t> </w:t>
      </w:r>
      <w:r>
        <w:t>informacje zgromadzone</w:t>
      </w:r>
      <w:r w:rsidR="00F35514">
        <w:t>,</w:t>
      </w:r>
      <w:r>
        <w:t xml:space="preserve"> w szczególności przez zesp</w:t>
      </w:r>
      <w:r w:rsidR="00F35514">
        <w:t xml:space="preserve">ół </w:t>
      </w:r>
      <w:r>
        <w:t>robocz</w:t>
      </w:r>
      <w:r w:rsidR="00F35514">
        <w:t xml:space="preserve">y, który </w:t>
      </w:r>
      <w:r>
        <w:t>przeprowadz</w:t>
      </w:r>
      <w:r w:rsidR="00F35514">
        <w:t xml:space="preserve">ił </w:t>
      </w:r>
      <w:r>
        <w:t xml:space="preserve">inwentaryzację stanu obecnego </w:t>
      </w:r>
      <w:r w:rsidR="00F35514">
        <w:t>oraz</w:t>
      </w:r>
      <w:r>
        <w:t xml:space="preserve"> potrzeb w PL. </w:t>
      </w:r>
    </w:p>
    <w:p w14:paraId="482CF4EC" w14:textId="77777777" w:rsidR="00F44781" w:rsidRDefault="00F44781" w:rsidP="00183C67">
      <w:r>
        <w:t>Analiza została opracowana we współpracy z osobami wyznaczonymi przez Podmiot Leczniczy do wykonania tej części Umowy i na podstawie wizyt przeprowadzonych w ich siedzibie.</w:t>
      </w:r>
    </w:p>
    <w:p w14:paraId="7FBCDF04" w14:textId="77777777" w:rsidR="00F44781" w:rsidRDefault="00F44781" w:rsidP="00183C67">
      <w:r>
        <w:t xml:space="preserve">Odbiorcami dokumentu są: </w:t>
      </w:r>
    </w:p>
    <w:p w14:paraId="0BC4A221" w14:textId="77777777" w:rsidR="00F44781" w:rsidRPr="00183C67" w:rsidRDefault="00F44781" w:rsidP="00183C67">
      <w:pPr>
        <w:pStyle w:val="Akapitzlist"/>
        <w:numPr>
          <w:ilvl w:val="0"/>
          <w:numId w:val="3"/>
        </w:numPr>
        <w:spacing w:after="60"/>
        <w:contextualSpacing w:val="0"/>
      </w:pPr>
      <w:r w:rsidRPr="00183C67">
        <w:t xml:space="preserve">przedstawiciele </w:t>
      </w:r>
      <w:r w:rsidR="00BF5A79" w:rsidRPr="00183C67">
        <w:t xml:space="preserve">Zarządu Powiatu </w:t>
      </w:r>
      <w:r w:rsidR="00B06367" w:rsidRPr="00183C67">
        <w:t>Byt</w:t>
      </w:r>
      <w:r w:rsidR="00BF5A79" w:rsidRPr="00183C67">
        <w:t>owskiego</w:t>
      </w:r>
      <w:r w:rsidR="00B06367" w:rsidRPr="00183C67">
        <w:t>,</w:t>
      </w:r>
      <w:r w:rsidRPr="00183C67">
        <w:t xml:space="preserve"> </w:t>
      </w:r>
    </w:p>
    <w:p w14:paraId="118C8144" w14:textId="0A670E07" w:rsidR="00B06367" w:rsidRPr="00183C67" w:rsidRDefault="00B06367" w:rsidP="00183C67">
      <w:pPr>
        <w:pStyle w:val="Akapitzlist"/>
        <w:numPr>
          <w:ilvl w:val="0"/>
          <w:numId w:val="3"/>
        </w:numPr>
        <w:spacing w:after="60"/>
        <w:contextualSpacing w:val="0"/>
      </w:pPr>
      <w:r w:rsidRPr="00183C67">
        <w:t>przedstawiciele Szpitala Bytowskiego Powiatu Bytowskiego (Zamawiający),</w:t>
      </w:r>
    </w:p>
    <w:p w14:paraId="5647C6CC" w14:textId="77777777" w:rsidR="00F44781" w:rsidRPr="00183C67" w:rsidRDefault="00F44781" w:rsidP="00183C67">
      <w:pPr>
        <w:pStyle w:val="Akapitzlist"/>
        <w:numPr>
          <w:ilvl w:val="0"/>
          <w:numId w:val="3"/>
        </w:numPr>
        <w:spacing w:after="60"/>
        <w:contextualSpacing w:val="0"/>
      </w:pPr>
      <w:r w:rsidRPr="00183C67">
        <w:t>osoby pełniące bezpośredni nadzór nad realizacją Umowy, zarówno po stronie Zamawiającego, jak i Wykonawcy, dla których Dokument jest podstawą odbioru prac,</w:t>
      </w:r>
    </w:p>
    <w:p w14:paraId="1AA269B0" w14:textId="77777777" w:rsidR="00F44781" w:rsidRPr="00183C67" w:rsidRDefault="00F44781" w:rsidP="00183C67">
      <w:pPr>
        <w:pStyle w:val="Akapitzlist"/>
        <w:numPr>
          <w:ilvl w:val="0"/>
          <w:numId w:val="3"/>
        </w:numPr>
        <w:spacing w:after="60"/>
        <w:contextualSpacing w:val="0"/>
      </w:pPr>
      <w:r w:rsidRPr="00183C67">
        <w:t>osoby zaangażowane w realizację Umowy, zarówno po stronie Zamawiającego, jak i Wykonawcy, dla których informacje zebrane w Dokumencie stanowią bazę wiedzy będącą podstawą prac w kolejnych zadaniach,</w:t>
      </w:r>
    </w:p>
    <w:p w14:paraId="63BD35CA" w14:textId="77777777" w:rsidR="0078562D" w:rsidRDefault="0078562D" w:rsidP="00E313B0"/>
    <w:p w14:paraId="6CC570B4" w14:textId="77777777" w:rsidR="00F44781" w:rsidRDefault="00F44781" w:rsidP="00E313B0">
      <w:r w:rsidRPr="00571870">
        <w:lastRenderedPageBreak/>
        <w:t xml:space="preserve">W dokumencie, celem wygody korzystania z treści w nim zawartej, podmioty </w:t>
      </w:r>
      <w:r>
        <w:t>biorące udział w</w:t>
      </w:r>
      <w:r w:rsidR="00D760F4">
        <w:t> </w:t>
      </w:r>
      <w:r>
        <w:t xml:space="preserve">projekcie lub związane z jego realizacją </w:t>
      </w:r>
      <w:r w:rsidRPr="00571870">
        <w:t xml:space="preserve">będą opisywane za pomocą skrótów </w:t>
      </w:r>
      <w:r>
        <w:t>zawartych</w:t>
      </w:r>
      <w:r w:rsidRPr="00571870">
        <w:t xml:space="preserve"> w tabeli poniżej. </w:t>
      </w:r>
    </w:p>
    <w:p w14:paraId="6D819FED" w14:textId="77777777" w:rsidR="00183C67" w:rsidRDefault="00183C67" w:rsidP="0078562D">
      <w:pPr>
        <w:pStyle w:val="Legenda"/>
        <w:spacing w:after="60"/>
        <w:ind w:left="851"/>
      </w:pPr>
      <w:bookmarkStart w:id="6" w:name="_Ref422327909"/>
      <w:bookmarkStart w:id="7" w:name="_Toc499995686"/>
      <w:r w:rsidRPr="00293DC5">
        <w:t xml:space="preserve">Tabela </w:t>
      </w:r>
      <w:r w:rsidR="000C53AF">
        <w:fldChar w:fldCharType="begin"/>
      </w:r>
      <w:r w:rsidR="000C53AF">
        <w:instrText xml:space="preserve"> SEQ Tabela \* ARABIC </w:instrText>
      </w:r>
      <w:r w:rsidR="000C53AF">
        <w:fldChar w:fldCharType="separate"/>
      </w:r>
      <w:r w:rsidR="00901171">
        <w:rPr>
          <w:noProof/>
        </w:rPr>
        <w:t>1</w:t>
      </w:r>
      <w:r w:rsidR="000C53AF">
        <w:rPr>
          <w:noProof/>
        </w:rPr>
        <w:fldChar w:fldCharType="end"/>
      </w:r>
      <w:r w:rsidRPr="00293DC5">
        <w:t xml:space="preserve">: Wykaz skrótów nazw podmiotów </w:t>
      </w:r>
      <w:bookmarkEnd w:id="6"/>
      <w:proofErr w:type="gramStart"/>
      <w:r>
        <w:t>biorących  udział</w:t>
      </w:r>
      <w:proofErr w:type="gramEnd"/>
      <w:r>
        <w:t xml:space="preserve"> w projekcie</w:t>
      </w:r>
      <w:bookmarkEnd w:id="7"/>
    </w:p>
    <w:tbl>
      <w:tblPr>
        <w:tblStyle w:val="redniasiatka3akcent1"/>
        <w:tblW w:w="4046" w:type="pct"/>
        <w:jc w:val="center"/>
        <w:tblLayout w:type="fixed"/>
        <w:tblLook w:val="0620" w:firstRow="1" w:lastRow="0" w:firstColumn="0" w:lastColumn="0" w:noHBand="1" w:noVBand="1"/>
      </w:tblPr>
      <w:tblGrid>
        <w:gridCol w:w="1661"/>
        <w:gridCol w:w="5668"/>
      </w:tblGrid>
      <w:tr w:rsidR="00F44781" w:rsidRPr="0078562D" w14:paraId="61979510" w14:textId="77777777" w:rsidTr="002A3BC2">
        <w:trPr>
          <w:cnfStyle w:val="100000000000" w:firstRow="1" w:lastRow="0" w:firstColumn="0" w:lastColumn="0" w:oddVBand="0" w:evenVBand="0" w:oddHBand="0" w:evenHBand="0" w:firstRowFirstColumn="0" w:firstRowLastColumn="0" w:lastRowFirstColumn="0" w:lastRowLastColumn="0"/>
          <w:tblHeader/>
          <w:jc w:val="center"/>
        </w:trPr>
        <w:tc>
          <w:tcPr>
            <w:tcW w:w="1133" w:type="pct"/>
            <w:tcBorders>
              <w:left w:val="single" w:sz="8" w:space="0" w:color="424E5B" w:themeColor="accent5"/>
              <w:bottom w:val="single" w:sz="4" w:space="0" w:color="002060"/>
            </w:tcBorders>
            <w:shd w:val="clear" w:color="auto" w:fill="002060"/>
            <w:vAlign w:val="center"/>
          </w:tcPr>
          <w:p w14:paraId="20E12EBA" w14:textId="77777777" w:rsidR="00F44781" w:rsidRPr="0078562D" w:rsidRDefault="00F44781" w:rsidP="005A16C3">
            <w:pPr>
              <w:spacing w:before="60" w:after="60"/>
              <w:ind w:left="36"/>
              <w:jc w:val="center"/>
              <w:rPr>
                <w:sz w:val="18"/>
                <w:szCs w:val="18"/>
              </w:rPr>
            </w:pPr>
            <w:r w:rsidRPr="0078562D">
              <w:rPr>
                <w:sz w:val="18"/>
                <w:szCs w:val="18"/>
              </w:rPr>
              <w:t>Skrót/definicja</w:t>
            </w:r>
          </w:p>
        </w:tc>
        <w:tc>
          <w:tcPr>
            <w:tcW w:w="3867" w:type="pct"/>
            <w:tcBorders>
              <w:bottom w:val="single" w:sz="4" w:space="0" w:color="002060"/>
              <w:right w:val="single" w:sz="4" w:space="0" w:color="002060"/>
            </w:tcBorders>
            <w:shd w:val="clear" w:color="auto" w:fill="002060"/>
            <w:vAlign w:val="center"/>
          </w:tcPr>
          <w:p w14:paraId="79CA5123" w14:textId="77777777" w:rsidR="00F44781" w:rsidRPr="0078562D" w:rsidRDefault="00F44781" w:rsidP="005A16C3">
            <w:pPr>
              <w:spacing w:before="60" w:after="60"/>
              <w:jc w:val="center"/>
              <w:rPr>
                <w:sz w:val="18"/>
                <w:szCs w:val="18"/>
              </w:rPr>
            </w:pPr>
            <w:r w:rsidRPr="0078562D">
              <w:rPr>
                <w:sz w:val="18"/>
                <w:szCs w:val="18"/>
              </w:rPr>
              <w:t>Pełna nazwa podmiotu</w:t>
            </w:r>
          </w:p>
        </w:tc>
      </w:tr>
      <w:tr w:rsidR="005A16C3" w:rsidRPr="0078562D" w14:paraId="61C57520"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F3E6FA4" w14:textId="77777777" w:rsidR="005A16C3" w:rsidRPr="0078562D" w:rsidRDefault="005A16C3" w:rsidP="0055116D">
            <w:pPr>
              <w:spacing w:after="0"/>
              <w:ind w:left="34"/>
              <w:rPr>
                <w:b/>
                <w:sz w:val="18"/>
                <w:szCs w:val="18"/>
              </w:rPr>
            </w:pPr>
            <w:r w:rsidRPr="0078562D">
              <w:rPr>
                <w:b/>
                <w:sz w:val="18"/>
                <w:szCs w:val="18"/>
              </w:rPr>
              <w:t>P</w:t>
            </w:r>
            <w:r w:rsidR="0055116D" w:rsidRPr="0078562D">
              <w:rPr>
                <w:b/>
                <w:sz w:val="18"/>
                <w:szCs w:val="18"/>
              </w:rPr>
              <w:t>B</w:t>
            </w:r>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94D9E79" w14:textId="77777777" w:rsidR="005A16C3" w:rsidRPr="0078562D" w:rsidRDefault="007A7BA2" w:rsidP="0055116D">
            <w:pPr>
              <w:spacing w:before="60" w:after="60"/>
              <w:ind w:left="34"/>
              <w:rPr>
                <w:sz w:val="18"/>
                <w:szCs w:val="18"/>
              </w:rPr>
            </w:pPr>
            <w:r w:rsidRPr="0078562D">
              <w:rPr>
                <w:sz w:val="18"/>
                <w:szCs w:val="18"/>
              </w:rPr>
              <w:t>Powiat Bytowski</w:t>
            </w:r>
          </w:p>
        </w:tc>
      </w:tr>
      <w:tr w:rsidR="002A3BC2" w:rsidRPr="0078562D" w14:paraId="717C58F8"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F2B3F6A" w14:textId="77777777" w:rsidR="002A3BC2" w:rsidRPr="0078562D" w:rsidRDefault="002A3BC2" w:rsidP="0055116D">
            <w:pPr>
              <w:spacing w:after="0"/>
              <w:ind w:left="34"/>
              <w:rPr>
                <w:b/>
                <w:sz w:val="18"/>
                <w:szCs w:val="18"/>
              </w:rPr>
            </w:pPr>
            <w:r w:rsidRPr="0078562D">
              <w:rPr>
                <w:b/>
                <w:sz w:val="18"/>
                <w:szCs w:val="18"/>
              </w:rPr>
              <w:t>PL</w:t>
            </w:r>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92CA9D6" w14:textId="77777777" w:rsidR="002A3BC2" w:rsidRPr="0078562D" w:rsidRDefault="002A3BC2" w:rsidP="0055116D">
            <w:pPr>
              <w:spacing w:before="60" w:after="60"/>
              <w:ind w:left="34"/>
              <w:rPr>
                <w:sz w:val="18"/>
                <w:szCs w:val="18"/>
              </w:rPr>
            </w:pPr>
            <w:r w:rsidRPr="0078562D">
              <w:rPr>
                <w:sz w:val="18"/>
                <w:szCs w:val="18"/>
              </w:rPr>
              <w:t>Podmiot Leczniczy</w:t>
            </w:r>
          </w:p>
        </w:tc>
      </w:tr>
      <w:tr w:rsidR="00F44781" w:rsidRPr="0078562D" w14:paraId="04C70CF7"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A6E2751" w14:textId="77777777" w:rsidR="00F44781" w:rsidRPr="0078562D" w:rsidRDefault="00F44781" w:rsidP="007A7BA2">
            <w:pPr>
              <w:spacing w:after="0"/>
              <w:ind w:left="34"/>
              <w:rPr>
                <w:b/>
                <w:sz w:val="18"/>
                <w:szCs w:val="18"/>
              </w:rPr>
            </w:pPr>
            <w:proofErr w:type="spellStart"/>
            <w:r w:rsidRPr="0078562D">
              <w:rPr>
                <w:b/>
                <w:sz w:val="18"/>
                <w:szCs w:val="18"/>
              </w:rPr>
              <w:t>S</w:t>
            </w:r>
            <w:r w:rsidR="007A7BA2" w:rsidRPr="0078562D">
              <w:rPr>
                <w:b/>
                <w:sz w:val="18"/>
                <w:szCs w:val="18"/>
              </w:rPr>
              <w:t>zPB</w:t>
            </w:r>
            <w:proofErr w:type="spellEnd"/>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EE726C3" w14:textId="77777777" w:rsidR="00F44781" w:rsidRPr="0078562D" w:rsidRDefault="007A7BA2" w:rsidP="007A7BA2">
            <w:pPr>
              <w:spacing w:before="60" w:after="60"/>
              <w:ind w:left="34"/>
              <w:rPr>
                <w:sz w:val="18"/>
                <w:szCs w:val="18"/>
              </w:rPr>
            </w:pPr>
            <w:r w:rsidRPr="0078562D">
              <w:rPr>
                <w:sz w:val="18"/>
                <w:szCs w:val="18"/>
              </w:rPr>
              <w:t>Szpital Powiatu Bytowskiego Sp. z o.o. w Bytowie</w:t>
            </w:r>
            <w:r w:rsidR="00F44781" w:rsidRPr="0078562D">
              <w:rPr>
                <w:sz w:val="18"/>
                <w:szCs w:val="18"/>
              </w:rPr>
              <w:t xml:space="preserve"> </w:t>
            </w:r>
          </w:p>
        </w:tc>
      </w:tr>
      <w:tr w:rsidR="00F35514" w:rsidRPr="0078562D" w14:paraId="1EBB8A9E"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3491899" w14:textId="77777777" w:rsidR="00F35514" w:rsidRPr="0078562D" w:rsidRDefault="00F35514" w:rsidP="007A7BA2">
            <w:pPr>
              <w:spacing w:after="0"/>
              <w:ind w:left="34"/>
              <w:rPr>
                <w:b/>
                <w:sz w:val="18"/>
                <w:szCs w:val="18"/>
              </w:rPr>
            </w:pPr>
            <w:r w:rsidRPr="0078562D">
              <w:rPr>
                <w:b/>
                <w:sz w:val="18"/>
                <w:szCs w:val="18"/>
              </w:rPr>
              <w:t>ZP</w:t>
            </w:r>
            <w:r w:rsidR="007A7BA2" w:rsidRPr="0078562D">
              <w:rPr>
                <w:b/>
                <w:sz w:val="18"/>
                <w:szCs w:val="18"/>
              </w:rPr>
              <w:t>B</w:t>
            </w:r>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641A09E" w14:textId="77777777" w:rsidR="00F35514" w:rsidRPr="0078562D" w:rsidRDefault="00F35514" w:rsidP="007A7BA2">
            <w:pPr>
              <w:spacing w:before="60" w:after="60"/>
              <w:ind w:left="34"/>
              <w:rPr>
                <w:sz w:val="18"/>
                <w:szCs w:val="18"/>
              </w:rPr>
            </w:pPr>
            <w:r w:rsidRPr="0078562D">
              <w:rPr>
                <w:sz w:val="18"/>
                <w:szCs w:val="18"/>
              </w:rPr>
              <w:t xml:space="preserve">Zarząd Powiatu </w:t>
            </w:r>
            <w:r w:rsidR="007A7BA2" w:rsidRPr="0078562D">
              <w:rPr>
                <w:sz w:val="18"/>
                <w:szCs w:val="18"/>
              </w:rPr>
              <w:t>Bytowskiego</w:t>
            </w:r>
          </w:p>
        </w:tc>
      </w:tr>
      <w:tr w:rsidR="00F35514" w:rsidRPr="0078562D" w14:paraId="51E67A56" w14:textId="77777777" w:rsidTr="002A3BC2">
        <w:trPr>
          <w:jc w:val="center"/>
        </w:trPr>
        <w:tc>
          <w:tcPr>
            <w:tcW w:w="1133"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BC1923D" w14:textId="77777777" w:rsidR="00F35514" w:rsidRPr="0078562D" w:rsidRDefault="00F35514" w:rsidP="00E4638D">
            <w:pPr>
              <w:spacing w:after="0"/>
              <w:ind w:left="34"/>
              <w:rPr>
                <w:b/>
                <w:sz w:val="18"/>
                <w:szCs w:val="18"/>
              </w:rPr>
            </w:pPr>
            <w:r w:rsidRPr="0078562D">
              <w:rPr>
                <w:b/>
                <w:sz w:val="18"/>
                <w:szCs w:val="18"/>
              </w:rPr>
              <w:t xml:space="preserve">SWP </w:t>
            </w:r>
          </w:p>
        </w:tc>
        <w:tc>
          <w:tcPr>
            <w:tcW w:w="386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C13E288" w14:textId="77777777" w:rsidR="00F35514" w:rsidRPr="0078562D" w:rsidRDefault="00F35514" w:rsidP="00E4638D">
            <w:pPr>
              <w:spacing w:before="60" w:after="60"/>
              <w:ind w:left="34"/>
              <w:rPr>
                <w:sz w:val="18"/>
                <w:szCs w:val="18"/>
              </w:rPr>
            </w:pPr>
            <w:r w:rsidRPr="0078562D">
              <w:rPr>
                <w:sz w:val="18"/>
                <w:szCs w:val="18"/>
              </w:rPr>
              <w:t xml:space="preserve">Samorząd Województwa Pomorskiego </w:t>
            </w:r>
          </w:p>
        </w:tc>
      </w:tr>
    </w:tbl>
    <w:p w14:paraId="11F003B2" w14:textId="77777777" w:rsidR="005A16C3" w:rsidRPr="005A16C3" w:rsidRDefault="005A16C3" w:rsidP="005A16C3"/>
    <w:p w14:paraId="3FCA7DF5" w14:textId="77777777" w:rsidR="00F44781" w:rsidRPr="00293DC5" w:rsidRDefault="00F44781" w:rsidP="00F80B96">
      <w:pPr>
        <w:pStyle w:val="Nagwek2"/>
      </w:pPr>
      <w:bookmarkStart w:id="8" w:name="_Toc499995620"/>
      <w:r w:rsidRPr="00293DC5">
        <w:t>Definicje, akronimy, skróty</w:t>
      </w:r>
      <w:bookmarkEnd w:id="8"/>
    </w:p>
    <w:p w14:paraId="564F05FB" w14:textId="77777777" w:rsidR="00F44781" w:rsidRDefault="00F44781" w:rsidP="00E313B0">
      <w:r>
        <w:t>Wykaz użytych w dokumencie definicji i skrótów wyszczególniony został w tabeli poniżej.</w:t>
      </w:r>
    </w:p>
    <w:p w14:paraId="30A55031" w14:textId="77777777" w:rsidR="00183C67" w:rsidRPr="00293DC5" w:rsidRDefault="00183C67" w:rsidP="0078562D">
      <w:pPr>
        <w:pStyle w:val="Legenda"/>
        <w:spacing w:after="60"/>
        <w:ind w:left="851"/>
      </w:pPr>
      <w:bookmarkStart w:id="9" w:name="_Toc499995687"/>
      <w:r w:rsidRPr="00293DC5">
        <w:t xml:space="preserve">Tabela </w:t>
      </w:r>
      <w:r w:rsidR="000C53AF">
        <w:fldChar w:fldCharType="begin"/>
      </w:r>
      <w:r w:rsidR="000C53AF">
        <w:instrText xml:space="preserve"> SEQ Tabela \* ARABIC </w:instrText>
      </w:r>
      <w:r w:rsidR="000C53AF">
        <w:fldChar w:fldCharType="separate"/>
      </w:r>
      <w:r w:rsidR="00901171">
        <w:rPr>
          <w:noProof/>
        </w:rPr>
        <w:t>2</w:t>
      </w:r>
      <w:r w:rsidR="000C53AF">
        <w:rPr>
          <w:noProof/>
        </w:rPr>
        <w:fldChar w:fldCharType="end"/>
      </w:r>
      <w:r w:rsidRPr="00293DC5">
        <w:t>: Wykaz definicji i skrótów użytych w projekcie</w:t>
      </w:r>
      <w:bookmarkEnd w:id="9"/>
    </w:p>
    <w:tbl>
      <w:tblPr>
        <w:tblStyle w:val="redniasiatka3akcent1"/>
        <w:tblW w:w="4121" w:type="pct"/>
        <w:jc w:val="center"/>
        <w:tblLayout w:type="fixed"/>
        <w:tblLook w:val="0620" w:firstRow="1" w:lastRow="0" w:firstColumn="0" w:lastColumn="0" w:noHBand="1" w:noVBand="1"/>
      </w:tblPr>
      <w:tblGrid>
        <w:gridCol w:w="1798"/>
        <w:gridCol w:w="5667"/>
      </w:tblGrid>
      <w:tr w:rsidR="00F44781" w:rsidRPr="0078562D" w14:paraId="761C79D1" w14:textId="77777777" w:rsidTr="00B06367">
        <w:trPr>
          <w:cnfStyle w:val="100000000000" w:firstRow="1" w:lastRow="0" w:firstColumn="0" w:lastColumn="0" w:oddVBand="0" w:evenVBand="0" w:oddHBand="0" w:evenHBand="0" w:firstRowFirstColumn="0" w:firstRowLastColumn="0" w:lastRowFirstColumn="0" w:lastRowLastColumn="0"/>
          <w:trHeight w:val="420"/>
          <w:tblHeader/>
          <w:jc w:val="center"/>
        </w:trPr>
        <w:tc>
          <w:tcPr>
            <w:tcW w:w="1204" w:type="pct"/>
            <w:tcBorders>
              <w:left w:val="single" w:sz="8" w:space="0" w:color="424E5B" w:themeColor="accent5"/>
              <w:bottom w:val="single" w:sz="4" w:space="0" w:color="002060"/>
            </w:tcBorders>
            <w:shd w:val="clear" w:color="auto" w:fill="002060"/>
            <w:vAlign w:val="center"/>
          </w:tcPr>
          <w:p w14:paraId="510231C1" w14:textId="77777777" w:rsidR="00F44781" w:rsidRPr="0078562D" w:rsidRDefault="00F44781" w:rsidP="005A16C3">
            <w:pPr>
              <w:spacing w:after="0"/>
              <w:ind w:left="0"/>
              <w:jc w:val="center"/>
              <w:rPr>
                <w:sz w:val="18"/>
                <w:szCs w:val="18"/>
              </w:rPr>
            </w:pPr>
            <w:r w:rsidRPr="0078562D">
              <w:rPr>
                <w:sz w:val="18"/>
                <w:szCs w:val="18"/>
              </w:rPr>
              <w:t>Skrót/definicja</w:t>
            </w:r>
          </w:p>
        </w:tc>
        <w:tc>
          <w:tcPr>
            <w:tcW w:w="3796" w:type="pct"/>
            <w:tcBorders>
              <w:bottom w:val="single" w:sz="4" w:space="0" w:color="002060"/>
              <w:right w:val="single" w:sz="4" w:space="0" w:color="002060"/>
            </w:tcBorders>
            <w:shd w:val="clear" w:color="auto" w:fill="002060"/>
            <w:vAlign w:val="center"/>
          </w:tcPr>
          <w:p w14:paraId="5C3B9DAA" w14:textId="77777777" w:rsidR="00F44781" w:rsidRPr="0078562D" w:rsidRDefault="00F44781" w:rsidP="00E4638D">
            <w:pPr>
              <w:spacing w:after="0"/>
              <w:jc w:val="center"/>
              <w:rPr>
                <w:sz w:val="18"/>
                <w:szCs w:val="18"/>
              </w:rPr>
            </w:pPr>
            <w:r w:rsidRPr="0078562D">
              <w:rPr>
                <w:sz w:val="18"/>
                <w:szCs w:val="18"/>
              </w:rPr>
              <w:t>Wyjaśnienie</w:t>
            </w:r>
          </w:p>
        </w:tc>
      </w:tr>
      <w:tr w:rsidR="00F44781" w:rsidRPr="0078562D" w14:paraId="516FC1AB"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D7A38D1" w14:textId="77777777" w:rsidR="00F44781" w:rsidRPr="0078562D" w:rsidRDefault="00F44781" w:rsidP="00E4638D">
            <w:pPr>
              <w:spacing w:after="0"/>
              <w:ind w:left="34"/>
              <w:rPr>
                <w:b/>
                <w:bCs/>
                <w:sz w:val="18"/>
                <w:szCs w:val="18"/>
              </w:rPr>
            </w:pPr>
            <w:r w:rsidRPr="0078562D">
              <w:rPr>
                <w:b/>
                <w:sz w:val="18"/>
                <w:szCs w:val="18"/>
              </w:rPr>
              <w:t xml:space="preserve">AP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4E2875D" w14:textId="77777777" w:rsidR="00F44781" w:rsidRPr="0078562D" w:rsidRDefault="003C608D" w:rsidP="003C608D">
            <w:pPr>
              <w:spacing w:before="60" w:after="60"/>
              <w:ind w:left="34"/>
              <w:rPr>
                <w:sz w:val="18"/>
                <w:szCs w:val="18"/>
              </w:rPr>
            </w:pPr>
            <w:r w:rsidRPr="0078562D">
              <w:rPr>
                <w:sz w:val="18"/>
                <w:szCs w:val="18"/>
              </w:rPr>
              <w:t xml:space="preserve">(ang. </w:t>
            </w:r>
            <w:r w:rsidRPr="0078562D">
              <w:rPr>
                <w:i/>
                <w:sz w:val="18"/>
                <w:szCs w:val="18"/>
              </w:rPr>
              <w:t>Access Point</w:t>
            </w:r>
            <w:r w:rsidRPr="0078562D">
              <w:rPr>
                <w:sz w:val="18"/>
                <w:szCs w:val="18"/>
              </w:rPr>
              <w:t xml:space="preserve">) – punkt </w:t>
            </w:r>
            <w:proofErr w:type="spellStart"/>
            <w:r w:rsidRPr="0078562D">
              <w:rPr>
                <w:sz w:val="18"/>
                <w:szCs w:val="18"/>
              </w:rPr>
              <w:t>dostępwy</w:t>
            </w:r>
            <w:proofErr w:type="spellEnd"/>
            <w:r w:rsidRPr="0078562D">
              <w:rPr>
                <w:sz w:val="18"/>
                <w:szCs w:val="18"/>
              </w:rPr>
              <w:t xml:space="preserve"> sieci WLAN</w:t>
            </w:r>
          </w:p>
        </w:tc>
      </w:tr>
      <w:tr w:rsidR="00BF5A79" w:rsidRPr="0078562D" w14:paraId="48EE1F6D"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7659084" w14:textId="77777777" w:rsidR="00BF5A79" w:rsidRPr="0078562D" w:rsidRDefault="00BF5A79" w:rsidP="00E4638D">
            <w:pPr>
              <w:spacing w:after="0"/>
              <w:ind w:left="34"/>
              <w:rPr>
                <w:b/>
                <w:sz w:val="18"/>
                <w:szCs w:val="18"/>
              </w:rPr>
            </w:pPr>
            <w:r w:rsidRPr="0078562D">
              <w:rPr>
                <w:b/>
                <w:sz w:val="18"/>
                <w:szCs w:val="18"/>
                <w:lang w:val="en-GB"/>
              </w:rPr>
              <w:t>Cloud</w:t>
            </w:r>
            <w:r w:rsidRPr="0078562D">
              <w:rPr>
                <w:b/>
                <w:sz w:val="18"/>
                <w:szCs w:val="18"/>
              </w:rPr>
              <w:t xml:space="preserve"> Computing</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E65F82A" w14:textId="77777777" w:rsidR="00BF5A79" w:rsidRPr="0078562D" w:rsidRDefault="00BF5A79" w:rsidP="00E4638D">
            <w:pPr>
              <w:spacing w:before="60" w:after="60"/>
              <w:ind w:left="34"/>
              <w:rPr>
                <w:sz w:val="18"/>
                <w:szCs w:val="18"/>
              </w:rPr>
            </w:pPr>
            <w:r w:rsidRPr="0078562D">
              <w:rPr>
                <w:sz w:val="18"/>
                <w:szCs w:val="18"/>
              </w:rPr>
              <w:t>ang. „przetwarzanie w chmurze”. Technologia „chmury obliczeniowej”</w:t>
            </w:r>
          </w:p>
        </w:tc>
      </w:tr>
      <w:tr w:rsidR="00F44781" w:rsidRPr="0078562D" w14:paraId="501EE4DE"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2386CF7" w14:textId="77777777" w:rsidR="00F44781" w:rsidRPr="0078562D" w:rsidRDefault="00F44781" w:rsidP="00E4638D">
            <w:pPr>
              <w:spacing w:after="0"/>
              <w:ind w:left="34"/>
              <w:rPr>
                <w:b/>
                <w:bCs/>
                <w:sz w:val="18"/>
                <w:szCs w:val="18"/>
              </w:rPr>
            </w:pPr>
            <w:r w:rsidRPr="0078562D">
              <w:rPr>
                <w:b/>
                <w:sz w:val="18"/>
                <w:szCs w:val="18"/>
              </w:rPr>
              <w:t xml:space="preserve">DR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9B92DCC" w14:textId="77777777" w:rsidR="00F44781" w:rsidRPr="0078562D" w:rsidRDefault="00935171" w:rsidP="00E4638D">
            <w:pPr>
              <w:spacing w:before="60" w:after="60"/>
              <w:ind w:left="34"/>
              <w:rPr>
                <w:sz w:val="18"/>
                <w:szCs w:val="18"/>
              </w:rPr>
            </w:pPr>
            <w:r w:rsidRPr="0078562D">
              <w:rPr>
                <w:sz w:val="18"/>
                <w:szCs w:val="18"/>
              </w:rPr>
              <w:t xml:space="preserve">(ang. </w:t>
            </w:r>
            <w:proofErr w:type="spellStart"/>
            <w:r w:rsidR="00F335D0" w:rsidRPr="0078562D">
              <w:rPr>
                <w:i/>
                <w:sz w:val="18"/>
                <w:szCs w:val="18"/>
              </w:rPr>
              <w:t>Disaster</w:t>
            </w:r>
            <w:proofErr w:type="spellEnd"/>
            <w:r w:rsidR="00F44781" w:rsidRPr="0078562D">
              <w:rPr>
                <w:i/>
                <w:sz w:val="18"/>
                <w:szCs w:val="18"/>
              </w:rPr>
              <w:t xml:space="preserve"> </w:t>
            </w:r>
            <w:proofErr w:type="spellStart"/>
            <w:r w:rsidR="00F44781" w:rsidRPr="0078562D">
              <w:rPr>
                <w:i/>
                <w:sz w:val="18"/>
                <w:szCs w:val="18"/>
              </w:rPr>
              <w:t>Recovery</w:t>
            </w:r>
            <w:proofErr w:type="spellEnd"/>
            <w:r w:rsidRPr="0078562D">
              <w:rPr>
                <w:sz w:val="18"/>
                <w:szCs w:val="18"/>
              </w:rPr>
              <w:t>)</w:t>
            </w:r>
            <w:r w:rsidR="00F44781" w:rsidRPr="0078562D">
              <w:rPr>
                <w:sz w:val="18"/>
                <w:szCs w:val="18"/>
              </w:rPr>
              <w:t xml:space="preserve"> </w:t>
            </w:r>
            <w:r w:rsidRPr="0078562D">
              <w:rPr>
                <w:sz w:val="18"/>
                <w:szCs w:val="18"/>
              </w:rPr>
              <w:t>– odtwarzanie systemu po awarii</w:t>
            </w:r>
          </w:p>
        </w:tc>
      </w:tr>
      <w:tr w:rsidR="00F44781" w:rsidRPr="0078562D" w14:paraId="1431CC9E"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C3EF8EE" w14:textId="77777777" w:rsidR="00F44781" w:rsidRPr="0078562D" w:rsidRDefault="00F44781" w:rsidP="00E4638D">
            <w:pPr>
              <w:spacing w:after="0"/>
              <w:ind w:left="34"/>
              <w:rPr>
                <w:b/>
                <w:bCs/>
                <w:sz w:val="18"/>
                <w:szCs w:val="18"/>
              </w:rPr>
            </w:pPr>
            <w:r w:rsidRPr="0078562D">
              <w:rPr>
                <w:b/>
                <w:sz w:val="18"/>
                <w:szCs w:val="18"/>
              </w:rPr>
              <w:t xml:space="preserve">ESD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6E0ABF6" w14:textId="77777777" w:rsidR="00F44781" w:rsidRPr="0078562D" w:rsidRDefault="00F44781" w:rsidP="00E4638D">
            <w:pPr>
              <w:spacing w:before="60" w:after="60"/>
              <w:ind w:left="34"/>
              <w:rPr>
                <w:sz w:val="18"/>
                <w:szCs w:val="18"/>
              </w:rPr>
            </w:pPr>
            <w:r w:rsidRPr="0078562D">
              <w:rPr>
                <w:sz w:val="18"/>
                <w:szCs w:val="18"/>
              </w:rPr>
              <w:t xml:space="preserve">Elektroniczny System Dostępu </w:t>
            </w:r>
          </w:p>
        </w:tc>
      </w:tr>
      <w:tr w:rsidR="00F44781" w:rsidRPr="0078562D" w14:paraId="0E06B8AF"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583917A" w14:textId="77777777" w:rsidR="00F44781" w:rsidRPr="0078562D" w:rsidRDefault="00F44781" w:rsidP="002A3BC2">
            <w:pPr>
              <w:spacing w:after="0"/>
              <w:ind w:left="34"/>
              <w:rPr>
                <w:b/>
                <w:bCs/>
                <w:sz w:val="18"/>
                <w:szCs w:val="18"/>
              </w:rPr>
            </w:pPr>
            <w:r w:rsidRPr="0078562D">
              <w:rPr>
                <w:b/>
                <w:sz w:val="18"/>
                <w:szCs w:val="18"/>
              </w:rPr>
              <w:t xml:space="preserve">GPD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370EB7C" w14:textId="77777777" w:rsidR="00F44781" w:rsidRPr="0078562D" w:rsidRDefault="00F44781" w:rsidP="002A3BC2">
            <w:pPr>
              <w:spacing w:before="60" w:after="60"/>
              <w:ind w:left="34"/>
              <w:rPr>
                <w:sz w:val="18"/>
                <w:szCs w:val="18"/>
              </w:rPr>
            </w:pPr>
            <w:r w:rsidRPr="0078562D">
              <w:rPr>
                <w:sz w:val="18"/>
                <w:szCs w:val="18"/>
              </w:rPr>
              <w:t>Główn</w:t>
            </w:r>
            <w:r w:rsidR="002A3BC2" w:rsidRPr="0078562D">
              <w:rPr>
                <w:sz w:val="18"/>
                <w:szCs w:val="18"/>
              </w:rPr>
              <w:t>y Punkt Dystrybucyjny</w:t>
            </w:r>
            <w:r w:rsidRPr="0078562D">
              <w:rPr>
                <w:sz w:val="18"/>
                <w:szCs w:val="18"/>
              </w:rPr>
              <w:t xml:space="preserve"> </w:t>
            </w:r>
          </w:p>
        </w:tc>
      </w:tr>
      <w:tr w:rsidR="00F44781" w:rsidRPr="0078562D" w14:paraId="1DE4EFA7"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2E7D3BD" w14:textId="77777777" w:rsidR="00F44781" w:rsidRPr="0078562D" w:rsidRDefault="00F44781" w:rsidP="00E4638D">
            <w:pPr>
              <w:spacing w:after="0"/>
              <w:ind w:left="34"/>
              <w:rPr>
                <w:b/>
                <w:sz w:val="18"/>
                <w:szCs w:val="18"/>
              </w:rPr>
            </w:pPr>
            <w:r w:rsidRPr="0078562D">
              <w:rPr>
                <w:b/>
                <w:sz w:val="18"/>
                <w:szCs w:val="18"/>
              </w:rPr>
              <w:t>IaaS</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2B2BC0D" w14:textId="77777777" w:rsidR="00F44781" w:rsidRPr="0078562D" w:rsidRDefault="004D72FB" w:rsidP="004D72FB">
            <w:pPr>
              <w:spacing w:before="60" w:after="60"/>
              <w:ind w:left="34"/>
              <w:rPr>
                <w:sz w:val="18"/>
                <w:szCs w:val="18"/>
              </w:rPr>
            </w:pPr>
            <w:r w:rsidRPr="0078562D">
              <w:rPr>
                <w:sz w:val="18"/>
                <w:szCs w:val="18"/>
              </w:rPr>
              <w:t xml:space="preserve">(ang. </w:t>
            </w:r>
            <w:proofErr w:type="spellStart"/>
            <w:r w:rsidR="00F44781" w:rsidRPr="0078562D">
              <w:rPr>
                <w:i/>
                <w:sz w:val="18"/>
                <w:szCs w:val="18"/>
              </w:rPr>
              <w:t>Infrastructure</w:t>
            </w:r>
            <w:proofErr w:type="spellEnd"/>
            <w:r w:rsidR="00F44781" w:rsidRPr="0078562D">
              <w:rPr>
                <w:i/>
                <w:sz w:val="18"/>
                <w:szCs w:val="18"/>
              </w:rPr>
              <w:t xml:space="preserve"> as a Service</w:t>
            </w:r>
            <w:r w:rsidRPr="0078562D">
              <w:rPr>
                <w:i/>
                <w:sz w:val="18"/>
                <w:szCs w:val="18"/>
              </w:rPr>
              <w:t xml:space="preserve">) – </w:t>
            </w:r>
            <w:r w:rsidRPr="0078562D">
              <w:rPr>
                <w:sz w:val="18"/>
                <w:szCs w:val="18"/>
              </w:rPr>
              <w:t>infrastruktura jako usługa</w:t>
            </w:r>
          </w:p>
        </w:tc>
      </w:tr>
      <w:tr w:rsidR="00F44781" w:rsidRPr="0078562D" w14:paraId="6036A026"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2CAA499" w14:textId="77777777" w:rsidR="00F44781" w:rsidRPr="0078562D" w:rsidRDefault="00F44781" w:rsidP="00E4638D">
            <w:pPr>
              <w:spacing w:after="0"/>
              <w:ind w:left="34"/>
              <w:rPr>
                <w:b/>
                <w:bCs/>
                <w:sz w:val="18"/>
                <w:szCs w:val="18"/>
              </w:rPr>
            </w:pPr>
            <w:r w:rsidRPr="0078562D">
              <w:rPr>
                <w:b/>
                <w:sz w:val="18"/>
                <w:szCs w:val="18"/>
              </w:rPr>
              <w:t xml:space="preserve">LAN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31964A3" w14:textId="77777777" w:rsidR="00F44781" w:rsidRPr="0078562D" w:rsidRDefault="004D72FB" w:rsidP="00E4638D">
            <w:pPr>
              <w:spacing w:before="60" w:after="60"/>
              <w:ind w:left="34"/>
              <w:rPr>
                <w:sz w:val="18"/>
                <w:szCs w:val="18"/>
              </w:rPr>
            </w:pPr>
            <w:r w:rsidRPr="0078562D">
              <w:rPr>
                <w:sz w:val="18"/>
                <w:szCs w:val="18"/>
              </w:rPr>
              <w:t>(</w:t>
            </w:r>
            <w:r w:rsidR="006064D2" w:rsidRPr="0078562D">
              <w:rPr>
                <w:sz w:val="18"/>
                <w:szCs w:val="18"/>
              </w:rPr>
              <w:t xml:space="preserve">ang. </w:t>
            </w:r>
            <w:proofErr w:type="spellStart"/>
            <w:r w:rsidR="00F44781" w:rsidRPr="0078562D">
              <w:rPr>
                <w:i/>
                <w:sz w:val="18"/>
                <w:szCs w:val="18"/>
              </w:rPr>
              <w:t>Local</w:t>
            </w:r>
            <w:proofErr w:type="spellEnd"/>
            <w:r w:rsidR="00F44781" w:rsidRPr="0078562D">
              <w:rPr>
                <w:i/>
                <w:sz w:val="18"/>
                <w:szCs w:val="18"/>
              </w:rPr>
              <w:t xml:space="preserve"> </w:t>
            </w:r>
            <w:proofErr w:type="spellStart"/>
            <w:r w:rsidR="00F44781" w:rsidRPr="0078562D">
              <w:rPr>
                <w:i/>
                <w:sz w:val="18"/>
                <w:szCs w:val="18"/>
              </w:rPr>
              <w:t>Area</w:t>
            </w:r>
            <w:proofErr w:type="spellEnd"/>
            <w:r w:rsidR="00F44781" w:rsidRPr="0078562D">
              <w:rPr>
                <w:i/>
                <w:sz w:val="18"/>
                <w:szCs w:val="18"/>
              </w:rPr>
              <w:t xml:space="preserve"> Network</w:t>
            </w:r>
            <w:r w:rsidRPr="0078562D">
              <w:rPr>
                <w:i/>
                <w:sz w:val="18"/>
                <w:szCs w:val="18"/>
              </w:rPr>
              <w:t>)</w:t>
            </w:r>
            <w:r w:rsidR="00F44781" w:rsidRPr="0078562D">
              <w:rPr>
                <w:sz w:val="18"/>
                <w:szCs w:val="18"/>
              </w:rPr>
              <w:t xml:space="preserve"> </w:t>
            </w:r>
            <w:r w:rsidRPr="0078562D">
              <w:rPr>
                <w:sz w:val="18"/>
                <w:szCs w:val="18"/>
              </w:rPr>
              <w:t>– lokalna sieć komputerowa</w:t>
            </w:r>
          </w:p>
        </w:tc>
      </w:tr>
      <w:tr w:rsidR="00183C67" w:rsidRPr="0078562D" w14:paraId="353080AA"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AAAB0F7" w14:textId="77777777" w:rsidR="00183C67" w:rsidRPr="0078562D" w:rsidRDefault="00183C67" w:rsidP="00E4638D">
            <w:pPr>
              <w:spacing w:after="0"/>
              <w:ind w:left="34"/>
              <w:rPr>
                <w:b/>
                <w:sz w:val="18"/>
                <w:szCs w:val="18"/>
              </w:rPr>
            </w:pPr>
            <w:r w:rsidRPr="0078562D">
              <w:rPr>
                <w:b/>
                <w:sz w:val="18"/>
                <w:szCs w:val="18"/>
              </w:rPr>
              <w:t>MOF</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153C16E" w14:textId="77777777" w:rsidR="00183C67" w:rsidRPr="0078562D" w:rsidRDefault="00183C67" w:rsidP="00E4638D">
            <w:pPr>
              <w:spacing w:before="60" w:after="60"/>
              <w:ind w:left="34"/>
              <w:rPr>
                <w:sz w:val="18"/>
                <w:szCs w:val="18"/>
              </w:rPr>
            </w:pPr>
            <w:r w:rsidRPr="0078562D">
              <w:rPr>
                <w:sz w:val="18"/>
                <w:szCs w:val="18"/>
              </w:rPr>
              <w:t>Miejski Obszar Funkcjonalny</w:t>
            </w:r>
          </w:p>
        </w:tc>
      </w:tr>
      <w:tr w:rsidR="00B324B7" w:rsidRPr="0078562D" w14:paraId="56EC971D"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0C4BC39" w14:textId="77777777" w:rsidR="00B324B7" w:rsidRPr="0078562D" w:rsidRDefault="00B324B7" w:rsidP="00E4638D">
            <w:pPr>
              <w:spacing w:after="0"/>
              <w:ind w:left="34"/>
              <w:rPr>
                <w:b/>
                <w:sz w:val="18"/>
                <w:szCs w:val="18"/>
              </w:rPr>
            </w:pPr>
            <w:r w:rsidRPr="0078562D">
              <w:rPr>
                <w:b/>
                <w:sz w:val="18"/>
                <w:szCs w:val="18"/>
              </w:rPr>
              <w:t>PEL</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6758E9B" w14:textId="77777777" w:rsidR="00B324B7" w:rsidRPr="0078562D" w:rsidRDefault="00B324B7" w:rsidP="00B324B7">
            <w:pPr>
              <w:spacing w:before="60" w:after="60"/>
              <w:ind w:left="34"/>
              <w:rPr>
                <w:sz w:val="18"/>
                <w:szCs w:val="18"/>
              </w:rPr>
            </w:pPr>
            <w:r w:rsidRPr="0078562D">
              <w:rPr>
                <w:sz w:val="18"/>
                <w:szCs w:val="18"/>
              </w:rPr>
              <w:t>Punkt elektryczno-logiczny – gniazdo do podłączenia sprzętu IT do sieci komputerowej wraz z zasilaniem</w:t>
            </w:r>
          </w:p>
        </w:tc>
      </w:tr>
      <w:tr w:rsidR="00F44781" w:rsidRPr="0078562D" w14:paraId="2D54AAD7"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D6E2653" w14:textId="77777777" w:rsidR="00F44781" w:rsidRPr="0078562D" w:rsidRDefault="00F44781" w:rsidP="00E4638D">
            <w:pPr>
              <w:spacing w:after="0"/>
              <w:ind w:left="34"/>
              <w:rPr>
                <w:b/>
                <w:bCs/>
                <w:sz w:val="18"/>
                <w:szCs w:val="18"/>
              </w:rPr>
            </w:pPr>
            <w:proofErr w:type="spellStart"/>
            <w:r w:rsidRPr="0078562D">
              <w:rPr>
                <w:b/>
                <w:sz w:val="18"/>
                <w:szCs w:val="18"/>
              </w:rPr>
              <w:t>PeZ</w:t>
            </w:r>
            <w:proofErr w:type="spellEnd"/>
            <w:r w:rsidRPr="0078562D">
              <w:rPr>
                <w:b/>
                <w:sz w:val="18"/>
                <w:szCs w:val="18"/>
              </w:rPr>
              <w:t xml:space="preserve"> </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5C1227C" w14:textId="77777777" w:rsidR="00F44781" w:rsidRPr="0078562D" w:rsidRDefault="00BF5A79" w:rsidP="00E4638D">
            <w:pPr>
              <w:spacing w:before="60" w:after="60"/>
              <w:ind w:left="34"/>
              <w:rPr>
                <w:sz w:val="18"/>
                <w:szCs w:val="18"/>
              </w:rPr>
            </w:pPr>
            <w:r w:rsidRPr="0078562D">
              <w:rPr>
                <w:sz w:val="18"/>
                <w:szCs w:val="18"/>
              </w:rPr>
              <w:t xml:space="preserve">Projekt </w:t>
            </w:r>
            <w:r w:rsidR="00F44781" w:rsidRPr="0078562D">
              <w:rPr>
                <w:sz w:val="18"/>
                <w:szCs w:val="18"/>
              </w:rPr>
              <w:t xml:space="preserve">„Pomorskie e-Zdrowie” </w:t>
            </w:r>
          </w:p>
        </w:tc>
      </w:tr>
      <w:tr w:rsidR="00F44781" w:rsidRPr="0078562D" w14:paraId="0255DEBA"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42AD200" w14:textId="77777777" w:rsidR="00F44781" w:rsidRPr="0078562D" w:rsidRDefault="00F44781" w:rsidP="00E4638D">
            <w:pPr>
              <w:spacing w:after="0"/>
              <w:ind w:left="34"/>
              <w:rPr>
                <w:b/>
                <w:sz w:val="18"/>
                <w:szCs w:val="18"/>
              </w:rPr>
            </w:pPr>
            <w:r w:rsidRPr="0078562D">
              <w:rPr>
                <w:b/>
                <w:sz w:val="18"/>
                <w:szCs w:val="18"/>
              </w:rPr>
              <w:t>PFU</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9C6FFF3" w14:textId="77777777" w:rsidR="00F44781" w:rsidRPr="0078562D" w:rsidRDefault="00F44781" w:rsidP="00E4638D">
            <w:pPr>
              <w:spacing w:before="60" w:after="60"/>
              <w:ind w:left="34"/>
              <w:rPr>
                <w:sz w:val="18"/>
                <w:szCs w:val="18"/>
              </w:rPr>
            </w:pPr>
            <w:r w:rsidRPr="0078562D">
              <w:rPr>
                <w:sz w:val="18"/>
                <w:szCs w:val="18"/>
              </w:rPr>
              <w:t>Program Funkcjonalno-Użytkowy</w:t>
            </w:r>
          </w:p>
        </w:tc>
      </w:tr>
      <w:tr w:rsidR="002A3BC2" w:rsidRPr="0078562D" w14:paraId="72C12F7A"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34E4A0E" w14:textId="77777777" w:rsidR="002A3BC2" w:rsidRPr="0078562D" w:rsidRDefault="002A3BC2" w:rsidP="00E4638D">
            <w:pPr>
              <w:spacing w:after="0"/>
              <w:ind w:left="34"/>
              <w:rPr>
                <w:b/>
                <w:sz w:val="18"/>
                <w:szCs w:val="18"/>
              </w:rPr>
            </w:pPr>
            <w:r w:rsidRPr="0078562D">
              <w:rPr>
                <w:b/>
                <w:sz w:val="18"/>
                <w:szCs w:val="18"/>
              </w:rPr>
              <w:t>PPD</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D7BD5AD" w14:textId="77777777" w:rsidR="002A3BC2" w:rsidRPr="0078562D" w:rsidRDefault="002A3BC2" w:rsidP="002A3BC2">
            <w:pPr>
              <w:spacing w:before="60" w:after="60"/>
              <w:ind w:left="34"/>
              <w:rPr>
                <w:sz w:val="18"/>
                <w:szCs w:val="18"/>
              </w:rPr>
            </w:pPr>
            <w:r w:rsidRPr="0078562D">
              <w:rPr>
                <w:sz w:val="18"/>
                <w:szCs w:val="18"/>
              </w:rPr>
              <w:t>Pośredni (Piętrowy) Punkt Dystrybucyjny</w:t>
            </w:r>
          </w:p>
        </w:tc>
      </w:tr>
      <w:tr w:rsidR="00BF5A79" w:rsidRPr="0078562D" w14:paraId="480AD6F1"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8474F28" w14:textId="77777777" w:rsidR="00BF5A79" w:rsidRPr="0078562D" w:rsidRDefault="00BF5A79" w:rsidP="00E4638D">
            <w:pPr>
              <w:spacing w:after="0"/>
              <w:ind w:left="34"/>
              <w:rPr>
                <w:b/>
                <w:sz w:val="18"/>
                <w:szCs w:val="18"/>
              </w:rPr>
            </w:pPr>
            <w:r w:rsidRPr="0078562D">
              <w:rPr>
                <w:b/>
                <w:sz w:val="18"/>
                <w:szCs w:val="18"/>
              </w:rPr>
              <w:t>Projekt</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2B4AAD7" w14:textId="77777777" w:rsidR="00BF5A79" w:rsidRPr="0078562D" w:rsidRDefault="007A7BA2" w:rsidP="00E4638D">
            <w:pPr>
              <w:spacing w:before="60" w:after="60"/>
              <w:ind w:left="34"/>
              <w:rPr>
                <w:sz w:val="18"/>
                <w:szCs w:val="18"/>
              </w:rPr>
            </w:pPr>
            <w:r w:rsidRPr="0078562D">
              <w:rPr>
                <w:sz w:val="18"/>
                <w:szCs w:val="18"/>
              </w:rPr>
              <w:t>„Poprawa bezpieczeństwa pacjentów i efektywności świadczeń Szpitala Powiatu Bytowskiego Sp. z o. o. w ramach regionalnego systemu zdrowia poprzez zwiększenie wykorzystania technologii IT”</w:t>
            </w:r>
          </w:p>
        </w:tc>
      </w:tr>
      <w:tr w:rsidR="00B324B7" w:rsidRPr="0078562D" w14:paraId="405AF770"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2E4B769" w14:textId="77777777" w:rsidR="00B324B7" w:rsidRPr="0078562D" w:rsidRDefault="00B324B7" w:rsidP="00E4638D">
            <w:pPr>
              <w:spacing w:after="0"/>
              <w:ind w:left="34"/>
              <w:rPr>
                <w:b/>
                <w:sz w:val="18"/>
                <w:szCs w:val="18"/>
              </w:rPr>
            </w:pPr>
            <w:r w:rsidRPr="0078562D">
              <w:rPr>
                <w:b/>
                <w:sz w:val="18"/>
                <w:szCs w:val="18"/>
              </w:rPr>
              <w:t>SAP</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B5D2B81" w14:textId="77777777" w:rsidR="00B324B7" w:rsidRPr="0078562D" w:rsidRDefault="00B324B7" w:rsidP="00B324B7">
            <w:pPr>
              <w:spacing w:before="60" w:after="60"/>
              <w:ind w:left="34"/>
              <w:rPr>
                <w:sz w:val="18"/>
                <w:szCs w:val="18"/>
              </w:rPr>
            </w:pPr>
            <w:r w:rsidRPr="0078562D">
              <w:rPr>
                <w:sz w:val="18"/>
                <w:szCs w:val="18"/>
              </w:rPr>
              <w:t>System alarmu pożaru</w:t>
            </w:r>
          </w:p>
        </w:tc>
      </w:tr>
      <w:tr w:rsidR="00F44781" w:rsidRPr="0078562D" w14:paraId="310E6135"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CD35C06" w14:textId="77777777" w:rsidR="00F44781" w:rsidRPr="0078562D" w:rsidRDefault="00F44781" w:rsidP="00E4638D">
            <w:pPr>
              <w:spacing w:after="0"/>
              <w:ind w:left="34"/>
              <w:rPr>
                <w:b/>
                <w:sz w:val="18"/>
                <w:szCs w:val="18"/>
              </w:rPr>
            </w:pPr>
            <w:r w:rsidRPr="0078562D">
              <w:rPr>
                <w:b/>
                <w:sz w:val="18"/>
                <w:szCs w:val="18"/>
              </w:rPr>
              <w:t>SKD</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37E584D" w14:textId="77777777" w:rsidR="00F44781" w:rsidRPr="0078562D" w:rsidRDefault="00F44781" w:rsidP="00E4638D">
            <w:pPr>
              <w:spacing w:before="60" w:after="60"/>
              <w:ind w:left="34"/>
              <w:rPr>
                <w:sz w:val="18"/>
                <w:szCs w:val="18"/>
              </w:rPr>
            </w:pPr>
            <w:r w:rsidRPr="0078562D">
              <w:rPr>
                <w:sz w:val="18"/>
                <w:szCs w:val="18"/>
              </w:rPr>
              <w:t>System Kontroli Dostępu</w:t>
            </w:r>
          </w:p>
        </w:tc>
      </w:tr>
      <w:tr w:rsidR="00244FB0" w:rsidRPr="0078562D" w14:paraId="5D161543"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FB402ED" w14:textId="77777777" w:rsidR="00244FB0" w:rsidRPr="0078562D" w:rsidRDefault="00244FB0" w:rsidP="00E4638D">
            <w:pPr>
              <w:spacing w:after="0"/>
              <w:ind w:left="34"/>
              <w:rPr>
                <w:b/>
                <w:sz w:val="18"/>
                <w:szCs w:val="18"/>
              </w:rPr>
            </w:pPr>
            <w:r w:rsidRPr="0078562D">
              <w:rPr>
                <w:b/>
                <w:sz w:val="18"/>
                <w:szCs w:val="18"/>
              </w:rPr>
              <w:t>UPS</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7E0FB51" w14:textId="77777777" w:rsidR="00244FB0" w:rsidRPr="0078562D" w:rsidRDefault="00244FB0" w:rsidP="004D72FB">
            <w:pPr>
              <w:spacing w:before="60" w:after="60"/>
              <w:ind w:left="34"/>
              <w:rPr>
                <w:sz w:val="18"/>
                <w:szCs w:val="18"/>
              </w:rPr>
            </w:pPr>
            <w:r w:rsidRPr="0078562D">
              <w:rPr>
                <w:sz w:val="18"/>
                <w:szCs w:val="18"/>
              </w:rPr>
              <w:t xml:space="preserve">(ang. </w:t>
            </w:r>
            <w:proofErr w:type="spellStart"/>
            <w:r w:rsidRPr="0078562D">
              <w:rPr>
                <w:i/>
                <w:sz w:val="18"/>
                <w:szCs w:val="18"/>
              </w:rPr>
              <w:t>uninterruptible</w:t>
            </w:r>
            <w:proofErr w:type="spellEnd"/>
            <w:r w:rsidRPr="0078562D">
              <w:rPr>
                <w:i/>
                <w:sz w:val="18"/>
                <w:szCs w:val="18"/>
              </w:rPr>
              <w:t xml:space="preserve"> </w:t>
            </w:r>
            <w:proofErr w:type="spellStart"/>
            <w:r w:rsidRPr="0078562D">
              <w:rPr>
                <w:i/>
                <w:sz w:val="18"/>
                <w:szCs w:val="18"/>
              </w:rPr>
              <w:t>power</w:t>
            </w:r>
            <w:proofErr w:type="spellEnd"/>
            <w:r w:rsidRPr="0078562D">
              <w:rPr>
                <w:i/>
                <w:sz w:val="18"/>
                <w:szCs w:val="18"/>
              </w:rPr>
              <w:t xml:space="preserve"> </w:t>
            </w:r>
            <w:proofErr w:type="spellStart"/>
            <w:proofErr w:type="gramStart"/>
            <w:r w:rsidRPr="0078562D">
              <w:rPr>
                <w:i/>
                <w:sz w:val="18"/>
                <w:szCs w:val="18"/>
              </w:rPr>
              <w:t>supply</w:t>
            </w:r>
            <w:proofErr w:type="spellEnd"/>
            <w:r w:rsidRPr="0078562D">
              <w:rPr>
                <w:sz w:val="18"/>
                <w:szCs w:val="18"/>
              </w:rPr>
              <w:t>)</w:t>
            </w:r>
            <w:r w:rsidR="004D72FB" w:rsidRPr="0078562D">
              <w:rPr>
                <w:sz w:val="18"/>
                <w:szCs w:val="18"/>
              </w:rPr>
              <w:t xml:space="preserve">  -</w:t>
            </w:r>
            <w:proofErr w:type="gramEnd"/>
            <w:r w:rsidR="004D72FB" w:rsidRPr="0078562D">
              <w:rPr>
                <w:sz w:val="18"/>
                <w:szCs w:val="18"/>
              </w:rPr>
              <w:t xml:space="preserve"> zasilacz awaryjny, zasilacz bezprzerwowy, zasilacz UPS</w:t>
            </w:r>
          </w:p>
        </w:tc>
      </w:tr>
      <w:tr w:rsidR="00B06367" w:rsidRPr="0078562D" w14:paraId="31B90AAE"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33A8614" w14:textId="77777777" w:rsidR="00B06367" w:rsidRPr="0078562D" w:rsidRDefault="00B06367" w:rsidP="006064D2">
            <w:pPr>
              <w:spacing w:after="0"/>
              <w:ind w:left="34"/>
              <w:rPr>
                <w:b/>
                <w:sz w:val="18"/>
                <w:szCs w:val="18"/>
              </w:rPr>
            </w:pPr>
            <w:r w:rsidRPr="0078562D">
              <w:rPr>
                <w:b/>
                <w:sz w:val="18"/>
                <w:szCs w:val="18"/>
              </w:rPr>
              <w:t>W</w:t>
            </w:r>
            <w:r w:rsidR="006064D2" w:rsidRPr="0078562D">
              <w:rPr>
                <w:b/>
                <w:sz w:val="18"/>
                <w:szCs w:val="18"/>
              </w:rPr>
              <w:t>LAN</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73685D4" w14:textId="77777777" w:rsidR="00B06367" w:rsidRPr="0078562D" w:rsidRDefault="006064D2" w:rsidP="004D72FB">
            <w:pPr>
              <w:spacing w:before="60" w:after="60"/>
              <w:ind w:left="34"/>
              <w:rPr>
                <w:sz w:val="18"/>
                <w:szCs w:val="18"/>
              </w:rPr>
            </w:pPr>
            <w:r w:rsidRPr="0078562D">
              <w:rPr>
                <w:sz w:val="18"/>
                <w:szCs w:val="18"/>
              </w:rPr>
              <w:t xml:space="preserve">(ang. </w:t>
            </w:r>
            <w:r w:rsidRPr="0078562D">
              <w:rPr>
                <w:i/>
                <w:sz w:val="18"/>
                <w:szCs w:val="18"/>
              </w:rPr>
              <w:t xml:space="preserve">Wireless </w:t>
            </w:r>
            <w:proofErr w:type="spellStart"/>
            <w:r w:rsidRPr="0078562D">
              <w:rPr>
                <w:i/>
                <w:sz w:val="18"/>
                <w:szCs w:val="18"/>
              </w:rPr>
              <w:t>Local</w:t>
            </w:r>
            <w:proofErr w:type="spellEnd"/>
            <w:r w:rsidRPr="0078562D">
              <w:rPr>
                <w:i/>
                <w:sz w:val="18"/>
                <w:szCs w:val="18"/>
              </w:rPr>
              <w:t xml:space="preserve"> </w:t>
            </w:r>
            <w:proofErr w:type="spellStart"/>
            <w:r w:rsidRPr="0078562D">
              <w:rPr>
                <w:i/>
                <w:sz w:val="18"/>
                <w:szCs w:val="18"/>
              </w:rPr>
              <w:t>Area</w:t>
            </w:r>
            <w:proofErr w:type="spellEnd"/>
            <w:r w:rsidRPr="0078562D">
              <w:rPr>
                <w:i/>
                <w:sz w:val="18"/>
                <w:szCs w:val="18"/>
              </w:rPr>
              <w:t xml:space="preserve"> Network</w:t>
            </w:r>
            <w:r w:rsidRPr="0078562D">
              <w:rPr>
                <w:sz w:val="18"/>
                <w:szCs w:val="18"/>
              </w:rPr>
              <w:t>)</w:t>
            </w:r>
            <w:r w:rsidR="004D72FB" w:rsidRPr="0078562D">
              <w:rPr>
                <w:sz w:val="18"/>
                <w:szCs w:val="18"/>
              </w:rPr>
              <w:t xml:space="preserve"> - bezprzewodowa sieć komputerowa</w:t>
            </w:r>
          </w:p>
        </w:tc>
      </w:tr>
      <w:tr w:rsidR="00935171" w:rsidRPr="0078562D" w14:paraId="5C662B77"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2DB87EF" w14:textId="77777777" w:rsidR="00935171" w:rsidRPr="0078562D" w:rsidRDefault="00935171" w:rsidP="006064D2">
            <w:pPr>
              <w:spacing w:after="0"/>
              <w:ind w:left="34"/>
              <w:rPr>
                <w:b/>
                <w:sz w:val="18"/>
                <w:szCs w:val="18"/>
              </w:rPr>
            </w:pPr>
            <w:r w:rsidRPr="0078562D">
              <w:rPr>
                <w:b/>
                <w:sz w:val="18"/>
                <w:szCs w:val="18"/>
              </w:rPr>
              <w:t>Wi-Fi</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AFAA3AE" w14:textId="77777777" w:rsidR="00935171" w:rsidRPr="0078562D" w:rsidRDefault="00935171" w:rsidP="00935171">
            <w:pPr>
              <w:spacing w:before="60" w:after="60"/>
              <w:ind w:left="34"/>
              <w:rPr>
                <w:sz w:val="18"/>
                <w:szCs w:val="18"/>
              </w:rPr>
            </w:pPr>
            <w:r w:rsidRPr="0078562D">
              <w:rPr>
                <w:sz w:val="18"/>
                <w:szCs w:val="18"/>
              </w:rPr>
              <w:t xml:space="preserve">(ang. </w:t>
            </w:r>
            <w:r w:rsidRPr="0078562D">
              <w:rPr>
                <w:i/>
                <w:sz w:val="18"/>
                <w:szCs w:val="18"/>
              </w:rPr>
              <w:t xml:space="preserve">Wireless </w:t>
            </w:r>
            <w:proofErr w:type="spellStart"/>
            <w:r w:rsidRPr="0078562D">
              <w:rPr>
                <w:i/>
                <w:sz w:val="18"/>
                <w:szCs w:val="18"/>
              </w:rPr>
              <w:t>Fidelity</w:t>
            </w:r>
            <w:proofErr w:type="spellEnd"/>
            <w:r w:rsidRPr="0078562D">
              <w:rPr>
                <w:rFonts w:ascii="Arial" w:hAnsi="Arial" w:cs="Arial"/>
                <w:color w:val="252525"/>
                <w:sz w:val="18"/>
                <w:szCs w:val="18"/>
                <w:shd w:val="clear" w:color="auto" w:fill="FFFFFF"/>
              </w:rPr>
              <w:t xml:space="preserve">) - </w:t>
            </w:r>
            <w:r w:rsidRPr="0078562D">
              <w:rPr>
                <w:sz w:val="18"/>
                <w:szCs w:val="18"/>
              </w:rPr>
              <w:t xml:space="preserve"> określenie zestawu standardów stworzonych do budowy </w:t>
            </w:r>
            <w:hyperlink r:id="rId10" w:tooltip="Bezprzewodowa sieć lokalna" w:history="1">
              <w:r w:rsidRPr="0078562D">
                <w:rPr>
                  <w:sz w:val="18"/>
                  <w:szCs w:val="18"/>
                </w:rPr>
                <w:t>bezprzewodowych</w:t>
              </w:r>
            </w:hyperlink>
            <w:r w:rsidRPr="0078562D">
              <w:rPr>
                <w:sz w:val="18"/>
                <w:szCs w:val="18"/>
              </w:rPr>
              <w:t> </w:t>
            </w:r>
            <w:hyperlink r:id="rId11" w:tooltip="Sieć komputerowa" w:history="1">
              <w:r w:rsidRPr="0078562D">
                <w:rPr>
                  <w:sz w:val="18"/>
                  <w:szCs w:val="18"/>
                </w:rPr>
                <w:t>sieci komputerowych</w:t>
              </w:r>
            </w:hyperlink>
            <w:r w:rsidRPr="0078562D">
              <w:rPr>
                <w:sz w:val="18"/>
                <w:szCs w:val="18"/>
              </w:rPr>
              <w:t>.</w:t>
            </w:r>
          </w:p>
        </w:tc>
      </w:tr>
      <w:tr w:rsidR="00F335D0" w:rsidRPr="0078562D" w14:paraId="09901BEE"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69E6B97" w14:textId="77777777" w:rsidR="00F335D0" w:rsidRPr="0078562D" w:rsidRDefault="00F335D0" w:rsidP="00E4638D">
            <w:pPr>
              <w:spacing w:after="0"/>
              <w:ind w:left="34"/>
              <w:rPr>
                <w:b/>
                <w:sz w:val="18"/>
                <w:szCs w:val="18"/>
              </w:rPr>
            </w:pPr>
            <w:r w:rsidRPr="0078562D">
              <w:rPr>
                <w:b/>
                <w:sz w:val="18"/>
                <w:szCs w:val="18"/>
              </w:rPr>
              <w:t>Wnioskodawca</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6926742" w14:textId="77777777" w:rsidR="00F335D0" w:rsidRPr="0078562D" w:rsidRDefault="007A7BA2" w:rsidP="00E4638D">
            <w:pPr>
              <w:spacing w:before="60" w:after="60"/>
              <w:ind w:left="34"/>
              <w:rPr>
                <w:sz w:val="18"/>
                <w:szCs w:val="18"/>
              </w:rPr>
            </w:pPr>
            <w:r w:rsidRPr="0078562D">
              <w:rPr>
                <w:sz w:val="18"/>
                <w:szCs w:val="18"/>
              </w:rPr>
              <w:t>Szpital Powiatu Bytowskiego Sp. z o.o. w Bytowie</w:t>
            </w:r>
          </w:p>
        </w:tc>
      </w:tr>
      <w:tr w:rsidR="00183C67" w:rsidRPr="0078562D" w14:paraId="5EDE6CE1" w14:textId="77777777" w:rsidTr="00B06367">
        <w:trPr>
          <w:jc w:val="center"/>
        </w:trPr>
        <w:tc>
          <w:tcPr>
            <w:tcW w:w="1204"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88C41D7" w14:textId="77777777" w:rsidR="00183C67" w:rsidRPr="0078562D" w:rsidRDefault="00183C67" w:rsidP="00E4638D">
            <w:pPr>
              <w:spacing w:after="0"/>
              <w:ind w:left="34"/>
              <w:rPr>
                <w:b/>
                <w:sz w:val="18"/>
                <w:szCs w:val="18"/>
              </w:rPr>
            </w:pPr>
            <w:r w:rsidRPr="0078562D">
              <w:rPr>
                <w:b/>
                <w:sz w:val="18"/>
                <w:szCs w:val="18"/>
              </w:rPr>
              <w:t>ZPT</w:t>
            </w:r>
          </w:p>
        </w:tc>
        <w:tc>
          <w:tcPr>
            <w:tcW w:w="3796"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7C6C0C7" w14:textId="77777777" w:rsidR="00183C67" w:rsidRPr="0078562D" w:rsidRDefault="00183C67" w:rsidP="00E4638D">
            <w:pPr>
              <w:spacing w:before="60" w:after="60"/>
              <w:ind w:left="34"/>
              <w:rPr>
                <w:sz w:val="18"/>
                <w:szCs w:val="18"/>
              </w:rPr>
            </w:pPr>
            <w:r w:rsidRPr="0078562D">
              <w:rPr>
                <w:sz w:val="18"/>
                <w:szCs w:val="18"/>
              </w:rPr>
              <w:t>Zintegrowane Porozumienie Terytorialne</w:t>
            </w:r>
          </w:p>
        </w:tc>
      </w:tr>
    </w:tbl>
    <w:p w14:paraId="1603E4BC" w14:textId="77777777" w:rsidR="000C59D6" w:rsidRPr="00534F0E" w:rsidRDefault="000C59D6" w:rsidP="00F80B96">
      <w:pPr>
        <w:pStyle w:val="Nagwek2"/>
      </w:pPr>
      <w:bookmarkStart w:id="10" w:name="_Toc499995621"/>
      <w:r w:rsidRPr="00534F0E">
        <w:lastRenderedPageBreak/>
        <w:t>Opis Projektu</w:t>
      </w:r>
      <w:bookmarkEnd w:id="10"/>
    </w:p>
    <w:p w14:paraId="2E6AB07A" w14:textId="77777777" w:rsidR="007A7BA2" w:rsidRDefault="00666283" w:rsidP="00E313B0">
      <w:r w:rsidRPr="0047784D">
        <w:t xml:space="preserve">W projekcie </w:t>
      </w:r>
      <w:r w:rsidR="000C59D6" w:rsidRPr="007C2B9A">
        <w:t>uczestnicz</w:t>
      </w:r>
      <w:r w:rsidR="007A7BA2">
        <w:t>y</w:t>
      </w:r>
      <w:r w:rsidR="004A3C87">
        <w:t xml:space="preserve"> </w:t>
      </w:r>
      <w:r w:rsidR="007A7BA2">
        <w:t>jeden</w:t>
      </w:r>
      <w:r w:rsidR="004A3C87">
        <w:t xml:space="preserve"> p</w:t>
      </w:r>
      <w:r w:rsidRPr="0047784D">
        <w:t>odmiot</w:t>
      </w:r>
      <w:r w:rsidR="004A3C87">
        <w:t xml:space="preserve"> </w:t>
      </w:r>
      <w:r w:rsidR="000C59D6" w:rsidRPr="007C2B9A">
        <w:t>lecznicz</w:t>
      </w:r>
      <w:r w:rsidR="007A7BA2">
        <w:t>y</w:t>
      </w:r>
      <w:r w:rsidR="004A3C87">
        <w:t xml:space="preserve"> </w:t>
      </w:r>
      <w:r w:rsidR="000C59D6" w:rsidRPr="007C2B9A">
        <w:t>(PL)</w:t>
      </w:r>
      <w:r w:rsidR="007A7BA2">
        <w:t>. Nie występuje partnerstwo z innym podmiotem.</w:t>
      </w:r>
    </w:p>
    <w:p w14:paraId="4E010A4B" w14:textId="2E91CA55" w:rsidR="007A7BA2" w:rsidRDefault="007A7BA2" w:rsidP="00E313B0">
      <w:r>
        <w:t xml:space="preserve">Zakres oraz celowość realizacji projektu określa </w:t>
      </w:r>
      <w:r w:rsidRPr="007A7BA2">
        <w:rPr>
          <w:i/>
        </w:rPr>
        <w:t>Zintegrowane Porozumienie Terytorialne dla Miejskiego Obszaru Funkcjonalnego Bytowa</w:t>
      </w:r>
      <w:r w:rsidR="00B06367">
        <w:rPr>
          <w:i/>
        </w:rPr>
        <w:t xml:space="preserve">. </w:t>
      </w:r>
      <w:r w:rsidR="00B06367" w:rsidRPr="00B06367">
        <w:t>Porozumie</w:t>
      </w:r>
      <w:r w:rsidR="00B06367">
        <w:t>n</w:t>
      </w:r>
      <w:r w:rsidR="00B06367" w:rsidRPr="00B06367">
        <w:t>ie</w:t>
      </w:r>
      <w:r w:rsidR="00B06367">
        <w:t xml:space="preserve"> zostało zawarte w celu identyfikacji i</w:t>
      </w:r>
      <w:r w:rsidR="00183C67">
        <w:t> </w:t>
      </w:r>
      <w:r w:rsidR="00B06367">
        <w:t xml:space="preserve">uzgodnienia a następnie </w:t>
      </w:r>
      <w:r w:rsidRPr="007A7BA2">
        <w:t>realizacj</w:t>
      </w:r>
      <w:r w:rsidR="00B06367">
        <w:t>i</w:t>
      </w:r>
      <w:r w:rsidRPr="007A7BA2">
        <w:t xml:space="preserve"> pakietu przedsięwzięć priorytetowych, najważniejszych dla rozwoju Miejskiego Obszaru Funkcjonalnego Bytowa</w:t>
      </w:r>
      <w:r w:rsidR="00B06367">
        <w:t>.</w:t>
      </w:r>
      <w:r w:rsidR="00183C67">
        <w:t xml:space="preserve"> Przedmiotowy projekt stanowi jedno z</w:t>
      </w:r>
      <w:r w:rsidR="00EE3D64">
        <w:t> </w:t>
      </w:r>
      <w:r w:rsidR="00183C67">
        <w:t xml:space="preserve">przedsięwzięć planowanych do </w:t>
      </w:r>
      <w:r w:rsidR="00EE3D64">
        <w:t>r</w:t>
      </w:r>
      <w:r w:rsidR="00183C67">
        <w:t>ealizacji</w:t>
      </w:r>
      <w:r w:rsidR="00EE3D64">
        <w:t xml:space="preserve"> w ramach ZPT.</w:t>
      </w:r>
    </w:p>
    <w:p w14:paraId="18F4AE26" w14:textId="77777777" w:rsidR="004A3C87" w:rsidRPr="004A3C87" w:rsidRDefault="004A3C87" w:rsidP="00E313B0">
      <w:pPr>
        <w:pStyle w:val="Nagwek3"/>
      </w:pPr>
      <w:bookmarkStart w:id="11" w:name="_Toc499995622"/>
      <w:r w:rsidRPr="004A3C87">
        <w:t>Cele i efekty</w:t>
      </w:r>
      <w:bookmarkEnd w:id="11"/>
    </w:p>
    <w:p w14:paraId="7DC9A58B" w14:textId="77777777" w:rsidR="004A3C87" w:rsidRPr="004A3C87" w:rsidRDefault="004A3C87" w:rsidP="00E313B0">
      <w:r w:rsidRPr="004A3C87">
        <w:t xml:space="preserve">Celem przedsięwzięcia jest dostosowanie </w:t>
      </w:r>
      <w:r w:rsidR="001D6504">
        <w:t xml:space="preserve">funkcjonowania </w:t>
      </w:r>
      <w:r w:rsidRPr="004A3C87">
        <w:t xml:space="preserve">podmiotów leczniczych do wymogów prawa w zakresie elektronicznej dokumentacji medycznej oraz interoperacyjności systemów informatycznych </w:t>
      </w:r>
      <w:r w:rsidR="001D6504">
        <w:t>w ochronie</w:t>
      </w:r>
      <w:r w:rsidRPr="004A3C87">
        <w:t xml:space="preserve"> zdrowia.</w:t>
      </w:r>
    </w:p>
    <w:p w14:paraId="3BE0B91C" w14:textId="77777777" w:rsidR="004A3C87" w:rsidRPr="000C0A36" w:rsidRDefault="004A3C87" w:rsidP="00E313B0">
      <w:pPr>
        <w:pStyle w:val="Nagwek3"/>
      </w:pPr>
      <w:bookmarkStart w:id="12" w:name="_Toc499995623"/>
      <w:r w:rsidRPr="000C0A36">
        <w:t>Zakres przedmiotowy</w:t>
      </w:r>
      <w:bookmarkEnd w:id="12"/>
    </w:p>
    <w:p w14:paraId="372A4B80" w14:textId="77777777" w:rsidR="004A3C87" w:rsidRPr="004A3C87" w:rsidRDefault="004A3C87" w:rsidP="00E313B0">
      <w:r w:rsidRPr="004A3C87">
        <w:t xml:space="preserve">W ramach przedsięwzięcia wdrożony zostanie system informatyczny </w:t>
      </w:r>
      <w:r w:rsidR="001D6504">
        <w:t xml:space="preserve">spełniający wymogi </w:t>
      </w:r>
      <w:r w:rsidR="001D6504" w:rsidRPr="004A3C87">
        <w:t>interoperacyjn</w:t>
      </w:r>
      <w:r w:rsidR="001D6504">
        <w:t xml:space="preserve">ości </w:t>
      </w:r>
      <w:r w:rsidRPr="004A3C87">
        <w:t xml:space="preserve">z regionalnym systemem w ramach przedsięwzięcia strategicznego </w:t>
      </w:r>
      <w:r w:rsidR="00F35514">
        <w:t>pn. „</w:t>
      </w:r>
      <w:r w:rsidRPr="004A3C87">
        <w:t>Pomorskie e-zdrowie</w:t>
      </w:r>
      <w:r w:rsidR="00F35514">
        <w:t>”</w:t>
      </w:r>
      <w:r w:rsidRPr="004A3C87">
        <w:t xml:space="preserve"> oraz z krajowym systemem informatycznym w ramach platformy P1 i P2. </w:t>
      </w:r>
    </w:p>
    <w:p w14:paraId="6C9F4FA7" w14:textId="77777777" w:rsidR="004A3C87" w:rsidRPr="004A3C87" w:rsidRDefault="004A3C87" w:rsidP="00E313B0">
      <w:r w:rsidRPr="004A3C87">
        <w:t>Zakres przedmiotowy przedsięwzięcia obejmuje:</w:t>
      </w:r>
    </w:p>
    <w:p w14:paraId="36BFB7EC" w14:textId="3515ADE1" w:rsidR="004A3C87" w:rsidRPr="004A3C87" w:rsidRDefault="004A3C87" w:rsidP="00E42BEC">
      <w:pPr>
        <w:pStyle w:val="Akapitzlist"/>
        <w:numPr>
          <w:ilvl w:val="0"/>
          <w:numId w:val="16"/>
        </w:numPr>
      </w:pPr>
      <w:r w:rsidRPr="004A3C87">
        <w:t xml:space="preserve">rozbudowę i modernizację zasobów infrastruktury sieci teleinformatycznej, w tym zakup serwerów, </w:t>
      </w:r>
    </w:p>
    <w:p w14:paraId="73FFB51E" w14:textId="4DD87211" w:rsidR="004A3C87" w:rsidRPr="004A3C87" w:rsidRDefault="004A3C87" w:rsidP="00E42BEC">
      <w:pPr>
        <w:pStyle w:val="Akapitzlist"/>
        <w:numPr>
          <w:ilvl w:val="0"/>
          <w:numId w:val="16"/>
        </w:numPr>
      </w:pPr>
      <w:r w:rsidRPr="004A3C87">
        <w:t>zakup, instalację i wdrożenie systemów HIS, RIS, PACS, LIS, EDM, ERP, systemów gromadzenia i archiwizacji danych, systemów zarządzania bezpieczeństwem informacji, w</w:t>
      </w:r>
      <w:r w:rsidR="001D6504">
        <w:t> </w:t>
      </w:r>
      <w:r w:rsidRPr="004A3C87">
        <w:t>tym dostępu do danych oraz infrastruktury teleinformatycznej,</w:t>
      </w:r>
    </w:p>
    <w:p w14:paraId="33D43EAE" w14:textId="77777777" w:rsidR="004A3C87" w:rsidRPr="004A3C87" w:rsidRDefault="004A3C87" w:rsidP="00E42BEC">
      <w:pPr>
        <w:pStyle w:val="Akapitzlist"/>
        <w:numPr>
          <w:ilvl w:val="0"/>
          <w:numId w:val="16"/>
        </w:numPr>
      </w:pPr>
      <w:r w:rsidRPr="004A3C87">
        <w:t xml:space="preserve">zakup sprzętu komputerowego wraz z niezbędnym oprogramowaniem, </w:t>
      </w:r>
    </w:p>
    <w:p w14:paraId="70755992" w14:textId="77777777" w:rsidR="004A3C87" w:rsidRDefault="004A3C87" w:rsidP="00E42BEC">
      <w:pPr>
        <w:pStyle w:val="Akapitzlist"/>
        <w:numPr>
          <w:ilvl w:val="0"/>
          <w:numId w:val="16"/>
        </w:numPr>
      </w:pPr>
      <w:r w:rsidRPr="004A3C87">
        <w:t>szkolenia dla personelu medycznego i pracowników z zakresu nowych usług e-Zdrowia.</w:t>
      </w:r>
    </w:p>
    <w:p w14:paraId="60FA375D" w14:textId="77777777" w:rsidR="004A3C87" w:rsidRPr="000C0A36" w:rsidRDefault="00C71414" w:rsidP="00E313B0">
      <w:pPr>
        <w:pStyle w:val="Nagwek3"/>
      </w:pPr>
      <w:bookmarkStart w:id="13" w:name="_Toc499995624"/>
      <w:r w:rsidRPr="000C0A36">
        <w:t>Rezultaty projektu</w:t>
      </w:r>
      <w:bookmarkEnd w:id="13"/>
    </w:p>
    <w:p w14:paraId="7A2AD867" w14:textId="039CCE38" w:rsidR="000C59D6" w:rsidRPr="00E8508B" w:rsidRDefault="000C59D6" w:rsidP="00E313B0">
      <w:r w:rsidRPr="00E8508B">
        <w:t xml:space="preserve">Rezultatem projektu będzie wdrożenie </w:t>
      </w:r>
      <w:proofErr w:type="spellStart"/>
      <w:r w:rsidRPr="00E8508B">
        <w:t>interoperacyjnych</w:t>
      </w:r>
      <w:proofErr w:type="spellEnd"/>
      <w:r w:rsidRPr="00E8508B">
        <w:t xml:space="preserve"> i zintegrowanych systemów e-zdrowia (wraz z niezbędną do ich funkcjonowania infrastrukturą) z zakresu: tworzenia elektronicznej dokumentacji medycznej, zarządzania, diagnostyki, terapii, logistyki, bezpieczeństwa, systemu informacji dla pacjentów i ich rodzin, platformy wymiany informacji</w:t>
      </w:r>
      <w:r w:rsidR="00C71414">
        <w:t>,</w:t>
      </w:r>
      <w:r w:rsidRPr="00E8508B">
        <w:t xml:space="preserve"> archiwizacji oraz integracji lokalnych i krajowych systemów informatycznych ochrony zdrowia.</w:t>
      </w:r>
    </w:p>
    <w:p w14:paraId="58BCDDA7" w14:textId="77777777" w:rsidR="00C71414" w:rsidRPr="000C0A36" w:rsidRDefault="00C71414" w:rsidP="00E313B0">
      <w:pPr>
        <w:pStyle w:val="Nagwek3"/>
      </w:pPr>
      <w:bookmarkStart w:id="14" w:name="_Toc499995625"/>
      <w:r w:rsidRPr="000C0A36">
        <w:t>Źródła finansowania</w:t>
      </w:r>
      <w:bookmarkEnd w:id="14"/>
    </w:p>
    <w:p w14:paraId="609041C8" w14:textId="4CEB07ED" w:rsidR="00B37ACD" w:rsidRDefault="000C59D6" w:rsidP="00E313B0">
      <w:r w:rsidRPr="00E8508B">
        <w:t>Ź</w:t>
      </w:r>
      <w:r w:rsidR="00F35514">
        <w:t xml:space="preserve">ródłem finansowania projektu </w:t>
      </w:r>
      <w:r w:rsidRPr="00E8508B">
        <w:t>będzie</w:t>
      </w:r>
      <w:r w:rsidR="00F35514">
        <w:t xml:space="preserve"> dotacja w ramach </w:t>
      </w:r>
      <w:r w:rsidRPr="00E8508B">
        <w:t>Regionaln</w:t>
      </w:r>
      <w:r w:rsidR="00F35514">
        <w:t>ego</w:t>
      </w:r>
      <w:r w:rsidRPr="00E8508B">
        <w:t xml:space="preserve"> Program</w:t>
      </w:r>
      <w:r w:rsidR="00F35514">
        <w:t>u</w:t>
      </w:r>
      <w:r w:rsidRPr="00E8508B">
        <w:t xml:space="preserve"> Operacyjn</w:t>
      </w:r>
      <w:r w:rsidR="00F35514">
        <w:t>ego</w:t>
      </w:r>
      <w:r w:rsidRPr="00E8508B">
        <w:t xml:space="preserve"> dla Województwa Pomorskiego na lata 2014-2020, Priorytet 7 „Zdrowie”, działanie 7.2 „Systemy informatyczne i </w:t>
      </w:r>
      <w:proofErr w:type="spellStart"/>
      <w:r w:rsidRPr="00E8508B">
        <w:t>telemedyczne</w:t>
      </w:r>
      <w:proofErr w:type="spellEnd"/>
      <w:r w:rsidRPr="00E8508B">
        <w:t xml:space="preserve">”, budżety własne </w:t>
      </w:r>
      <w:r w:rsidR="00370985">
        <w:t>Powiatu Bytowskiego</w:t>
      </w:r>
      <w:r w:rsidRPr="00E8508B">
        <w:t xml:space="preserve">. </w:t>
      </w:r>
    </w:p>
    <w:p w14:paraId="19388800" w14:textId="77777777" w:rsidR="000C59D6" w:rsidRPr="003F32DD" w:rsidRDefault="000C59D6" w:rsidP="00E313B0">
      <w:r w:rsidRPr="003F32DD">
        <w:t xml:space="preserve">Projekt realizować będzie </w:t>
      </w:r>
      <w:r w:rsidR="003F32DD" w:rsidRPr="003F32DD">
        <w:t xml:space="preserve">zadania, które wpisują się w </w:t>
      </w:r>
      <w:r w:rsidRPr="003F32DD">
        <w:t xml:space="preserve">strategiczne </w:t>
      </w:r>
      <w:r w:rsidR="003F32DD" w:rsidRPr="003F32DD">
        <w:t>przedsięwzięci</w:t>
      </w:r>
      <w:r w:rsidR="001D6504">
        <w:t>e</w:t>
      </w:r>
      <w:r w:rsidR="003F32DD" w:rsidRPr="003F32DD">
        <w:t xml:space="preserve"> pn. </w:t>
      </w:r>
      <w:r w:rsidRPr="003F32DD">
        <w:t xml:space="preserve"> „Pomorskie e-Zdrowie” zapisane w Regionalnym Programie Strategicznym w zakresie ochrony zdrowia „Zdrowie dla Pomorzan”.</w:t>
      </w:r>
    </w:p>
    <w:p w14:paraId="28C62285" w14:textId="77777777" w:rsidR="00DA086C" w:rsidRPr="00BA1E1B" w:rsidRDefault="00D70AE6" w:rsidP="00401974">
      <w:pPr>
        <w:pStyle w:val="Nagwek1"/>
        <w:numPr>
          <w:ilvl w:val="0"/>
          <w:numId w:val="4"/>
        </w:numPr>
      </w:pPr>
      <w:bookmarkStart w:id="15" w:name="_Toc403066997"/>
      <w:bookmarkStart w:id="16" w:name="_Toc403151767"/>
      <w:bookmarkStart w:id="17" w:name="_Toc499995626"/>
      <w:bookmarkEnd w:id="15"/>
      <w:bookmarkEnd w:id="16"/>
      <w:r>
        <w:lastRenderedPageBreak/>
        <w:t>Opis Programu Funkcjonalno-Użytkowego</w:t>
      </w:r>
      <w:bookmarkEnd w:id="17"/>
    </w:p>
    <w:p w14:paraId="54271CD6" w14:textId="77777777" w:rsidR="00E8508B" w:rsidRPr="00BA1E1B" w:rsidRDefault="00C5717C" w:rsidP="00F80B96">
      <w:pPr>
        <w:pStyle w:val="Nagwek2"/>
      </w:pPr>
      <w:bookmarkStart w:id="18" w:name="_Toc499995627"/>
      <w:r w:rsidRPr="00BA1E1B">
        <w:t>Zadani</w:t>
      </w:r>
      <w:r w:rsidR="001D6504">
        <w:t>a</w:t>
      </w:r>
      <w:bookmarkEnd w:id="18"/>
    </w:p>
    <w:p w14:paraId="7B8A1362" w14:textId="77777777" w:rsidR="00AD63D0" w:rsidRDefault="00AD63D0" w:rsidP="00AD63D0">
      <w:pPr>
        <w:spacing w:after="60"/>
      </w:pPr>
      <w:r>
        <w:t>O</w:t>
      </w:r>
      <w:r w:rsidR="00244FB0">
        <w:t xml:space="preserve">pracowanie dokumentacji projektowej i wykonanie na jej podstawie robót obejmujących: </w:t>
      </w:r>
    </w:p>
    <w:p w14:paraId="7B16880A" w14:textId="43EFAD54" w:rsidR="00AD63D0" w:rsidRDefault="00F8605E" w:rsidP="00E42BEC">
      <w:pPr>
        <w:pStyle w:val="Akapitzlist"/>
        <w:numPr>
          <w:ilvl w:val="0"/>
          <w:numId w:val="20"/>
        </w:numPr>
      </w:pPr>
      <w:r>
        <w:t xml:space="preserve">Rozbudowę </w:t>
      </w:r>
      <w:r w:rsidR="00244FB0">
        <w:t xml:space="preserve">instalacji okablowania strukturalnego, </w:t>
      </w:r>
    </w:p>
    <w:p w14:paraId="2A6DE823" w14:textId="541DA129" w:rsidR="00AD63D0" w:rsidRDefault="00F8605E" w:rsidP="00E42BEC">
      <w:pPr>
        <w:pStyle w:val="Akapitzlist"/>
        <w:numPr>
          <w:ilvl w:val="0"/>
          <w:numId w:val="20"/>
        </w:numPr>
      </w:pPr>
      <w:r>
        <w:t>instalację</w:t>
      </w:r>
      <w:r w:rsidR="00244FB0">
        <w:t xml:space="preserve"> bezprzewodowej sieci WLAN,</w:t>
      </w:r>
    </w:p>
    <w:p w14:paraId="556F4DF8" w14:textId="77777777" w:rsidR="00AD63D0" w:rsidRDefault="00AD63D0" w:rsidP="00E42BEC">
      <w:pPr>
        <w:pStyle w:val="Akapitzlist"/>
        <w:numPr>
          <w:ilvl w:val="0"/>
          <w:numId w:val="20"/>
        </w:numPr>
      </w:pPr>
      <w:r>
        <w:t>dostawę i instalację urządzeń aktywnych sieci LAN,</w:t>
      </w:r>
      <w:r w:rsidR="00244FB0">
        <w:t xml:space="preserve"> </w:t>
      </w:r>
    </w:p>
    <w:p w14:paraId="2A0F1955" w14:textId="77777777" w:rsidR="00AD63D0" w:rsidRDefault="00244FB0" w:rsidP="00E42BEC">
      <w:pPr>
        <w:pStyle w:val="Akapitzlist"/>
        <w:numPr>
          <w:ilvl w:val="0"/>
          <w:numId w:val="20"/>
        </w:numPr>
      </w:pPr>
      <w:r>
        <w:t xml:space="preserve">budowę instalacji elektrycznej, dedykowanej do zasilania komputerów, </w:t>
      </w:r>
    </w:p>
    <w:p w14:paraId="0FE55C17" w14:textId="77777777" w:rsidR="00AD63D0" w:rsidRDefault="002310C0" w:rsidP="00E42BEC">
      <w:pPr>
        <w:pStyle w:val="Akapitzlist"/>
        <w:numPr>
          <w:ilvl w:val="0"/>
          <w:numId w:val="20"/>
        </w:numPr>
      </w:pPr>
      <w:r>
        <w:t>dostaw</w:t>
      </w:r>
      <w:r w:rsidR="001D6504">
        <w:t>y</w:t>
      </w:r>
      <w:r>
        <w:t xml:space="preserve"> i instalacj</w:t>
      </w:r>
      <w:r w:rsidR="00AD63D0">
        <w:t>ę</w:t>
      </w:r>
      <w:r>
        <w:t xml:space="preserve"> </w:t>
      </w:r>
      <w:r w:rsidR="00AD63D0">
        <w:t>wyposażenia serwerowni,</w:t>
      </w:r>
    </w:p>
    <w:p w14:paraId="6D0AA11D" w14:textId="319FFE3B" w:rsidR="00AD63D0" w:rsidRDefault="00AD63D0" w:rsidP="00E42BEC">
      <w:pPr>
        <w:pStyle w:val="Akapitzlist"/>
        <w:numPr>
          <w:ilvl w:val="0"/>
          <w:numId w:val="20"/>
        </w:numPr>
      </w:pPr>
      <w:r>
        <w:t>dostawę i wdrożenie systemu bezpieczeństwa sieci i styku z Internetem,</w:t>
      </w:r>
    </w:p>
    <w:p w14:paraId="4BD3CFAB" w14:textId="77777777" w:rsidR="00AD63D0" w:rsidRDefault="00AD63D0" w:rsidP="00E42BEC">
      <w:pPr>
        <w:pStyle w:val="Akapitzlist"/>
        <w:numPr>
          <w:ilvl w:val="0"/>
          <w:numId w:val="20"/>
        </w:numPr>
      </w:pPr>
      <w:r>
        <w:t>dostawę, instalacj</w:t>
      </w:r>
      <w:r w:rsidR="00ED43C7">
        <w:t>ę</w:t>
      </w:r>
      <w:r>
        <w:t xml:space="preserve"> i uruchomienie sprzętu komputerowego.</w:t>
      </w:r>
    </w:p>
    <w:p w14:paraId="17D2AFF6" w14:textId="77777777" w:rsidR="00D13260" w:rsidRPr="00BA1E1B" w:rsidRDefault="00D13260" w:rsidP="00F80B96">
      <w:pPr>
        <w:pStyle w:val="Nagwek2"/>
      </w:pPr>
      <w:bookmarkStart w:id="19" w:name="_Toc499995628"/>
      <w:r w:rsidRPr="00BA1E1B">
        <w:t>Obiekt</w:t>
      </w:r>
      <w:r w:rsidR="002310C0">
        <w:t>y</w:t>
      </w:r>
      <w:bookmarkEnd w:id="19"/>
    </w:p>
    <w:p w14:paraId="08B525DF" w14:textId="77777777" w:rsidR="0078562D" w:rsidRPr="0078562D" w:rsidRDefault="00F335D0" w:rsidP="0078562D">
      <w:r>
        <w:t>Prace prowadzone będą w obiektac</w:t>
      </w:r>
      <w:r w:rsidR="0078562D">
        <w:t xml:space="preserve">h </w:t>
      </w:r>
      <w:r w:rsidR="0078562D" w:rsidRPr="0078562D">
        <w:t>Szpital</w:t>
      </w:r>
      <w:r w:rsidR="0078562D">
        <w:t>a</w:t>
      </w:r>
      <w:r w:rsidR="0078562D" w:rsidRPr="0078562D">
        <w:t xml:space="preserve"> Powiatu Bytowskiego </w:t>
      </w:r>
      <w:r w:rsidR="00E040FC">
        <w:t xml:space="preserve">Sp. z o.o. </w:t>
      </w:r>
      <w:r w:rsidR="0078562D" w:rsidRPr="0078562D">
        <w:t>w Bytowie. Obiekty znajdują się w Bytowie ul. Lęborska 13.</w:t>
      </w:r>
    </w:p>
    <w:p w14:paraId="287A83A7" w14:textId="77777777" w:rsidR="00D13260" w:rsidRPr="00BA1E1B" w:rsidRDefault="00D13260" w:rsidP="00F80B96">
      <w:pPr>
        <w:pStyle w:val="Nagwek2"/>
      </w:pPr>
      <w:bookmarkStart w:id="20" w:name="_Toc499995629"/>
      <w:r w:rsidRPr="00BA1E1B">
        <w:t>Kody CPV</w:t>
      </w:r>
      <w:bookmarkEnd w:id="20"/>
    </w:p>
    <w:tbl>
      <w:tblPr>
        <w:tblStyle w:val="redniasiatka3akcent1"/>
        <w:tblW w:w="3741" w:type="pct"/>
        <w:tblInd w:w="673" w:type="dxa"/>
        <w:tblBorders>
          <w:top w:val="single" w:sz="8" w:space="0" w:color="002060"/>
          <w:left w:val="single" w:sz="8" w:space="0" w:color="002060"/>
          <w:bottom w:val="single" w:sz="8" w:space="0" w:color="002060"/>
          <w:right w:val="single" w:sz="8" w:space="0" w:color="002060"/>
          <w:insideH w:val="none" w:sz="0" w:space="0" w:color="auto"/>
          <w:insideV w:val="none" w:sz="0" w:space="0" w:color="auto"/>
        </w:tblBorders>
        <w:tblLayout w:type="fixed"/>
        <w:tblLook w:val="0620" w:firstRow="1" w:lastRow="0" w:firstColumn="0" w:lastColumn="0" w:noHBand="1" w:noVBand="1"/>
      </w:tblPr>
      <w:tblGrid>
        <w:gridCol w:w="1384"/>
        <w:gridCol w:w="5389"/>
      </w:tblGrid>
      <w:tr w:rsidR="00303556" w:rsidRPr="00E4638D" w14:paraId="77993114" w14:textId="77777777" w:rsidTr="00E4638D">
        <w:trPr>
          <w:cnfStyle w:val="100000000000" w:firstRow="1" w:lastRow="0" w:firstColumn="0" w:lastColumn="0" w:oddVBand="0" w:evenVBand="0" w:oddHBand="0" w:evenHBand="0" w:firstRowFirstColumn="0" w:firstRowLastColumn="0" w:lastRowFirstColumn="0" w:lastRowLastColumn="0"/>
          <w:trHeight w:val="342"/>
        </w:trPr>
        <w:tc>
          <w:tcPr>
            <w:tcW w:w="1022" w:type="pct"/>
            <w:tcBorders>
              <w:top w:val="single" w:sz="8" w:space="0" w:color="002060"/>
              <w:left w:val="none" w:sz="0" w:space="0" w:color="auto"/>
              <w:bottom w:val="single" w:sz="4" w:space="0" w:color="002060"/>
              <w:right w:val="none" w:sz="0" w:space="0" w:color="auto"/>
            </w:tcBorders>
            <w:shd w:val="clear" w:color="auto" w:fill="002060"/>
            <w:vAlign w:val="center"/>
          </w:tcPr>
          <w:p w14:paraId="7F195483" w14:textId="77777777" w:rsidR="00303556" w:rsidRPr="00E4638D" w:rsidRDefault="008C1EBF" w:rsidP="00E4638D">
            <w:pPr>
              <w:spacing w:after="0"/>
              <w:jc w:val="center"/>
              <w:rPr>
                <w:sz w:val="20"/>
                <w:szCs w:val="20"/>
              </w:rPr>
            </w:pPr>
            <w:r w:rsidRPr="00E4638D">
              <w:rPr>
                <w:sz w:val="20"/>
                <w:szCs w:val="20"/>
              </w:rPr>
              <w:t>CPV</w:t>
            </w:r>
          </w:p>
        </w:tc>
        <w:tc>
          <w:tcPr>
            <w:tcW w:w="3978" w:type="pct"/>
            <w:tcBorders>
              <w:top w:val="single" w:sz="8" w:space="0" w:color="002060"/>
              <w:left w:val="none" w:sz="0" w:space="0" w:color="auto"/>
              <w:bottom w:val="single" w:sz="4" w:space="0" w:color="002060"/>
              <w:right w:val="none" w:sz="0" w:space="0" w:color="auto"/>
            </w:tcBorders>
            <w:shd w:val="clear" w:color="auto" w:fill="002060"/>
            <w:vAlign w:val="center"/>
          </w:tcPr>
          <w:p w14:paraId="09CC244C" w14:textId="77777777" w:rsidR="00303556" w:rsidRPr="00E4638D" w:rsidRDefault="008C1EBF" w:rsidP="00E4638D">
            <w:pPr>
              <w:spacing w:after="0"/>
              <w:jc w:val="center"/>
              <w:rPr>
                <w:sz w:val="20"/>
                <w:szCs w:val="20"/>
              </w:rPr>
            </w:pPr>
            <w:r w:rsidRPr="00E4638D">
              <w:rPr>
                <w:sz w:val="20"/>
                <w:szCs w:val="20"/>
              </w:rPr>
              <w:t>Rozwinięcie</w:t>
            </w:r>
          </w:p>
        </w:tc>
      </w:tr>
      <w:tr w:rsidR="00303556" w:rsidRPr="00611DA7" w14:paraId="68D512FE"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AFCB251" w14:textId="77777777" w:rsidR="00303556" w:rsidRPr="00611DA7" w:rsidRDefault="00303556" w:rsidP="00611DA7">
            <w:pPr>
              <w:spacing w:before="60" w:after="60"/>
              <w:ind w:left="36"/>
              <w:jc w:val="left"/>
              <w:rPr>
                <w:sz w:val="18"/>
                <w:szCs w:val="18"/>
              </w:rPr>
            </w:pPr>
            <w:r w:rsidRPr="00611DA7">
              <w:rPr>
                <w:sz w:val="18"/>
                <w:szCs w:val="18"/>
              </w:rPr>
              <w:t>71320000-7</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B51B68D" w14:textId="77777777" w:rsidR="00303556" w:rsidRPr="00611DA7" w:rsidRDefault="00303556" w:rsidP="00611DA7">
            <w:pPr>
              <w:spacing w:before="60" w:after="60"/>
              <w:rPr>
                <w:sz w:val="18"/>
                <w:szCs w:val="18"/>
              </w:rPr>
            </w:pPr>
            <w:r w:rsidRPr="00611DA7">
              <w:rPr>
                <w:sz w:val="18"/>
                <w:szCs w:val="18"/>
              </w:rPr>
              <w:t>usługi inżynieryjne w zakresie projektowania</w:t>
            </w:r>
          </w:p>
        </w:tc>
      </w:tr>
      <w:tr w:rsidR="00303556" w:rsidRPr="00611DA7" w14:paraId="3AF5D87D"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14676F6" w14:textId="77777777" w:rsidR="00303556" w:rsidRPr="00611DA7" w:rsidRDefault="00303556" w:rsidP="00611DA7">
            <w:pPr>
              <w:spacing w:before="60" w:after="60"/>
              <w:ind w:left="36"/>
              <w:jc w:val="left"/>
              <w:rPr>
                <w:bCs/>
                <w:sz w:val="18"/>
                <w:szCs w:val="18"/>
              </w:rPr>
            </w:pPr>
            <w:r w:rsidRPr="00611DA7">
              <w:rPr>
                <w:sz w:val="18"/>
                <w:szCs w:val="18"/>
              </w:rPr>
              <w:t>71247000-1</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74E894C" w14:textId="77777777" w:rsidR="00303556" w:rsidRPr="00611DA7" w:rsidRDefault="00303556" w:rsidP="00611DA7">
            <w:pPr>
              <w:spacing w:before="60" w:after="60"/>
              <w:rPr>
                <w:sz w:val="18"/>
                <w:szCs w:val="18"/>
              </w:rPr>
            </w:pPr>
            <w:r w:rsidRPr="00611DA7">
              <w:rPr>
                <w:sz w:val="18"/>
                <w:szCs w:val="18"/>
              </w:rPr>
              <w:t>nadzór nad robotami budowlanymi</w:t>
            </w:r>
          </w:p>
        </w:tc>
      </w:tr>
      <w:tr w:rsidR="00303556" w:rsidRPr="00611DA7" w14:paraId="60BEAE4C"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47F0FE0" w14:textId="77777777" w:rsidR="00303556" w:rsidRPr="00611DA7" w:rsidRDefault="00303556" w:rsidP="00611DA7">
            <w:pPr>
              <w:spacing w:before="60" w:after="60"/>
              <w:ind w:left="36"/>
              <w:jc w:val="left"/>
              <w:rPr>
                <w:bCs/>
                <w:sz w:val="18"/>
                <w:szCs w:val="18"/>
              </w:rPr>
            </w:pPr>
            <w:r w:rsidRPr="00611DA7">
              <w:rPr>
                <w:sz w:val="18"/>
                <w:szCs w:val="18"/>
              </w:rPr>
              <w:t>45210000-2</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990BD66" w14:textId="77777777" w:rsidR="00303556" w:rsidRPr="00611DA7" w:rsidRDefault="00303556" w:rsidP="00611DA7">
            <w:pPr>
              <w:spacing w:before="60" w:after="60"/>
              <w:rPr>
                <w:sz w:val="18"/>
                <w:szCs w:val="18"/>
              </w:rPr>
            </w:pPr>
            <w:r w:rsidRPr="00611DA7">
              <w:rPr>
                <w:sz w:val="18"/>
                <w:szCs w:val="18"/>
              </w:rPr>
              <w:t>roboty budowlane w zakresie budynków</w:t>
            </w:r>
          </w:p>
        </w:tc>
      </w:tr>
      <w:tr w:rsidR="00303556" w:rsidRPr="00611DA7" w14:paraId="7C315EFA"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E3174F3" w14:textId="77777777" w:rsidR="00303556" w:rsidRPr="00611DA7" w:rsidRDefault="00303556" w:rsidP="00611DA7">
            <w:pPr>
              <w:spacing w:before="60" w:after="60"/>
              <w:ind w:left="36"/>
              <w:jc w:val="left"/>
              <w:rPr>
                <w:sz w:val="18"/>
                <w:szCs w:val="18"/>
              </w:rPr>
            </w:pPr>
            <w:r w:rsidRPr="00611DA7">
              <w:rPr>
                <w:sz w:val="18"/>
                <w:szCs w:val="18"/>
              </w:rPr>
              <w:t>45300000-0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A6051DE" w14:textId="77777777" w:rsidR="00303556" w:rsidRPr="00611DA7" w:rsidRDefault="00303556" w:rsidP="00611DA7">
            <w:pPr>
              <w:spacing w:before="60" w:after="60"/>
              <w:rPr>
                <w:sz w:val="18"/>
                <w:szCs w:val="18"/>
              </w:rPr>
            </w:pPr>
            <w:r w:rsidRPr="00611DA7">
              <w:rPr>
                <w:sz w:val="18"/>
                <w:szCs w:val="18"/>
              </w:rPr>
              <w:t>roboty instalacyjne w budynkach,</w:t>
            </w:r>
          </w:p>
        </w:tc>
      </w:tr>
      <w:tr w:rsidR="00303556" w:rsidRPr="00611DA7" w14:paraId="2513849A"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D1598E8" w14:textId="77777777" w:rsidR="00303556" w:rsidRPr="00611DA7" w:rsidRDefault="00303556" w:rsidP="00611DA7">
            <w:pPr>
              <w:spacing w:before="60" w:after="60"/>
              <w:ind w:left="36"/>
              <w:jc w:val="left"/>
              <w:rPr>
                <w:sz w:val="18"/>
                <w:szCs w:val="18"/>
              </w:rPr>
            </w:pPr>
            <w:r w:rsidRPr="00611DA7">
              <w:rPr>
                <w:sz w:val="18"/>
                <w:szCs w:val="18"/>
              </w:rPr>
              <w:t>31000000-6</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097A7F8" w14:textId="77777777" w:rsidR="00303556" w:rsidRPr="00611DA7" w:rsidRDefault="00303556" w:rsidP="00611DA7">
            <w:pPr>
              <w:spacing w:before="60" w:after="60"/>
              <w:rPr>
                <w:sz w:val="18"/>
                <w:szCs w:val="18"/>
              </w:rPr>
            </w:pPr>
            <w:r w:rsidRPr="00611DA7">
              <w:rPr>
                <w:sz w:val="18"/>
                <w:szCs w:val="18"/>
              </w:rPr>
              <w:t>maszyny, aparatura, urządzenia i wyroby elektryczne, oświetlenie</w:t>
            </w:r>
          </w:p>
        </w:tc>
      </w:tr>
      <w:tr w:rsidR="00303556" w:rsidRPr="00611DA7" w14:paraId="0BCA5BB5"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8D2C190" w14:textId="77777777" w:rsidR="00303556" w:rsidRPr="00611DA7" w:rsidRDefault="00303556" w:rsidP="00611DA7">
            <w:pPr>
              <w:spacing w:before="60" w:after="60"/>
              <w:ind w:left="36"/>
              <w:jc w:val="left"/>
              <w:rPr>
                <w:sz w:val="18"/>
                <w:szCs w:val="18"/>
              </w:rPr>
            </w:pPr>
            <w:r w:rsidRPr="00611DA7">
              <w:rPr>
                <w:sz w:val="18"/>
                <w:szCs w:val="18"/>
              </w:rPr>
              <w:t>31682510-8</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858A54D" w14:textId="77777777" w:rsidR="00303556" w:rsidRPr="00611DA7" w:rsidRDefault="00303556" w:rsidP="00611DA7">
            <w:pPr>
              <w:spacing w:before="60" w:after="60"/>
              <w:rPr>
                <w:sz w:val="18"/>
                <w:szCs w:val="18"/>
              </w:rPr>
            </w:pPr>
            <w:r w:rsidRPr="00611DA7">
              <w:rPr>
                <w:sz w:val="18"/>
                <w:szCs w:val="18"/>
              </w:rPr>
              <w:t>awaryjne układy energetyczne</w:t>
            </w:r>
          </w:p>
        </w:tc>
      </w:tr>
      <w:tr w:rsidR="00303556" w:rsidRPr="00611DA7" w14:paraId="7A403664"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D2CF555" w14:textId="77777777" w:rsidR="00303556" w:rsidRPr="00611DA7" w:rsidRDefault="00303556" w:rsidP="00611DA7">
            <w:pPr>
              <w:spacing w:before="60" w:after="60"/>
              <w:ind w:left="36"/>
              <w:jc w:val="left"/>
              <w:rPr>
                <w:sz w:val="18"/>
                <w:szCs w:val="18"/>
              </w:rPr>
            </w:pPr>
            <w:r w:rsidRPr="00611DA7">
              <w:rPr>
                <w:sz w:val="18"/>
                <w:szCs w:val="18"/>
              </w:rPr>
              <w:t>32410000-0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0CCC220" w14:textId="77777777" w:rsidR="00303556" w:rsidRPr="00611DA7" w:rsidRDefault="00303556" w:rsidP="00611DA7">
            <w:pPr>
              <w:spacing w:before="60" w:after="60"/>
              <w:rPr>
                <w:sz w:val="18"/>
                <w:szCs w:val="18"/>
              </w:rPr>
            </w:pPr>
            <w:r w:rsidRPr="00611DA7">
              <w:rPr>
                <w:sz w:val="18"/>
                <w:szCs w:val="18"/>
              </w:rPr>
              <w:t>lokalna sieć komputerowa</w:t>
            </w:r>
          </w:p>
        </w:tc>
      </w:tr>
      <w:tr w:rsidR="00303556" w:rsidRPr="00611DA7" w14:paraId="3498F8BC"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C738268" w14:textId="77777777" w:rsidR="00303556" w:rsidRPr="00611DA7" w:rsidRDefault="00303556" w:rsidP="00611DA7">
            <w:pPr>
              <w:spacing w:before="60" w:after="60"/>
              <w:ind w:left="36"/>
              <w:jc w:val="left"/>
              <w:rPr>
                <w:sz w:val="18"/>
                <w:szCs w:val="18"/>
              </w:rPr>
            </w:pPr>
            <w:r w:rsidRPr="00611DA7">
              <w:rPr>
                <w:sz w:val="18"/>
                <w:szCs w:val="18"/>
              </w:rPr>
              <w:t>32420000-3</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65E8ECC" w14:textId="77777777" w:rsidR="00303556" w:rsidRPr="00611DA7" w:rsidRDefault="00303556" w:rsidP="00611DA7">
            <w:pPr>
              <w:spacing w:before="60" w:after="60"/>
              <w:rPr>
                <w:sz w:val="18"/>
                <w:szCs w:val="18"/>
              </w:rPr>
            </w:pPr>
            <w:r w:rsidRPr="00611DA7">
              <w:rPr>
                <w:sz w:val="18"/>
                <w:szCs w:val="18"/>
              </w:rPr>
              <w:t>urządzenia sieciowe</w:t>
            </w:r>
          </w:p>
        </w:tc>
      </w:tr>
      <w:tr w:rsidR="00303556" w:rsidRPr="00611DA7" w14:paraId="504E948E"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B8B08DB" w14:textId="77777777" w:rsidR="00303556" w:rsidRPr="00611DA7" w:rsidRDefault="00303556" w:rsidP="00611DA7">
            <w:pPr>
              <w:spacing w:before="60" w:after="60"/>
              <w:ind w:left="36"/>
              <w:jc w:val="left"/>
              <w:rPr>
                <w:sz w:val="18"/>
                <w:szCs w:val="18"/>
              </w:rPr>
            </w:pPr>
            <w:r w:rsidRPr="00611DA7">
              <w:rPr>
                <w:sz w:val="18"/>
                <w:szCs w:val="18"/>
              </w:rPr>
              <w:t>32421000-0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FDF9B1D" w14:textId="77777777" w:rsidR="00303556" w:rsidRPr="00611DA7" w:rsidRDefault="00303556" w:rsidP="00611DA7">
            <w:pPr>
              <w:spacing w:before="60" w:after="60"/>
              <w:rPr>
                <w:sz w:val="18"/>
                <w:szCs w:val="18"/>
              </w:rPr>
            </w:pPr>
            <w:r w:rsidRPr="00611DA7">
              <w:rPr>
                <w:sz w:val="18"/>
                <w:szCs w:val="18"/>
              </w:rPr>
              <w:t>okablowanie sieciowe</w:t>
            </w:r>
          </w:p>
        </w:tc>
      </w:tr>
      <w:tr w:rsidR="00303556" w:rsidRPr="00611DA7" w14:paraId="2B38F676"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1A5F070" w14:textId="77777777" w:rsidR="00303556" w:rsidRPr="00611DA7" w:rsidRDefault="00303556" w:rsidP="00611DA7">
            <w:pPr>
              <w:spacing w:before="60" w:after="60"/>
              <w:ind w:left="36"/>
              <w:jc w:val="left"/>
              <w:rPr>
                <w:sz w:val="18"/>
                <w:szCs w:val="18"/>
              </w:rPr>
            </w:pPr>
            <w:r w:rsidRPr="00611DA7">
              <w:rPr>
                <w:sz w:val="18"/>
                <w:szCs w:val="18"/>
              </w:rPr>
              <w:t>32422000-7</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605E543" w14:textId="77777777" w:rsidR="00303556" w:rsidRPr="00611DA7" w:rsidRDefault="00303556" w:rsidP="00611DA7">
            <w:pPr>
              <w:spacing w:before="60" w:after="60"/>
              <w:rPr>
                <w:sz w:val="18"/>
                <w:szCs w:val="18"/>
              </w:rPr>
            </w:pPr>
            <w:r w:rsidRPr="00611DA7">
              <w:rPr>
                <w:sz w:val="18"/>
                <w:szCs w:val="18"/>
              </w:rPr>
              <w:t>elementy składowe sieci</w:t>
            </w:r>
          </w:p>
        </w:tc>
      </w:tr>
      <w:tr w:rsidR="00303556" w:rsidRPr="00611DA7" w14:paraId="1B88225E"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353CC68" w14:textId="77777777" w:rsidR="00303556" w:rsidRPr="00611DA7" w:rsidRDefault="00303556" w:rsidP="00611DA7">
            <w:pPr>
              <w:spacing w:before="60" w:after="60"/>
              <w:ind w:left="36"/>
              <w:jc w:val="left"/>
              <w:rPr>
                <w:sz w:val="18"/>
                <w:szCs w:val="18"/>
              </w:rPr>
            </w:pPr>
            <w:r w:rsidRPr="00611DA7">
              <w:rPr>
                <w:sz w:val="18"/>
                <w:szCs w:val="18"/>
              </w:rPr>
              <w:t>45310000-3</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0D58CD3" w14:textId="77777777" w:rsidR="00303556" w:rsidRPr="00611DA7" w:rsidRDefault="00303556" w:rsidP="00611DA7">
            <w:pPr>
              <w:spacing w:before="60" w:after="60"/>
              <w:rPr>
                <w:sz w:val="18"/>
                <w:szCs w:val="18"/>
              </w:rPr>
            </w:pPr>
            <w:r w:rsidRPr="00611DA7">
              <w:rPr>
                <w:sz w:val="18"/>
                <w:szCs w:val="18"/>
              </w:rPr>
              <w:t>roboty instalacyjne elektryczne</w:t>
            </w:r>
          </w:p>
        </w:tc>
      </w:tr>
      <w:tr w:rsidR="00303556" w:rsidRPr="00611DA7" w14:paraId="50FEF685"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09B2DF7" w14:textId="77777777" w:rsidR="00303556" w:rsidRPr="00611DA7" w:rsidRDefault="00303556" w:rsidP="00611DA7">
            <w:pPr>
              <w:spacing w:before="60" w:after="60"/>
              <w:ind w:left="36"/>
              <w:jc w:val="left"/>
              <w:rPr>
                <w:sz w:val="18"/>
                <w:szCs w:val="18"/>
              </w:rPr>
            </w:pPr>
            <w:r w:rsidRPr="00611DA7">
              <w:rPr>
                <w:sz w:val="18"/>
                <w:szCs w:val="18"/>
              </w:rPr>
              <w:t>45314300-4</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C3F3C73" w14:textId="77777777" w:rsidR="00303556" w:rsidRPr="00611DA7" w:rsidRDefault="00303556" w:rsidP="00611DA7">
            <w:pPr>
              <w:spacing w:before="60" w:after="60"/>
              <w:rPr>
                <w:sz w:val="18"/>
                <w:szCs w:val="18"/>
              </w:rPr>
            </w:pPr>
            <w:r w:rsidRPr="00611DA7">
              <w:rPr>
                <w:sz w:val="18"/>
                <w:szCs w:val="18"/>
              </w:rPr>
              <w:t>instalowanie infrastruktury okablowania</w:t>
            </w:r>
          </w:p>
        </w:tc>
      </w:tr>
      <w:tr w:rsidR="00303556" w:rsidRPr="00611DA7" w14:paraId="5D5D500A"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0443823" w14:textId="77777777" w:rsidR="00303556" w:rsidRPr="00611DA7" w:rsidRDefault="00303556" w:rsidP="00611DA7">
            <w:pPr>
              <w:spacing w:before="60" w:after="60"/>
              <w:ind w:left="36"/>
              <w:jc w:val="left"/>
              <w:rPr>
                <w:sz w:val="18"/>
                <w:szCs w:val="18"/>
              </w:rPr>
            </w:pPr>
            <w:r w:rsidRPr="00611DA7">
              <w:rPr>
                <w:sz w:val="18"/>
                <w:szCs w:val="18"/>
              </w:rPr>
              <w:t>45330000-9</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42A7F2A" w14:textId="77777777" w:rsidR="00303556" w:rsidRPr="00611DA7" w:rsidRDefault="00303556" w:rsidP="00611DA7">
            <w:pPr>
              <w:spacing w:before="60" w:after="60"/>
              <w:rPr>
                <w:sz w:val="18"/>
                <w:szCs w:val="18"/>
              </w:rPr>
            </w:pPr>
            <w:r w:rsidRPr="00611DA7">
              <w:rPr>
                <w:sz w:val="18"/>
                <w:szCs w:val="18"/>
              </w:rPr>
              <w:t>roboty instalacyjne wodno-kanalizacyjne i sanitarne</w:t>
            </w:r>
          </w:p>
        </w:tc>
      </w:tr>
      <w:tr w:rsidR="00303556" w:rsidRPr="00611DA7" w14:paraId="7F876194"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FD46B0B" w14:textId="77777777" w:rsidR="00303556" w:rsidRPr="00611DA7" w:rsidRDefault="00303556" w:rsidP="00611DA7">
            <w:pPr>
              <w:spacing w:before="60" w:after="60"/>
              <w:ind w:left="36"/>
              <w:jc w:val="left"/>
              <w:rPr>
                <w:sz w:val="18"/>
                <w:szCs w:val="18"/>
              </w:rPr>
            </w:pPr>
            <w:r w:rsidRPr="00611DA7">
              <w:rPr>
                <w:sz w:val="18"/>
                <w:szCs w:val="18"/>
              </w:rPr>
              <w:t>45331200-8</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731B75E9" w14:textId="77777777" w:rsidR="00303556" w:rsidRPr="00611DA7" w:rsidRDefault="00303556" w:rsidP="00611DA7">
            <w:pPr>
              <w:spacing w:before="60" w:after="60"/>
              <w:rPr>
                <w:sz w:val="18"/>
                <w:szCs w:val="18"/>
              </w:rPr>
            </w:pPr>
            <w:r w:rsidRPr="00611DA7">
              <w:rPr>
                <w:sz w:val="18"/>
                <w:szCs w:val="18"/>
              </w:rPr>
              <w:t>instalowanie urządzeń wentylacyjnych i klimatyzacyjnych</w:t>
            </w:r>
          </w:p>
        </w:tc>
      </w:tr>
      <w:tr w:rsidR="00303556" w:rsidRPr="00611DA7" w14:paraId="48A7A6B6"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07B76760" w14:textId="77777777" w:rsidR="00303556" w:rsidRPr="00611DA7" w:rsidRDefault="00303556" w:rsidP="00611DA7">
            <w:pPr>
              <w:spacing w:before="60" w:after="60"/>
              <w:ind w:left="36"/>
              <w:jc w:val="left"/>
              <w:rPr>
                <w:sz w:val="18"/>
                <w:szCs w:val="18"/>
              </w:rPr>
            </w:pPr>
            <w:r w:rsidRPr="00611DA7">
              <w:rPr>
                <w:sz w:val="18"/>
                <w:szCs w:val="18"/>
              </w:rPr>
              <w:t>45400000-0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2205840D" w14:textId="77777777" w:rsidR="00303556" w:rsidRPr="00611DA7" w:rsidRDefault="00303556" w:rsidP="00611DA7">
            <w:pPr>
              <w:spacing w:before="60" w:after="60"/>
              <w:rPr>
                <w:sz w:val="18"/>
                <w:szCs w:val="18"/>
              </w:rPr>
            </w:pPr>
            <w:r w:rsidRPr="00611DA7">
              <w:rPr>
                <w:sz w:val="18"/>
                <w:szCs w:val="18"/>
              </w:rPr>
              <w:t>roboty wykończeniowe w zakresie obiektów budowlanych</w:t>
            </w:r>
          </w:p>
        </w:tc>
      </w:tr>
      <w:tr w:rsidR="00303556" w:rsidRPr="00611DA7" w14:paraId="54BC6875"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62B3729A" w14:textId="77777777" w:rsidR="00303556" w:rsidRPr="00611DA7" w:rsidRDefault="00303556" w:rsidP="00611DA7">
            <w:pPr>
              <w:spacing w:before="60" w:after="60"/>
              <w:ind w:left="36"/>
              <w:jc w:val="left"/>
              <w:rPr>
                <w:sz w:val="18"/>
                <w:szCs w:val="18"/>
              </w:rPr>
            </w:pPr>
            <w:r w:rsidRPr="00611DA7">
              <w:rPr>
                <w:sz w:val="18"/>
                <w:szCs w:val="18"/>
              </w:rPr>
              <w:t>50730000-1</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194059A9" w14:textId="77777777" w:rsidR="00303556" w:rsidRPr="00611DA7" w:rsidRDefault="00303556" w:rsidP="00611DA7">
            <w:pPr>
              <w:spacing w:before="60" w:after="60"/>
              <w:rPr>
                <w:sz w:val="18"/>
                <w:szCs w:val="18"/>
              </w:rPr>
            </w:pPr>
            <w:r w:rsidRPr="00611DA7">
              <w:rPr>
                <w:sz w:val="18"/>
                <w:szCs w:val="18"/>
              </w:rPr>
              <w:t>usługi w zakresie napraw i konserwacji układów chłodzących</w:t>
            </w:r>
          </w:p>
        </w:tc>
      </w:tr>
      <w:tr w:rsidR="00303556" w:rsidRPr="00611DA7" w14:paraId="7C82E104"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5B0035F5" w14:textId="77777777" w:rsidR="00303556" w:rsidRPr="00611DA7" w:rsidRDefault="00303556" w:rsidP="00611DA7">
            <w:pPr>
              <w:spacing w:before="60" w:after="60"/>
              <w:ind w:left="36"/>
              <w:jc w:val="left"/>
              <w:rPr>
                <w:sz w:val="18"/>
                <w:szCs w:val="18"/>
              </w:rPr>
            </w:pPr>
            <w:r w:rsidRPr="00611DA7">
              <w:rPr>
                <w:sz w:val="18"/>
                <w:szCs w:val="18"/>
              </w:rPr>
              <w:t>72611000-6</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222CF99" w14:textId="77777777" w:rsidR="00303556" w:rsidRPr="00611DA7" w:rsidRDefault="00303556" w:rsidP="00611DA7">
            <w:pPr>
              <w:spacing w:before="60" w:after="60"/>
              <w:rPr>
                <w:sz w:val="18"/>
                <w:szCs w:val="18"/>
              </w:rPr>
            </w:pPr>
            <w:r w:rsidRPr="00611DA7">
              <w:rPr>
                <w:sz w:val="18"/>
                <w:szCs w:val="18"/>
              </w:rPr>
              <w:t>usługi w zakresie wsparcia technicznego</w:t>
            </w:r>
          </w:p>
        </w:tc>
      </w:tr>
      <w:tr w:rsidR="00303556" w:rsidRPr="00E4638D" w14:paraId="31592AD8" w14:textId="77777777" w:rsidTr="00E4638D">
        <w:tc>
          <w:tcPr>
            <w:tcW w:w="102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43FF5EBF" w14:textId="77777777" w:rsidR="00303556" w:rsidRPr="00E4638D" w:rsidRDefault="00303556" w:rsidP="00611DA7">
            <w:pPr>
              <w:spacing w:before="60" w:after="60"/>
              <w:ind w:left="36"/>
              <w:jc w:val="left"/>
              <w:rPr>
                <w:sz w:val="20"/>
                <w:szCs w:val="20"/>
              </w:rPr>
            </w:pPr>
            <w:r w:rsidRPr="00E4638D">
              <w:rPr>
                <w:sz w:val="20"/>
                <w:szCs w:val="20"/>
              </w:rPr>
              <w:t>72710000-0</w:t>
            </w:r>
          </w:p>
        </w:tc>
        <w:tc>
          <w:tcPr>
            <w:tcW w:w="39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14:paraId="36E2AED0" w14:textId="77777777" w:rsidR="00303556" w:rsidRPr="00E4638D" w:rsidRDefault="00303556" w:rsidP="00611DA7">
            <w:pPr>
              <w:spacing w:before="60" w:after="60"/>
              <w:rPr>
                <w:sz w:val="20"/>
                <w:szCs w:val="20"/>
              </w:rPr>
            </w:pPr>
            <w:r w:rsidRPr="00E4638D">
              <w:rPr>
                <w:sz w:val="20"/>
                <w:szCs w:val="20"/>
              </w:rPr>
              <w:t>usługi w zakresie lokalnej sieci komputerowej.</w:t>
            </w:r>
          </w:p>
        </w:tc>
      </w:tr>
    </w:tbl>
    <w:p w14:paraId="44CD6CAC" w14:textId="77777777" w:rsidR="00D13260" w:rsidRDefault="00D13260" w:rsidP="00E4638D">
      <w:pPr>
        <w:pStyle w:val="Legenda"/>
      </w:pPr>
      <w:bookmarkStart w:id="21" w:name="_Toc499995688"/>
      <w:r w:rsidRPr="00534F0E">
        <w:t xml:space="preserve">Tabela </w:t>
      </w:r>
      <w:r w:rsidR="000C53AF">
        <w:fldChar w:fldCharType="begin"/>
      </w:r>
      <w:r w:rsidR="000C53AF">
        <w:instrText xml:space="preserve"> SEQ Tabela \* ARABIC </w:instrText>
      </w:r>
      <w:r w:rsidR="000C53AF">
        <w:fldChar w:fldCharType="separate"/>
      </w:r>
      <w:r w:rsidR="00901171">
        <w:rPr>
          <w:noProof/>
        </w:rPr>
        <w:t>3</w:t>
      </w:r>
      <w:r w:rsidR="000C53AF">
        <w:rPr>
          <w:noProof/>
        </w:rPr>
        <w:fldChar w:fldCharType="end"/>
      </w:r>
      <w:r w:rsidRPr="00534F0E">
        <w:t xml:space="preserve">: </w:t>
      </w:r>
      <w:r w:rsidR="003F610A" w:rsidRPr="00534F0E">
        <w:t>Kody CPV prac przewidzianych do realizacji w ramach PFU</w:t>
      </w:r>
      <w:bookmarkEnd w:id="21"/>
    </w:p>
    <w:p w14:paraId="17CED1E9" w14:textId="77777777" w:rsidR="00CA3AA8" w:rsidRDefault="00CA3AA8" w:rsidP="00F80B96">
      <w:pPr>
        <w:pStyle w:val="Nagwek2"/>
      </w:pPr>
      <w:bookmarkStart w:id="22" w:name="_Toc499995630"/>
      <w:r>
        <w:t>Opis ogólny przedmiotu zamówienia</w:t>
      </w:r>
      <w:r w:rsidR="001A7E3F">
        <w:t xml:space="preserve"> – zakresu prac</w:t>
      </w:r>
      <w:bookmarkEnd w:id="22"/>
    </w:p>
    <w:p w14:paraId="74579FCC" w14:textId="097BAC5C" w:rsidR="00CA3AA8" w:rsidRDefault="00CA3AA8" w:rsidP="00E313B0">
      <w:pPr>
        <w:pStyle w:val="Nagwek3"/>
      </w:pPr>
      <w:bookmarkStart w:id="23" w:name="_Toc499995631"/>
      <w:r>
        <w:t>Zakres robót</w:t>
      </w:r>
      <w:bookmarkEnd w:id="23"/>
      <w:r>
        <w:t xml:space="preserve"> </w:t>
      </w:r>
    </w:p>
    <w:p w14:paraId="609A523D" w14:textId="77777777" w:rsidR="00076614" w:rsidRDefault="00076614" w:rsidP="00E313B0">
      <w:r w:rsidRPr="00076614">
        <w:t xml:space="preserve">Przedmiotem zamówienia jest wykonanie </w:t>
      </w:r>
      <w:r w:rsidR="00E92DB8" w:rsidRPr="00076614">
        <w:t xml:space="preserve">w podmiotach leczniczych objętych projektem </w:t>
      </w:r>
      <w:r w:rsidRPr="00076614">
        <w:t xml:space="preserve">prac projektowych i </w:t>
      </w:r>
      <w:r w:rsidR="00735CB5">
        <w:t>adaptacyjnych</w:t>
      </w:r>
      <w:r w:rsidRPr="00076614">
        <w:t xml:space="preserve"> w zakresie</w:t>
      </w:r>
      <w:r w:rsidR="00E92DB8">
        <w:t>:</w:t>
      </w:r>
      <w:r w:rsidRPr="00076614">
        <w:t xml:space="preserve"> </w:t>
      </w:r>
    </w:p>
    <w:p w14:paraId="2D6C62E9" w14:textId="77777777" w:rsidR="00076614" w:rsidRDefault="00E92DB8" w:rsidP="00401974">
      <w:pPr>
        <w:pStyle w:val="Akapitzlist"/>
        <w:numPr>
          <w:ilvl w:val="0"/>
          <w:numId w:val="5"/>
        </w:numPr>
      </w:pPr>
      <w:r>
        <w:lastRenderedPageBreak/>
        <w:t xml:space="preserve">wykonania </w:t>
      </w:r>
      <w:r w:rsidRPr="00076614">
        <w:t>okablowania strukturalnego</w:t>
      </w:r>
      <w:r>
        <w:t xml:space="preserve"> sieci komputerowej LAN,</w:t>
      </w:r>
    </w:p>
    <w:p w14:paraId="321B61A2" w14:textId="77777777" w:rsidR="00E92DB8" w:rsidRDefault="00E92DB8" w:rsidP="00401974">
      <w:pPr>
        <w:pStyle w:val="Akapitzlist"/>
        <w:numPr>
          <w:ilvl w:val="0"/>
          <w:numId w:val="5"/>
        </w:numPr>
      </w:pPr>
      <w:r>
        <w:t>wykonania instalacji zasilania dedykowanego,</w:t>
      </w:r>
    </w:p>
    <w:p w14:paraId="5F7D4749" w14:textId="77777777" w:rsidR="00076614" w:rsidRDefault="00076614" w:rsidP="00401974">
      <w:pPr>
        <w:pStyle w:val="Akapitzlist"/>
        <w:numPr>
          <w:ilvl w:val="0"/>
          <w:numId w:val="5"/>
        </w:numPr>
      </w:pPr>
      <w:r>
        <w:t>dostaw</w:t>
      </w:r>
      <w:r w:rsidR="00E92DB8">
        <w:t>y</w:t>
      </w:r>
      <w:r>
        <w:t xml:space="preserve"> i </w:t>
      </w:r>
      <w:r w:rsidRPr="00076614">
        <w:t>montaż</w:t>
      </w:r>
      <w:r w:rsidR="00E92DB8">
        <w:t>u</w:t>
      </w:r>
      <w:r w:rsidRPr="00076614">
        <w:t xml:space="preserve"> </w:t>
      </w:r>
      <w:r>
        <w:t>urządzeń</w:t>
      </w:r>
      <w:r w:rsidR="00E92DB8">
        <w:t>.</w:t>
      </w:r>
    </w:p>
    <w:p w14:paraId="6424A7A4" w14:textId="61E8E6A3" w:rsidR="00076614" w:rsidRPr="00076614" w:rsidRDefault="00E92DB8" w:rsidP="00E313B0">
      <w:r>
        <w:t>W</w:t>
      </w:r>
      <w:r w:rsidR="00076614" w:rsidRPr="00076614">
        <w:t xml:space="preserve"> szczególności</w:t>
      </w:r>
      <w:r>
        <w:t xml:space="preserve"> obejmuje</w:t>
      </w:r>
      <w:r w:rsidR="00076614" w:rsidRPr="00076614">
        <w:t>:</w:t>
      </w:r>
    </w:p>
    <w:p w14:paraId="6D401C89" w14:textId="77777777" w:rsidR="00076614" w:rsidRPr="00076614" w:rsidRDefault="00076614" w:rsidP="00401974">
      <w:pPr>
        <w:pStyle w:val="Akapitzlist"/>
        <w:numPr>
          <w:ilvl w:val="0"/>
          <w:numId w:val="6"/>
        </w:numPr>
      </w:pPr>
      <w:r>
        <w:t>w</w:t>
      </w:r>
      <w:r w:rsidRPr="00076614">
        <w:t>ykonanie i dostawa kompletnej dokumentacji projektowej i specyfikacji technicznych wykonania i odbioru robót;</w:t>
      </w:r>
    </w:p>
    <w:p w14:paraId="4F93AB6E" w14:textId="77777777" w:rsidR="00076614" w:rsidRPr="00076614" w:rsidRDefault="00076614" w:rsidP="00401974">
      <w:pPr>
        <w:pStyle w:val="Akapitzlist"/>
        <w:numPr>
          <w:ilvl w:val="0"/>
          <w:numId w:val="6"/>
        </w:numPr>
      </w:pPr>
      <w:r>
        <w:t>ś</w:t>
      </w:r>
      <w:r w:rsidRPr="00076614">
        <w:t>wiadczenie nadzoru autorskiego nad realizacją robót budowlanych objętych dokumentacją projektową;</w:t>
      </w:r>
    </w:p>
    <w:p w14:paraId="6F2477F2" w14:textId="77777777" w:rsidR="00076614" w:rsidRPr="00076614" w:rsidRDefault="00076614" w:rsidP="00401974">
      <w:pPr>
        <w:pStyle w:val="Akapitzlist"/>
        <w:numPr>
          <w:ilvl w:val="0"/>
          <w:numId w:val="6"/>
        </w:numPr>
      </w:pPr>
      <w:r>
        <w:t>w</w:t>
      </w:r>
      <w:r w:rsidRPr="00076614">
        <w:t xml:space="preserve">ykonanie: </w:t>
      </w:r>
    </w:p>
    <w:p w14:paraId="0407E4DD" w14:textId="77777777" w:rsidR="00076614" w:rsidRPr="008B3D07" w:rsidRDefault="00076614" w:rsidP="00401974">
      <w:pPr>
        <w:pStyle w:val="Akapitzlist"/>
        <w:numPr>
          <w:ilvl w:val="1"/>
          <w:numId w:val="7"/>
        </w:numPr>
        <w:spacing w:before="60" w:after="0"/>
        <w:ind w:left="1860" w:hanging="357"/>
        <w:contextualSpacing w:val="0"/>
      </w:pPr>
      <w:r w:rsidRPr="008B3D07">
        <w:t>dostawy i montażu okablowania strukturalnego, w tym:</w:t>
      </w:r>
    </w:p>
    <w:p w14:paraId="3DE3A0BE" w14:textId="77777777" w:rsidR="00076614" w:rsidRPr="008B3D07" w:rsidRDefault="00076614" w:rsidP="00401974">
      <w:pPr>
        <w:pStyle w:val="Akapitzlist"/>
        <w:numPr>
          <w:ilvl w:val="0"/>
          <w:numId w:val="9"/>
        </w:numPr>
      </w:pPr>
      <w:r w:rsidRPr="008B3D07">
        <w:t>instalacja okablowania strukturalnego,</w:t>
      </w:r>
    </w:p>
    <w:p w14:paraId="609A642D" w14:textId="77777777" w:rsidR="00076614" w:rsidRPr="008B3D07" w:rsidRDefault="00076614" w:rsidP="00401974">
      <w:pPr>
        <w:pStyle w:val="Akapitzlist"/>
        <w:numPr>
          <w:ilvl w:val="0"/>
          <w:numId w:val="9"/>
        </w:numPr>
      </w:pPr>
      <w:r w:rsidRPr="008B3D07">
        <w:t>budowa połączeń światłowodowych pomiędzy budynkami</w:t>
      </w:r>
      <w:r w:rsidR="00D7202A">
        <w:t>,</w:t>
      </w:r>
      <w:r w:rsidRPr="008B3D07">
        <w:t xml:space="preserve"> w których znajdują się połączenia węzłów okablowania strukturalnego z serwerownią,</w:t>
      </w:r>
    </w:p>
    <w:p w14:paraId="1E01F34F" w14:textId="77777777" w:rsidR="00244FB0" w:rsidRDefault="00244FB0" w:rsidP="00401974">
      <w:pPr>
        <w:pStyle w:val="Akapitzlist"/>
        <w:numPr>
          <w:ilvl w:val="1"/>
          <w:numId w:val="7"/>
        </w:numPr>
        <w:spacing w:before="120" w:after="0"/>
        <w:ind w:left="1860" w:hanging="357"/>
        <w:contextualSpacing w:val="0"/>
      </w:pPr>
      <w:r>
        <w:t>instalacji sieci bezprzewodowej WLAN,</w:t>
      </w:r>
    </w:p>
    <w:p w14:paraId="4BDFD2D3" w14:textId="77777777" w:rsidR="00D760F4" w:rsidRDefault="00D7202A" w:rsidP="00401974">
      <w:pPr>
        <w:pStyle w:val="Akapitzlist"/>
        <w:numPr>
          <w:ilvl w:val="1"/>
          <w:numId w:val="7"/>
        </w:numPr>
        <w:spacing w:after="0"/>
        <w:ind w:left="1860" w:hanging="357"/>
        <w:contextualSpacing w:val="0"/>
      </w:pPr>
      <w:r>
        <w:t>wykonanie wydzielonej, dedykowanej instalacji elektrycznej.</w:t>
      </w:r>
    </w:p>
    <w:p w14:paraId="64A7BA2C" w14:textId="77777777" w:rsidR="00076614" w:rsidRPr="00076614" w:rsidRDefault="00076614" w:rsidP="00401974">
      <w:pPr>
        <w:pStyle w:val="Akapitzlist"/>
        <w:numPr>
          <w:ilvl w:val="0"/>
          <w:numId w:val="6"/>
        </w:numPr>
      </w:pPr>
      <w:r>
        <w:t>o</w:t>
      </w:r>
      <w:r w:rsidRPr="00076614">
        <w:t>pracowanie dokumentacji powykonawczej na wykonane roboty;</w:t>
      </w:r>
    </w:p>
    <w:p w14:paraId="119E1BCE" w14:textId="77777777" w:rsidR="00076614" w:rsidRPr="00076614" w:rsidRDefault="00076614" w:rsidP="00401974">
      <w:pPr>
        <w:pStyle w:val="Akapitzlist"/>
        <w:numPr>
          <w:ilvl w:val="0"/>
          <w:numId w:val="6"/>
        </w:numPr>
      </w:pPr>
      <w:r>
        <w:t>p</w:t>
      </w:r>
      <w:r w:rsidRPr="00076614">
        <w:t>rzeniesienie praw majątkowych do powyższej dokumentacji oraz prawa wykonywania zależnych praw autorskich do powyższej dokumentacji.</w:t>
      </w:r>
    </w:p>
    <w:p w14:paraId="799D5DF0" w14:textId="77777777" w:rsidR="00076614" w:rsidRPr="00076614" w:rsidRDefault="007F5340" w:rsidP="00F80B96">
      <w:pPr>
        <w:pStyle w:val="Nagwek2"/>
      </w:pPr>
      <w:bookmarkStart w:id="24" w:name="_Toc499995632"/>
      <w:r>
        <w:t>Uwarunkowani</w:t>
      </w:r>
      <w:r w:rsidR="00D35F6E">
        <w:t>a</w:t>
      </w:r>
      <w:r>
        <w:t xml:space="preserve"> realizacji prac</w:t>
      </w:r>
      <w:bookmarkEnd w:id="24"/>
      <w:r w:rsidR="00076614" w:rsidRPr="00076614">
        <w:t xml:space="preserve"> </w:t>
      </w:r>
    </w:p>
    <w:p w14:paraId="2529B18E" w14:textId="1DFD87FE" w:rsidR="00076614" w:rsidRDefault="00076614" w:rsidP="00E313B0">
      <w:pPr>
        <w:pStyle w:val="Nagwek3"/>
      </w:pPr>
      <w:bookmarkStart w:id="25" w:name="_Toc499995633"/>
      <w:bookmarkStart w:id="26" w:name="_Toc402959371"/>
      <w:bookmarkStart w:id="27" w:name="_Toc403068024"/>
      <w:bookmarkStart w:id="28" w:name="_Toc403137098"/>
      <w:bookmarkStart w:id="29" w:name="_Toc403138521"/>
      <w:bookmarkStart w:id="30" w:name="_Toc404095474"/>
      <w:bookmarkStart w:id="31" w:name="_Toc404153115"/>
      <w:bookmarkStart w:id="32" w:name="_Toc405634909"/>
      <w:bookmarkStart w:id="33" w:name="_Toc405797333"/>
      <w:bookmarkStart w:id="34" w:name="_Toc405888708"/>
      <w:bookmarkStart w:id="35" w:name="_Toc406069009"/>
      <w:bookmarkStart w:id="36" w:name="_Toc400113132"/>
      <w:r w:rsidRPr="005471C5">
        <w:t xml:space="preserve">Aktualne uwarunkowania wykonania </w:t>
      </w:r>
      <w:r w:rsidR="00D35F6E">
        <w:t>robót</w:t>
      </w:r>
      <w:bookmarkEnd w:id="25"/>
    </w:p>
    <w:p w14:paraId="4B8D67AE" w14:textId="3F23F2E2" w:rsidR="005471C5" w:rsidRPr="005471C5" w:rsidRDefault="00370985" w:rsidP="00E313B0">
      <w:r>
        <w:t>Prace instalacyjne</w:t>
      </w:r>
      <w:r w:rsidR="005471C5" w:rsidRPr="005471C5">
        <w:t xml:space="preserve"> mają na celu zapewnienie odpowiednich warunków pracy dla serwerów </w:t>
      </w:r>
      <w:r w:rsidR="00A34C62">
        <w:br/>
      </w:r>
      <w:r w:rsidR="005471C5" w:rsidRPr="005471C5">
        <w:t xml:space="preserve">i komputerów, w które będą wyposażone podmioty lecznicze. </w:t>
      </w:r>
    </w:p>
    <w:p w14:paraId="0ACF68EA" w14:textId="54B56687" w:rsidR="00E92DB8" w:rsidRDefault="00370985" w:rsidP="00E313B0">
      <w:r>
        <w:t>Prace instalacyjne</w:t>
      </w:r>
      <w:r w:rsidR="005471C5" w:rsidRPr="005471C5">
        <w:t xml:space="preserve"> prowadzone będą w użytkowany</w:t>
      </w:r>
      <w:r w:rsidR="00D7202A">
        <w:t>ch</w:t>
      </w:r>
      <w:r w:rsidR="005471C5" w:rsidRPr="005471C5">
        <w:t xml:space="preserve"> obiek</w:t>
      </w:r>
      <w:r w:rsidR="00D7202A">
        <w:t>tach</w:t>
      </w:r>
      <w:r w:rsidR="00ED43C7" w:rsidRPr="005471C5">
        <w:t xml:space="preserve">, w których będą </w:t>
      </w:r>
      <w:r w:rsidR="00ED43C7">
        <w:t xml:space="preserve">przebywali </w:t>
      </w:r>
      <w:r w:rsidR="00ED43C7" w:rsidRPr="005471C5">
        <w:t xml:space="preserve">pacjenci </w:t>
      </w:r>
      <w:r w:rsidR="00ED43C7">
        <w:t>oraz </w:t>
      </w:r>
      <w:r w:rsidR="00ED43C7" w:rsidRPr="005471C5">
        <w:t xml:space="preserve">pracownicy </w:t>
      </w:r>
      <w:r w:rsidR="00ED43C7">
        <w:t>podmiotu leczniczego</w:t>
      </w:r>
      <w:r w:rsidR="005471C5" w:rsidRPr="005471C5">
        <w:t xml:space="preserve">. </w:t>
      </w:r>
      <w:r w:rsidR="00ED43C7" w:rsidRPr="005471C5">
        <w:t xml:space="preserve">Jest to </w:t>
      </w:r>
      <w:r w:rsidR="00ED43C7">
        <w:t>obszar świadczenia</w:t>
      </w:r>
      <w:r w:rsidR="00ED43C7" w:rsidRPr="005471C5">
        <w:t xml:space="preserve"> usług szpitalno-medycznych, sterylnych, otwarty dla osób leczących się w tym obiekcie. </w:t>
      </w:r>
      <w:r w:rsidR="005471C5" w:rsidRPr="005471C5">
        <w:t>Wykonawca w</w:t>
      </w:r>
      <w:r w:rsidR="00ED43C7">
        <w:t> </w:t>
      </w:r>
      <w:r w:rsidR="005471C5" w:rsidRPr="005471C5">
        <w:t xml:space="preserve">porozumieniu z Inspektorem Nadzoru i Użytkownikiem – Administratorem obiektu/ów, zorganizuje prace w </w:t>
      </w:r>
      <w:r w:rsidR="00E92DB8">
        <w:t xml:space="preserve">taki </w:t>
      </w:r>
      <w:r w:rsidR="005471C5" w:rsidRPr="005471C5">
        <w:t>sposób, aby nie zakłócać działania podmiotów leczniczych</w:t>
      </w:r>
      <w:r w:rsidR="00ED43C7">
        <w:t xml:space="preserve"> oraz świadczenia usług zdrowotnych</w:t>
      </w:r>
      <w:r w:rsidR="005471C5" w:rsidRPr="005471C5">
        <w:t xml:space="preserve">. </w:t>
      </w:r>
    </w:p>
    <w:p w14:paraId="4538597B" w14:textId="783DA24C" w:rsidR="00ED43C7" w:rsidRDefault="00ED43C7" w:rsidP="005C0253">
      <w:r w:rsidRPr="00076614">
        <w:t xml:space="preserve">Prace we wszystkich </w:t>
      </w:r>
      <w:r w:rsidR="005C0253">
        <w:t xml:space="preserve">pomieszczeniach podmiotu leczniczego </w:t>
      </w:r>
      <w:r w:rsidRPr="00076614">
        <w:t>można wykonywać równolegle</w:t>
      </w:r>
      <w:r>
        <w:t>, niezależnie od siebie.</w:t>
      </w:r>
      <w:r w:rsidRPr="00076614">
        <w:t xml:space="preserve"> Wykonywanie prac nie może zakłócać bieżącej działalności podmiotu leczniczego.</w:t>
      </w:r>
    </w:p>
    <w:p w14:paraId="1DCD997B" w14:textId="77777777" w:rsidR="00B324B7" w:rsidRPr="00A34C62" w:rsidRDefault="00B324B7" w:rsidP="00B324B7">
      <w:r w:rsidRPr="00A34C62">
        <w:t>Wykonawca jest zobligowany do zabezpieczenia terenu budowy w okresie trwania realizacji umowy aż do zakończenia i odebrania robót. Wszelkie zniszczenia i uszkodzenia powstałe z winy Wykonawcy usunie on na koszt własny.</w:t>
      </w:r>
    </w:p>
    <w:p w14:paraId="7385B655" w14:textId="77777777" w:rsidR="005471C5" w:rsidRDefault="005471C5" w:rsidP="00E313B0">
      <w:r w:rsidRPr="005471C5">
        <w:t>Wykonawca robót jest odpowiedzialny za jakość ich wykonania oraz ich zgodność ze sztuką budowlaną i poleceniami Inspektora Nadzoru.</w:t>
      </w:r>
    </w:p>
    <w:p w14:paraId="6BB0D2FD" w14:textId="77777777" w:rsidR="00A34C62" w:rsidRDefault="00A34C62" w:rsidP="00E313B0">
      <w:pPr>
        <w:pStyle w:val="Nagwek3"/>
      </w:pPr>
      <w:bookmarkStart w:id="37" w:name="_Toc499995634"/>
      <w:r w:rsidRPr="00A34C62">
        <w:t>Ogólne właściwości funkcjonalno-użytkowe</w:t>
      </w:r>
      <w:bookmarkEnd w:id="37"/>
    </w:p>
    <w:p w14:paraId="799B1457" w14:textId="77777777" w:rsidR="00A34C62" w:rsidRPr="00A34C62" w:rsidRDefault="00A34C62" w:rsidP="00E313B0">
      <w:r w:rsidRPr="00A34C62">
        <w:t>Realizacja robót będzie realizacją kompletną, „pod klucz”, składającą się z następujących części:</w:t>
      </w:r>
    </w:p>
    <w:p w14:paraId="4D68451E" w14:textId="77777777" w:rsidR="00A34C62" w:rsidRPr="00A34C62" w:rsidRDefault="00A34C62" w:rsidP="00401974">
      <w:pPr>
        <w:pStyle w:val="Akapitzlist"/>
        <w:numPr>
          <w:ilvl w:val="0"/>
          <w:numId w:val="10"/>
        </w:numPr>
      </w:pPr>
      <w:r w:rsidRPr="00A34C62">
        <w:t>opracowanie w przedmiarze robót zaakceptowanym przez Zamawiającego</w:t>
      </w:r>
      <w:r w:rsidR="00E92DB8">
        <w:t xml:space="preserve"> </w:t>
      </w:r>
      <w:r w:rsidRPr="00A34C62">
        <w:t xml:space="preserve">zgodnej </w:t>
      </w:r>
      <w:r>
        <w:br/>
      </w:r>
      <w:r w:rsidRPr="00A34C62">
        <w:t>z PFU dokumentacji projektowej, dla poszczególnych podmiotów leczniczych</w:t>
      </w:r>
      <w:r w:rsidR="00E92DB8">
        <w:t>,</w:t>
      </w:r>
    </w:p>
    <w:p w14:paraId="3EB75BF5" w14:textId="77777777" w:rsidR="00A34C62" w:rsidRPr="00A34C62" w:rsidRDefault="00A34C62" w:rsidP="00401974">
      <w:pPr>
        <w:pStyle w:val="Akapitzlist"/>
        <w:numPr>
          <w:ilvl w:val="0"/>
          <w:numId w:val="10"/>
        </w:numPr>
      </w:pPr>
      <w:r w:rsidRPr="00A34C62">
        <w:t>wykonanie prac remontowych,</w:t>
      </w:r>
    </w:p>
    <w:p w14:paraId="1B4F8B04" w14:textId="77777777" w:rsidR="00A34C62" w:rsidRPr="00A34C62" w:rsidRDefault="00A34C62" w:rsidP="00401974">
      <w:pPr>
        <w:pStyle w:val="Akapitzlist"/>
        <w:numPr>
          <w:ilvl w:val="0"/>
          <w:numId w:val="10"/>
        </w:numPr>
      </w:pPr>
      <w:r w:rsidRPr="00A34C62">
        <w:t>wykonanie prac instalacyjnych w zakresach wymienionych w PFU,</w:t>
      </w:r>
    </w:p>
    <w:p w14:paraId="5594D718" w14:textId="77777777" w:rsidR="00A34C62" w:rsidRPr="00A34C62" w:rsidRDefault="00A34C62" w:rsidP="00401974">
      <w:pPr>
        <w:pStyle w:val="Akapitzlist"/>
        <w:numPr>
          <w:ilvl w:val="0"/>
          <w:numId w:val="10"/>
        </w:numPr>
      </w:pPr>
      <w:r w:rsidRPr="00A34C62">
        <w:lastRenderedPageBreak/>
        <w:t>wykonanie testów, niezbędnych pomiarów i badań sprawdzających współdziałanie wszystkich zamontowanych i zainstalowanych elementów wg listy prac wymienionych w warunkach szczegółowych PFU,</w:t>
      </w:r>
    </w:p>
    <w:p w14:paraId="4A0C87DD" w14:textId="77777777" w:rsidR="00A34C62" w:rsidRPr="00A34C62" w:rsidRDefault="00A34C62" w:rsidP="00401974">
      <w:pPr>
        <w:pStyle w:val="Akapitzlist"/>
        <w:numPr>
          <w:ilvl w:val="0"/>
          <w:numId w:val="10"/>
        </w:numPr>
      </w:pPr>
      <w:r w:rsidRPr="00A34C62">
        <w:t>wykonanie prac z zakresu pracy układów klimatyzacji w podmiotach objętych tym zakresem robót.</w:t>
      </w:r>
    </w:p>
    <w:p w14:paraId="5DC50273" w14:textId="77777777" w:rsidR="00A34C62" w:rsidRDefault="00A34C62" w:rsidP="00E313B0">
      <w:r w:rsidRPr="00A34C62">
        <w:t>Odbiór robót nastąpi po wykonaniu prób, badań i rozruchu technologicznym, łącznie z przekazaniem obowiązujących dokumentów odbiorowych i dokumentacji powykonawczej oraz wersji elektronicznej (</w:t>
      </w:r>
      <w:r w:rsidR="00693C78">
        <w:t xml:space="preserve">w formacie </w:t>
      </w:r>
      <w:r w:rsidRPr="00A34C62">
        <w:t>AutoCad).</w:t>
      </w:r>
    </w:p>
    <w:p w14:paraId="69FBD575" w14:textId="77777777" w:rsidR="000C0A36" w:rsidRDefault="00693C78" w:rsidP="00E313B0">
      <w:pPr>
        <w:pStyle w:val="Nagwek3"/>
      </w:pPr>
      <w:bookmarkStart w:id="38" w:name="_Toc499995635"/>
      <w:r w:rsidRPr="00693C78">
        <w:t>Szczegółowe właściwości funkcjonalno-użytkowe</w:t>
      </w:r>
      <w:bookmarkEnd w:id="38"/>
      <w:r w:rsidRPr="00693C78">
        <w:t xml:space="preserve"> </w:t>
      </w:r>
    </w:p>
    <w:p w14:paraId="7D38E7FB" w14:textId="77777777" w:rsidR="000C0A36" w:rsidRPr="000C0A36" w:rsidRDefault="000C0A36" w:rsidP="00D35F6E">
      <w:pPr>
        <w:spacing w:after="240"/>
      </w:pPr>
      <w:r w:rsidRPr="000C0A36">
        <w:t>Szczegółowe właściwości funkcjonalno-użytkowe powinny uwzględniać wskaźniki powierzchniowo-kubaturowe ustalone zgodnie z Polską Normą PN-ISO 9836:1997 „Właściwości użytkowe w budownictwie. Określenie wskaźników powierzchniowo-kubaturowych” jeśli wymaga tego specyfika obiektu budowlanego.</w:t>
      </w:r>
    </w:p>
    <w:p w14:paraId="0B287967" w14:textId="77777777" w:rsidR="00F06846" w:rsidRPr="00E8048A" w:rsidRDefault="00F06846" w:rsidP="00F80B96">
      <w:pPr>
        <w:pStyle w:val="Nagwek2"/>
      </w:pPr>
      <w:bookmarkStart w:id="39" w:name="_Toc499995636"/>
      <w:r w:rsidRPr="00F06846">
        <w:t xml:space="preserve">Opis wymagań </w:t>
      </w:r>
      <w:r>
        <w:t>Z</w:t>
      </w:r>
      <w:r w:rsidRPr="00F06846">
        <w:t>amawiającego w stosunku do okablowania strukturalnego</w:t>
      </w:r>
      <w:bookmarkEnd w:id="39"/>
    </w:p>
    <w:p w14:paraId="2AC62994" w14:textId="77777777" w:rsidR="00F06846" w:rsidRPr="00E313B0" w:rsidRDefault="00F06846" w:rsidP="00E313B0">
      <w:pPr>
        <w:pStyle w:val="Nagwek3"/>
      </w:pPr>
      <w:bookmarkStart w:id="40" w:name="_Toc499995637"/>
      <w:r w:rsidRPr="00E313B0">
        <w:t>Założenia ogólne</w:t>
      </w:r>
      <w:bookmarkEnd w:id="40"/>
    </w:p>
    <w:p w14:paraId="0F35DF58" w14:textId="77777777" w:rsidR="00F06846" w:rsidRDefault="00ED43C7" w:rsidP="00E42BEC">
      <w:pPr>
        <w:pStyle w:val="Akapitzlist"/>
        <w:numPr>
          <w:ilvl w:val="0"/>
          <w:numId w:val="12"/>
        </w:numPr>
      </w:pPr>
      <w:r>
        <w:t>i</w:t>
      </w:r>
      <w:r w:rsidR="00F06846" w:rsidRPr="00F06846">
        <w:t xml:space="preserve">lekroć występuje słowo: PEL (punkt elektryczno-logiczny) należy pod tym znaczeniem rozumieć moduł naścienny (natynkowy lub podtynkowy) umożliwiający podłączenie do sieci LAN, telefonicznej i zasilania dedykowanego, składający się z min. dwóch modułów gniazd logicznych RJ-45 kat. </w:t>
      </w:r>
      <w:r w:rsidR="00F06846">
        <w:t>6A oraz dwóch gniazd zasilania dedykowanego 230V (kodowanych kluczem). Gniazda mają być podłączone do rozdzielni zasilania dedykowanego,</w:t>
      </w:r>
    </w:p>
    <w:p w14:paraId="20C5FEE0" w14:textId="77777777" w:rsidR="00F06846" w:rsidRDefault="00ED43C7" w:rsidP="00E42BEC">
      <w:pPr>
        <w:pStyle w:val="Akapitzlist"/>
        <w:numPr>
          <w:ilvl w:val="0"/>
          <w:numId w:val="12"/>
        </w:numPr>
      </w:pPr>
      <w:r>
        <w:t>b</w:t>
      </w:r>
      <w:r w:rsidR="00F06846">
        <w:t>iorąc pod uwagę aktualną sytuację dotyczącą normalizacji systemów okablowania, minimalne wymagania dotyczące wydajności elementów okablowania strukturalnego to kategoria 6A, zaś wydajności systemu klasa EA, zgodnie z wymaganiami normy ISO/IEC 11801,</w:t>
      </w:r>
    </w:p>
    <w:p w14:paraId="66CF8AEC" w14:textId="77777777" w:rsidR="00F06846" w:rsidRDefault="00ED43C7" w:rsidP="00E42BEC">
      <w:pPr>
        <w:pStyle w:val="Akapitzlist"/>
        <w:numPr>
          <w:ilvl w:val="0"/>
          <w:numId w:val="12"/>
        </w:numPr>
      </w:pPr>
      <w:r>
        <w:t>w</w:t>
      </w:r>
      <w:r w:rsidR="00F06846">
        <w:t xml:space="preserve"> celu zabezpieczenia wydajności parametrów i bezawaryjności okablowania strukturalnego w długim okresie użytkowania, Zamawiający wymaga objęcia wykonanej instalacji 25-letnią gwarancją systemową producenta,</w:t>
      </w:r>
    </w:p>
    <w:p w14:paraId="43117EBD" w14:textId="77777777" w:rsidR="00F06846" w:rsidRPr="00F06846" w:rsidRDefault="00ED43C7" w:rsidP="00E42BEC">
      <w:pPr>
        <w:pStyle w:val="Akapitzlist"/>
        <w:numPr>
          <w:ilvl w:val="0"/>
          <w:numId w:val="12"/>
        </w:numPr>
      </w:pPr>
      <w:r>
        <w:t>w</w:t>
      </w:r>
      <w:r w:rsidR="00F06846">
        <w:t xml:space="preserve"> celu zapewnienia bezpieczeństwa pacjenta oraz operatora w szczególności przed porażeniem prądem system okablowania strukturalnego powinien spełniać wymagania normy ISO/</w:t>
      </w:r>
      <w:r w:rsidR="00F06846" w:rsidRPr="00F06846">
        <w:t>IEC 60601-1 określającej wymagania medycznych urządzeń elektrycznych i</w:t>
      </w:r>
      <w:r>
        <w:t> </w:t>
      </w:r>
      <w:r w:rsidR="00F06846" w:rsidRPr="00F06846">
        <w:t>systemów sprzętu medycznego.</w:t>
      </w:r>
    </w:p>
    <w:p w14:paraId="1137EDEF" w14:textId="77777777" w:rsidR="00F06846" w:rsidRPr="00F06846" w:rsidRDefault="00F06846" w:rsidP="00E313B0">
      <w:pPr>
        <w:pStyle w:val="Nagwek3"/>
        <w:rPr>
          <w:rFonts w:eastAsia="Arial Unicode MS"/>
          <w:lang w:eastAsia="pl-PL"/>
        </w:rPr>
      </w:pPr>
      <w:bookmarkStart w:id="41" w:name="_Toc499995638"/>
      <w:r w:rsidRPr="00F06846">
        <w:rPr>
          <w:rFonts w:eastAsia="Arial Unicode MS"/>
          <w:lang w:eastAsia="pl-PL"/>
        </w:rPr>
        <w:t>Wymagania szczegółowe</w:t>
      </w:r>
      <w:bookmarkEnd w:id="41"/>
    </w:p>
    <w:p w14:paraId="29AF9210" w14:textId="77777777" w:rsidR="00F06846" w:rsidRPr="00E313B0" w:rsidRDefault="00ED43C7" w:rsidP="00E42BEC">
      <w:pPr>
        <w:pStyle w:val="Akapitzlist"/>
        <w:numPr>
          <w:ilvl w:val="0"/>
          <w:numId w:val="14"/>
        </w:numPr>
        <w:rPr>
          <w:rFonts w:cstheme="minorHAnsi"/>
        </w:rPr>
      </w:pPr>
      <w:r>
        <w:rPr>
          <w:rFonts w:cstheme="minorHAnsi"/>
        </w:rPr>
        <w:t>w</w:t>
      </w:r>
      <w:r w:rsidR="00F06846" w:rsidRPr="00E313B0">
        <w:rPr>
          <w:rFonts w:cstheme="minorHAnsi"/>
        </w:rPr>
        <w:t>szystkie elementy pasywne sieci muszą pochodzić od jednego producenta co umożliwi uzyskanie całościowej i spójnej gwarancji na cały system</w:t>
      </w:r>
      <w:r>
        <w:rPr>
          <w:rFonts w:cstheme="minorHAnsi"/>
        </w:rPr>
        <w:t>,</w:t>
      </w:r>
      <w:r w:rsidR="00F06846" w:rsidRPr="00E313B0">
        <w:rPr>
          <w:rFonts w:cstheme="minorHAnsi"/>
        </w:rPr>
        <w:t xml:space="preserve"> </w:t>
      </w:r>
    </w:p>
    <w:p w14:paraId="4F83380B" w14:textId="77777777" w:rsidR="00F06846" w:rsidRPr="00E313B0" w:rsidRDefault="00F06846" w:rsidP="00E42BEC">
      <w:pPr>
        <w:pStyle w:val="Akapitzlist"/>
        <w:numPr>
          <w:ilvl w:val="0"/>
          <w:numId w:val="14"/>
        </w:numPr>
        <w:rPr>
          <w:rFonts w:cstheme="minorHAnsi"/>
        </w:rPr>
      </w:pPr>
      <w:r w:rsidRPr="00E313B0">
        <w:rPr>
          <w:rFonts w:cstheme="minorHAnsi"/>
        </w:rPr>
        <w:t>gwarancj</w:t>
      </w:r>
      <w:r w:rsidR="00605BC1">
        <w:rPr>
          <w:rFonts w:cstheme="minorHAnsi"/>
        </w:rPr>
        <w:t>a</w:t>
      </w:r>
      <w:r w:rsidRPr="00E313B0">
        <w:rPr>
          <w:rFonts w:cstheme="minorHAnsi"/>
        </w:rPr>
        <w:t xml:space="preserve"> systemow</w:t>
      </w:r>
      <w:r w:rsidR="00605BC1">
        <w:rPr>
          <w:rFonts w:cstheme="minorHAnsi"/>
        </w:rPr>
        <w:t>a</w:t>
      </w:r>
      <w:r w:rsidRPr="00E313B0">
        <w:rPr>
          <w:rFonts w:cstheme="minorHAnsi"/>
        </w:rPr>
        <w:t xml:space="preserve"> producenta </w:t>
      </w:r>
      <w:r w:rsidR="00605BC1">
        <w:rPr>
          <w:rFonts w:cstheme="minorHAnsi"/>
        </w:rPr>
        <w:t xml:space="preserve">powinna </w:t>
      </w:r>
      <w:r w:rsidRPr="00E313B0">
        <w:rPr>
          <w:rFonts w:cstheme="minorHAnsi"/>
        </w:rPr>
        <w:t>obejm</w:t>
      </w:r>
      <w:r w:rsidR="00605BC1">
        <w:rPr>
          <w:rFonts w:cstheme="minorHAnsi"/>
        </w:rPr>
        <w:t xml:space="preserve">ować </w:t>
      </w:r>
      <w:r w:rsidRPr="00E313B0">
        <w:rPr>
          <w:rFonts w:cstheme="minorHAnsi"/>
        </w:rPr>
        <w:t>wszystkie elementy pasywne toru transmisyjnego, jak również płyty czołowe gniazd abonenckich, wieszaki kablowe i szafy dystrybucyjne</w:t>
      </w:r>
      <w:r w:rsidR="00605BC1">
        <w:rPr>
          <w:rFonts w:cstheme="minorHAnsi"/>
        </w:rPr>
        <w:t>,</w:t>
      </w:r>
    </w:p>
    <w:p w14:paraId="7809DBBA" w14:textId="77777777" w:rsidR="00F06846" w:rsidRPr="00E313B0" w:rsidRDefault="00605BC1" w:rsidP="00E42BEC">
      <w:pPr>
        <w:pStyle w:val="Akapitzlist"/>
        <w:numPr>
          <w:ilvl w:val="0"/>
          <w:numId w:val="14"/>
        </w:numPr>
        <w:spacing w:after="0"/>
        <w:ind w:left="1139" w:hanging="357"/>
        <w:contextualSpacing w:val="0"/>
        <w:rPr>
          <w:rFonts w:cstheme="minorHAnsi"/>
        </w:rPr>
      </w:pPr>
      <w:r>
        <w:rPr>
          <w:rFonts w:cstheme="minorHAnsi"/>
        </w:rPr>
        <w:t>g</w:t>
      </w:r>
      <w:r w:rsidR="00F06846" w:rsidRPr="00E313B0">
        <w:rPr>
          <w:rFonts w:cstheme="minorHAnsi"/>
        </w:rPr>
        <w:t>warancja systemowa ma obejmować:</w:t>
      </w:r>
    </w:p>
    <w:p w14:paraId="2D3F77B1" w14:textId="77777777" w:rsidR="00F06846" w:rsidRPr="00370985" w:rsidRDefault="00605BC1" w:rsidP="00E42BEC">
      <w:pPr>
        <w:pStyle w:val="Style29"/>
        <w:numPr>
          <w:ilvl w:val="1"/>
          <w:numId w:val="13"/>
        </w:numPr>
        <w:spacing w:after="60" w:line="259" w:lineRule="auto"/>
        <w:ind w:left="1621" w:hanging="181"/>
        <w:jc w:val="both"/>
        <w:rPr>
          <w:rFonts w:asciiTheme="minorHAnsi" w:eastAsia="Arial Unicode MS" w:hAnsiTheme="minorHAnsi" w:cstheme="minorHAnsi"/>
          <w:sz w:val="22"/>
          <w:szCs w:val="22"/>
        </w:rPr>
      </w:pPr>
      <w:r w:rsidRPr="00370985">
        <w:rPr>
          <w:rFonts w:asciiTheme="minorHAnsi" w:eastAsia="Arial Unicode MS" w:hAnsiTheme="minorHAnsi" w:cstheme="minorHAnsi"/>
          <w:sz w:val="22"/>
          <w:szCs w:val="22"/>
        </w:rPr>
        <w:t>g</w:t>
      </w:r>
      <w:r w:rsidR="00F06846" w:rsidRPr="00370985">
        <w:rPr>
          <w:rFonts w:asciiTheme="minorHAnsi" w:eastAsia="Arial Unicode MS" w:hAnsiTheme="minorHAnsi" w:cstheme="minorHAnsi"/>
          <w:sz w:val="22"/>
          <w:szCs w:val="22"/>
        </w:rPr>
        <w:t>warancję produktową (Producent zagwarantuje, że jeśli w jego produktach podczas dostawy, instalacji bądź 25-letniej eksploatacji wykryte zostaną wady lub usterki fabryczne, to produkty te zostaną naprawione bądź wymienione)</w:t>
      </w:r>
      <w:r w:rsidRPr="00370985">
        <w:rPr>
          <w:rFonts w:asciiTheme="minorHAnsi" w:eastAsia="Arial Unicode MS" w:hAnsiTheme="minorHAnsi" w:cstheme="minorHAnsi"/>
          <w:sz w:val="22"/>
          <w:szCs w:val="22"/>
        </w:rPr>
        <w:t>,</w:t>
      </w:r>
    </w:p>
    <w:p w14:paraId="76DF845C" w14:textId="77777777" w:rsidR="00F06846" w:rsidRPr="00370985" w:rsidRDefault="00605BC1" w:rsidP="00E42BEC">
      <w:pPr>
        <w:pStyle w:val="Style29"/>
        <w:numPr>
          <w:ilvl w:val="1"/>
          <w:numId w:val="13"/>
        </w:numPr>
        <w:spacing w:after="60" w:line="259" w:lineRule="auto"/>
        <w:ind w:left="1621" w:hanging="181"/>
        <w:jc w:val="both"/>
        <w:rPr>
          <w:rFonts w:asciiTheme="minorHAnsi" w:eastAsia="Arial Unicode MS" w:hAnsiTheme="minorHAnsi" w:cstheme="minorHAnsi"/>
          <w:sz w:val="22"/>
          <w:szCs w:val="22"/>
        </w:rPr>
      </w:pPr>
      <w:r w:rsidRPr="00370985">
        <w:rPr>
          <w:rFonts w:asciiTheme="minorHAnsi" w:eastAsia="Arial Unicode MS" w:hAnsiTheme="minorHAnsi" w:cstheme="minorHAnsi"/>
          <w:sz w:val="22"/>
          <w:szCs w:val="22"/>
        </w:rPr>
        <w:t>g</w:t>
      </w:r>
      <w:r w:rsidR="00F06846" w:rsidRPr="00370985">
        <w:rPr>
          <w:rFonts w:asciiTheme="minorHAnsi" w:eastAsia="Arial Unicode MS" w:hAnsiTheme="minorHAnsi" w:cstheme="minorHAnsi"/>
          <w:sz w:val="22"/>
          <w:szCs w:val="22"/>
        </w:rPr>
        <w:t>warancję parametrów łącza/kanału (Producent zagwarantuje, że łącze stałe bądź kanał transmisyjny zbudowany z jego komponentów przez okres 25 lat będzie charakteryzował się parametrami transmisyjnymi przewyższającymi wymogi stawiane przez normę ISO/IEC11801 2nd edition:2002 dla klasy EA)</w:t>
      </w:r>
      <w:r w:rsidRPr="00370985">
        <w:rPr>
          <w:rFonts w:asciiTheme="minorHAnsi" w:eastAsia="Arial Unicode MS" w:hAnsiTheme="minorHAnsi" w:cstheme="minorHAnsi"/>
          <w:sz w:val="22"/>
          <w:szCs w:val="22"/>
        </w:rPr>
        <w:t>,</w:t>
      </w:r>
    </w:p>
    <w:p w14:paraId="77E5AD10" w14:textId="77777777" w:rsidR="00F06846" w:rsidRPr="00370985" w:rsidRDefault="00605BC1" w:rsidP="00E42BEC">
      <w:pPr>
        <w:pStyle w:val="Style29"/>
        <w:numPr>
          <w:ilvl w:val="1"/>
          <w:numId w:val="13"/>
        </w:numPr>
        <w:spacing w:after="60" w:line="259" w:lineRule="auto"/>
        <w:ind w:left="1621" w:hanging="181"/>
        <w:jc w:val="both"/>
        <w:rPr>
          <w:rFonts w:asciiTheme="minorHAnsi" w:eastAsia="Arial Unicode MS" w:hAnsiTheme="minorHAnsi" w:cstheme="minorHAnsi"/>
          <w:sz w:val="22"/>
          <w:szCs w:val="22"/>
        </w:rPr>
      </w:pPr>
      <w:r w:rsidRPr="00370985">
        <w:rPr>
          <w:rFonts w:asciiTheme="minorHAnsi" w:eastAsia="Arial Unicode MS" w:hAnsiTheme="minorHAnsi" w:cstheme="minorHAnsi"/>
          <w:sz w:val="22"/>
          <w:szCs w:val="22"/>
        </w:rPr>
        <w:lastRenderedPageBreak/>
        <w:t>w</w:t>
      </w:r>
      <w:r w:rsidR="00F06846" w:rsidRPr="00370985">
        <w:rPr>
          <w:rFonts w:asciiTheme="minorHAnsi" w:eastAsia="Arial Unicode MS" w:hAnsiTheme="minorHAnsi" w:cstheme="minorHAnsi"/>
          <w:sz w:val="22"/>
          <w:szCs w:val="22"/>
        </w:rPr>
        <w:t>ieczystą gwarancję aplikacji (Producent zagwarantuje, że na jego systemie okablowania przez okres „życia” zainstalowanej sieci będą pracowały dowolne aplikacje (współczesne i stworzone w przyszłości), które zaprojektowane były (lub będą) dla systemów okablowania klasy EA (w rozumieniu normy</w:t>
      </w:r>
      <w:r w:rsidR="00ED0363" w:rsidRPr="00370985">
        <w:rPr>
          <w:rFonts w:asciiTheme="minorHAnsi" w:eastAsia="Arial Unicode MS" w:hAnsiTheme="minorHAnsi" w:cstheme="minorHAnsi"/>
          <w:sz w:val="22"/>
          <w:szCs w:val="22"/>
        </w:rPr>
        <w:t xml:space="preserve"> ISO/IEC 118012nd edition:2002)</w:t>
      </w:r>
      <w:r w:rsidRPr="00370985">
        <w:rPr>
          <w:rFonts w:asciiTheme="minorHAnsi" w:eastAsia="Arial Unicode MS" w:hAnsiTheme="minorHAnsi" w:cstheme="minorHAnsi"/>
          <w:sz w:val="22"/>
          <w:szCs w:val="22"/>
        </w:rPr>
        <w:t>,</w:t>
      </w:r>
    </w:p>
    <w:p w14:paraId="412D3187" w14:textId="77777777" w:rsidR="00F06846" w:rsidRPr="00370985" w:rsidRDefault="00605BC1" w:rsidP="00E42BEC">
      <w:pPr>
        <w:pStyle w:val="Style29"/>
        <w:numPr>
          <w:ilvl w:val="1"/>
          <w:numId w:val="13"/>
        </w:numPr>
        <w:spacing w:after="60" w:line="259" w:lineRule="auto"/>
        <w:ind w:left="1621" w:hanging="181"/>
        <w:jc w:val="both"/>
        <w:rPr>
          <w:rFonts w:asciiTheme="minorHAnsi" w:eastAsia="Arial Unicode MS" w:hAnsiTheme="minorHAnsi" w:cstheme="minorHAnsi"/>
          <w:sz w:val="22"/>
          <w:szCs w:val="22"/>
        </w:rPr>
      </w:pPr>
      <w:r w:rsidRPr="00370985">
        <w:rPr>
          <w:rFonts w:asciiTheme="minorHAnsi" w:eastAsia="Arial Unicode MS" w:hAnsiTheme="minorHAnsi" w:cstheme="minorHAnsi"/>
          <w:sz w:val="22"/>
          <w:szCs w:val="22"/>
        </w:rPr>
        <w:t>w</w:t>
      </w:r>
      <w:r w:rsidR="00F06846" w:rsidRPr="00370985">
        <w:rPr>
          <w:rFonts w:asciiTheme="minorHAnsi" w:eastAsia="Arial Unicode MS" w:hAnsiTheme="minorHAnsi" w:cstheme="minorHAnsi"/>
          <w:sz w:val="22"/>
          <w:szCs w:val="22"/>
        </w:rPr>
        <w:t>ymagana gwarancja ma być bezpłatną usługą serwisową oferowaną Użytkownikowi końcowemu (Inwestorowi) przez producenta okablowania. Ma obejmować swoim zakresem całość systemu okablowania od Głównego Punktu Dystrybucyjnego do gniazda Użytkownika, w tym również okablowanie szkieletowe i poziome, zarówno dla projektowanej części logicznej jak i telefonicznej. W celu uzyskania tego rodzaju gwarancji cały system musi być zainstalowany przez firmę instalacyjną posiadającą status Partnera (co najmniej 2 przeszkolonych pracowników z ważnymi certyfikatami instalatorskimi) uprawniający do udzielenia gwarancji producenta. Wniosek o udzielenie gwarancji składany przez firmę instalacyjną do producenta ma zawierać: listę zainstalowanych elementów systemu zakupionych w autoryzowanej sieci sprzedaży w Polsce, wyniki pomiarów dynamicznych kanału lub łącza stałego wszystkich torów transmisyjnych według norm ISO/IEC 11801:2002 wyd. drugie lub EN 50173-1:2007, rysunki i schematy wykonanej instalacji. W celu zabezpieczenia interesu Użytkownika końcowego by dowieść zdolności udzielenia gwarancji 25-letniej systemowej producenta systemu okablowania</w:t>
      </w:r>
      <w:r w:rsidR="00ED0363" w:rsidRPr="00370985">
        <w:rPr>
          <w:rFonts w:asciiTheme="minorHAnsi" w:eastAsia="Arial Unicode MS" w:hAnsiTheme="minorHAnsi" w:cstheme="minorHAnsi"/>
          <w:sz w:val="22"/>
          <w:szCs w:val="22"/>
        </w:rPr>
        <w:t xml:space="preserve"> </w:t>
      </w:r>
      <w:r w:rsidR="00F06846" w:rsidRPr="00370985">
        <w:rPr>
          <w:rFonts w:asciiTheme="minorHAnsi" w:eastAsia="Arial Unicode MS" w:hAnsiTheme="minorHAnsi" w:cstheme="minorHAnsi"/>
          <w:sz w:val="22"/>
          <w:szCs w:val="22"/>
        </w:rPr>
        <w:t>Użytkownikowi końcowemu (lub Inwestorowi) wykonawca okablowania (firma instalacyjna) powinien przedstawić dokument (imienny) poświadczający ukończenie kursu certyfikacyjnego przez zatrudnionego pracownika - wydany na okres 2 lat przez producenta (a nie w imieniu producenta). Dopuszczane są certyfikaty wydane w języku innym niż polski</w:t>
      </w:r>
      <w:r w:rsidRPr="00370985">
        <w:rPr>
          <w:rFonts w:asciiTheme="minorHAnsi" w:eastAsia="Arial Unicode MS" w:hAnsiTheme="minorHAnsi" w:cstheme="minorHAnsi"/>
          <w:sz w:val="22"/>
          <w:szCs w:val="22"/>
        </w:rPr>
        <w:t>,</w:t>
      </w:r>
    </w:p>
    <w:p w14:paraId="7DD1E57A" w14:textId="77777777" w:rsidR="00F06846" w:rsidRPr="00370985" w:rsidRDefault="00F06846" w:rsidP="00E42BEC">
      <w:pPr>
        <w:pStyle w:val="Style29"/>
        <w:numPr>
          <w:ilvl w:val="1"/>
          <w:numId w:val="13"/>
        </w:numPr>
        <w:spacing w:after="60" w:line="259" w:lineRule="auto"/>
        <w:ind w:left="1621" w:hanging="181"/>
        <w:jc w:val="both"/>
        <w:rPr>
          <w:rFonts w:asciiTheme="minorHAnsi" w:hAnsiTheme="minorHAnsi" w:cstheme="minorHAnsi"/>
          <w:sz w:val="22"/>
          <w:szCs w:val="22"/>
        </w:rPr>
      </w:pPr>
      <w:r w:rsidRPr="00370985">
        <w:rPr>
          <w:rFonts w:asciiTheme="minorHAnsi" w:eastAsia="Arial Unicode MS" w:hAnsiTheme="minorHAnsi" w:cstheme="minorHAnsi"/>
          <w:sz w:val="22"/>
          <w:szCs w:val="22"/>
        </w:rPr>
        <w:t>wykonawca okablowania strukturalnego winien wykazać się udokumentowaną, kompleksową realizacją projektów z zakresu IT - Data i Voice tzn. dostawą sprzętu aktywnego z konfiguracją, wraz z budową infrastruktury pasywnej.</w:t>
      </w:r>
    </w:p>
    <w:p w14:paraId="785D6690" w14:textId="77777777" w:rsidR="00605BC1" w:rsidRPr="00E313B0" w:rsidRDefault="00605BC1" w:rsidP="00E42BEC">
      <w:pPr>
        <w:pStyle w:val="Akapitzlist"/>
        <w:numPr>
          <w:ilvl w:val="0"/>
          <w:numId w:val="14"/>
        </w:numPr>
        <w:rPr>
          <w:rFonts w:cstheme="minorHAnsi"/>
        </w:rPr>
      </w:pPr>
      <w:r>
        <w:rPr>
          <w:rFonts w:cstheme="minorHAnsi"/>
        </w:rPr>
        <w:t>p</w:t>
      </w:r>
      <w:r w:rsidRPr="00E313B0">
        <w:rPr>
          <w:rFonts w:cstheme="minorHAnsi"/>
        </w:rPr>
        <w:t>roducent powinien zapewnić dostawę elementów w zakresie okablowania strukturalnego spełniające dodatkową normę ISO/IEC 60601-1 a w szczególności wymagania dotyczące stopnia ochrony IP</w:t>
      </w:r>
      <w:r>
        <w:rPr>
          <w:rFonts w:cstheme="minorHAnsi"/>
        </w:rPr>
        <w:t>,</w:t>
      </w:r>
    </w:p>
    <w:p w14:paraId="32349C39" w14:textId="7B6D32F3" w:rsidR="00F06846" w:rsidRPr="00223496" w:rsidRDefault="00605BC1" w:rsidP="00E42BEC">
      <w:pPr>
        <w:pStyle w:val="Akapitzlist"/>
        <w:numPr>
          <w:ilvl w:val="0"/>
          <w:numId w:val="14"/>
        </w:numPr>
      </w:pPr>
      <w:r>
        <w:t>i</w:t>
      </w:r>
      <w:r w:rsidR="00F06846" w:rsidRPr="00223496">
        <w:t xml:space="preserve">nstalacja </w:t>
      </w:r>
      <w:r w:rsidR="00223496">
        <w:t>powinna</w:t>
      </w:r>
      <w:r w:rsidR="00F06846" w:rsidRPr="00223496">
        <w:t xml:space="preserve"> być poprowadzona kablem ekranowanym o konstrukcji U/FTP z pasmem przenoszenia 6</w:t>
      </w:r>
      <w:r w:rsidR="00ED0363">
        <w:t>0</w:t>
      </w:r>
      <w:r w:rsidR="00F06846" w:rsidRPr="00223496">
        <w:t>0</w:t>
      </w:r>
      <w:r w:rsidR="00ED0363">
        <w:t xml:space="preserve"> </w:t>
      </w:r>
      <w:r w:rsidR="00F06846" w:rsidRPr="00223496">
        <w:t>MHz uwzględniając min.</w:t>
      </w:r>
      <w:r w:rsidR="00223496">
        <w:t xml:space="preserve"> </w:t>
      </w:r>
      <w:r w:rsidR="00F06846" w:rsidRPr="00223496">
        <w:t xml:space="preserve">20% zapas w stosunku do wymaganych 500MHz dla Kat. 6A, zgodnie z wymaganiami normy ISO/IEC 11801:2002 </w:t>
      </w:r>
      <w:proofErr w:type="spellStart"/>
      <w:r w:rsidR="00F06846" w:rsidRPr="00223496">
        <w:t>ed</w:t>
      </w:r>
      <w:proofErr w:type="spellEnd"/>
      <w:r w:rsidR="00F06846" w:rsidRPr="00223496">
        <w:t xml:space="preserve"> 2.1:2009, 4 pary. Ekran kabla zrealizowany musi być w postaci folii aluminiowej oplatającej poszczególne pary transmisyjne w celu redukcji przesłuchów pochodzących z zewnętrznych źródeł EMC oraz dodatkowo oplot wykonany z ocynkowanej siatki miedzianej</w:t>
      </w:r>
      <w:r>
        <w:t>,</w:t>
      </w:r>
      <w:r w:rsidR="00F06846" w:rsidRPr="00223496">
        <w:t xml:space="preserve"> </w:t>
      </w:r>
    </w:p>
    <w:p w14:paraId="2759FE91" w14:textId="77777777" w:rsidR="00F06846" w:rsidRPr="00223496" w:rsidRDefault="00605BC1" w:rsidP="00E42BEC">
      <w:pPr>
        <w:pStyle w:val="Akapitzlist"/>
        <w:numPr>
          <w:ilvl w:val="0"/>
          <w:numId w:val="14"/>
        </w:numPr>
      </w:pPr>
      <w:r>
        <w:t>d</w:t>
      </w:r>
      <w:r w:rsidR="00F06846" w:rsidRPr="00223496">
        <w:t>o wyposażenia zarówno gniazd abonenckich jak i paneli krosowych w punktach dystrybucyjnych dopuszcza się użycie jednego rodzaju modułu przyłączeniowego kat.6A typu RJ45</w:t>
      </w:r>
      <w:r>
        <w:t>,</w:t>
      </w:r>
    </w:p>
    <w:p w14:paraId="4287BB92" w14:textId="77777777" w:rsidR="00F06846" w:rsidRPr="00223496" w:rsidRDefault="00605BC1" w:rsidP="00E42BEC">
      <w:pPr>
        <w:pStyle w:val="Akapitzlist"/>
        <w:numPr>
          <w:ilvl w:val="0"/>
          <w:numId w:val="14"/>
        </w:numPr>
      </w:pPr>
      <w:r>
        <w:t>m</w:t>
      </w:r>
      <w:r w:rsidR="00F06846" w:rsidRPr="00223496">
        <w:t xml:space="preserve">oduł musi pozwalać na pewne przytwierdzenie do niego kabla instalacyjnego za pomocą opaski uciskowej oraz pozwalać na zarabianie kabla instalacyjnego metodą </w:t>
      </w:r>
      <w:proofErr w:type="spellStart"/>
      <w:r w:rsidR="00F06846" w:rsidRPr="00223496">
        <w:t>beznarzędziową</w:t>
      </w:r>
      <w:proofErr w:type="spellEnd"/>
      <w:r w:rsidR="00F06846" w:rsidRPr="00223496">
        <w:t>. Musi być wyposażony w złącza IDC gwarantujące uzyskanie najwyższej jakości kontaktu modułu z żyłą kabla</w:t>
      </w:r>
      <w:r>
        <w:t>,</w:t>
      </w:r>
      <w:r w:rsidR="00F06846" w:rsidRPr="00223496">
        <w:t xml:space="preserve">  </w:t>
      </w:r>
    </w:p>
    <w:p w14:paraId="6C33A109" w14:textId="77777777" w:rsidR="00F06846" w:rsidRPr="00223496" w:rsidRDefault="00605BC1" w:rsidP="00E42BEC">
      <w:pPr>
        <w:pStyle w:val="Akapitzlist"/>
        <w:numPr>
          <w:ilvl w:val="0"/>
          <w:numId w:val="14"/>
        </w:numPr>
      </w:pPr>
      <w:r>
        <w:t>k</w:t>
      </w:r>
      <w:r w:rsidR="00F06846" w:rsidRPr="00223496">
        <w:t>able przyłączeniowe również muszą być wyposażone we wtyki RJ45 terminowane w złączu IDC, co ma decydujący wpływ na jakość kontaktu wtyk-moduł.  Dodatkowo powinny umożliwiać zastosowanie 3 poziomów kodowania: kodowanie kolorem, mechaniczne oraz przed wypięciem</w:t>
      </w:r>
      <w:r>
        <w:t>,</w:t>
      </w:r>
    </w:p>
    <w:p w14:paraId="13B5BDAC" w14:textId="77777777" w:rsidR="00F06846" w:rsidRPr="00223496" w:rsidRDefault="00605BC1" w:rsidP="00E42BEC">
      <w:pPr>
        <w:pStyle w:val="Akapitzlist"/>
        <w:numPr>
          <w:ilvl w:val="0"/>
          <w:numId w:val="14"/>
        </w:numPr>
      </w:pPr>
      <w:r>
        <w:lastRenderedPageBreak/>
        <w:t>m</w:t>
      </w:r>
      <w:r w:rsidR="00F06846" w:rsidRPr="00223496">
        <w:t xml:space="preserve">oduł musi być wyposażony w dedykowany system przeciwdziałania wpływom wibracji występujących w szczególności w punktach dystrybucyjnych. Moduł musi zapewniać możliwość dokonywania co najmniej 20-to krotnej </w:t>
      </w:r>
      <w:proofErr w:type="spellStart"/>
      <w:r w:rsidR="00F06846" w:rsidRPr="00223496">
        <w:t>terminacji</w:t>
      </w:r>
      <w:proofErr w:type="spellEnd"/>
      <w:r w:rsidR="00F06846" w:rsidRPr="00223496">
        <w:t xml:space="preserve"> kabli instalacyjnych co umożliwi korektę ewentualnych błędów instalacyjnych bez konieczności wymiany całego modułu oraz pozwoli na przyszłe zmiany w strukturze sieci</w:t>
      </w:r>
      <w:r>
        <w:t>,</w:t>
      </w:r>
    </w:p>
    <w:p w14:paraId="3E3A3C70" w14:textId="77777777" w:rsidR="00F06846" w:rsidRPr="00223496" w:rsidRDefault="00605BC1" w:rsidP="00E42BEC">
      <w:pPr>
        <w:pStyle w:val="Akapitzlist"/>
        <w:numPr>
          <w:ilvl w:val="0"/>
          <w:numId w:val="14"/>
        </w:numPr>
      </w:pPr>
      <w:r>
        <w:t>m</w:t>
      </w:r>
      <w:r w:rsidR="00F06846" w:rsidRPr="00223496">
        <w:t>oduł musi obsługiwać protokół 10GBase-T zgodnie z IEEE 802.3an w zakresie do 500MHz i na dystansie 100m. Musi charakteryzować się wsteczn</w:t>
      </w:r>
      <w:r w:rsidR="00ED0363">
        <w:t>ą</w:t>
      </w:r>
      <w:r w:rsidR="00F06846" w:rsidRPr="00223496">
        <w:t xml:space="preserve"> kompatybilnością do komponentów Kat.</w:t>
      </w:r>
      <w:r w:rsidR="00ED0363">
        <w:t xml:space="preserve"> </w:t>
      </w:r>
      <w:r w:rsidR="00F06846" w:rsidRPr="00223496">
        <w:t>6 oraz Kat.</w:t>
      </w:r>
      <w:r w:rsidR="00ED0363">
        <w:t xml:space="preserve"> </w:t>
      </w:r>
      <w:r w:rsidR="00F06846" w:rsidRPr="00223496">
        <w:t xml:space="preserve">5 oraz zapewniać możliwość </w:t>
      </w:r>
      <w:proofErr w:type="spellStart"/>
      <w:r w:rsidR="00F06846" w:rsidRPr="00223496">
        <w:t>terminacji</w:t>
      </w:r>
      <w:proofErr w:type="spellEnd"/>
      <w:r w:rsidR="00F06846" w:rsidRPr="00223496">
        <w:t xml:space="preserve"> kabla w zakresie średnicy żył AWG26 – 22 (0,4 – 0,65 mm) oraz kabli typu linka AWG 26/7 – 22/7)</w:t>
      </w:r>
      <w:r>
        <w:t>,</w:t>
      </w:r>
    </w:p>
    <w:p w14:paraId="5B2D5D11" w14:textId="77777777" w:rsidR="00F06846" w:rsidRPr="00223496" w:rsidRDefault="00605BC1" w:rsidP="00E42BEC">
      <w:pPr>
        <w:pStyle w:val="Akapitzlist"/>
        <w:numPr>
          <w:ilvl w:val="0"/>
          <w:numId w:val="14"/>
        </w:numPr>
      </w:pPr>
      <w:r>
        <w:t>m</w:t>
      </w:r>
      <w:r w:rsidR="00F06846" w:rsidRPr="00223496">
        <w:t>oduł musi być testowany w procesie wytwarzania na 100% próbek. Kabel instalacyjny musi być przytwierdzany do modułu za pomocą opaski uciskowej co ma przeciwdziałać wyszarpaniu go z modułu</w:t>
      </w:r>
      <w:r>
        <w:t>,</w:t>
      </w:r>
      <w:r w:rsidR="00F06846" w:rsidRPr="00223496">
        <w:t xml:space="preserve"> </w:t>
      </w:r>
    </w:p>
    <w:p w14:paraId="765840D8" w14:textId="77777777" w:rsidR="00F06846" w:rsidRPr="00223496" w:rsidRDefault="00605BC1" w:rsidP="00E42BEC">
      <w:pPr>
        <w:pStyle w:val="Akapitzlist"/>
        <w:numPr>
          <w:ilvl w:val="0"/>
          <w:numId w:val="14"/>
        </w:numPr>
      </w:pPr>
      <w:r>
        <w:t>k</w:t>
      </w:r>
      <w:r w:rsidR="00F06846" w:rsidRPr="00223496">
        <w:t>able terminowane w module musz</w:t>
      </w:r>
      <w:r w:rsidR="00ED0363">
        <w:t>ą</w:t>
      </w:r>
      <w:r w:rsidR="00F06846" w:rsidRPr="00223496">
        <w:t xml:space="preserve"> mieć możliwość rozszycia żył zarówno w sekwencji T568A jaki i T568B. Konstrukcja modułu ma eliminować wpływy przesłuchów poprzez: </w:t>
      </w:r>
    </w:p>
    <w:p w14:paraId="32BC9F59" w14:textId="77777777" w:rsidR="00F06846" w:rsidRPr="00223496" w:rsidRDefault="00223496" w:rsidP="00E42BEC">
      <w:pPr>
        <w:pStyle w:val="Akapitzlist"/>
        <w:numPr>
          <w:ilvl w:val="0"/>
          <w:numId w:val="15"/>
        </w:numPr>
        <w:rPr>
          <w:rFonts w:eastAsia="Arial Unicode MS"/>
          <w:lang w:eastAsia="pl-PL"/>
        </w:rPr>
      </w:pPr>
      <w:r>
        <w:rPr>
          <w:rFonts w:eastAsia="Arial Unicode MS"/>
          <w:lang w:eastAsia="pl-PL"/>
        </w:rPr>
        <w:t>E</w:t>
      </w:r>
      <w:r w:rsidR="00F06846" w:rsidRPr="00223496">
        <w:rPr>
          <w:rFonts w:eastAsia="Arial Unicode MS"/>
          <w:lang w:eastAsia="pl-PL"/>
        </w:rPr>
        <w:t>kranowanie modułu 360°. Ciągłość ekranowania ma być zapewniona poprzez specjalny element (bagnet) wprowadzany pod powłokę kabla, łączący ekranowanie modułu i kabla</w:t>
      </w:r>
      <w:r w:rsidR="00605BC1">
        <w:rPr>
          <w:rFonts w:eastAsia="Arial Unicode MS"/>
          <w:lang w:eastAsia="pl-PL"/>
        </w:rPr>
        <w:t>,</w:t>
      </w:r>
    </w:p>
    <w:p w14:paraId="0939DCFF" w14:textId="77777777" w:rsidR="00F06846" w:rsidRPr="00223496" w:rsidRDefault="00F06846" w:rsidP="00E42BEC">
      <w:pPr>
        <w:pStyle w:val="Akapitzlist"/>
        <w:numPr>
          <w:ilvl w:val="0"/>
          <w:numId w:val="15"/>
        </w:numPr>
        <w:rPr>
          <w:rFonts w:eastAsia="Arial Unicode MS"/>
          <w:lang w:eastAsia="pl-PL"/>
        </w:rPr>
      </w:pPr>
      <w:r w:rsidRPr="00223496">
        <w:rPr>
          <w:rFonts w:eastAsia="Arial Unicode MS"/>
          <w:lang w:eastAsia="pl-PL"/>
        </w:rPr>
        <w:t>Kompensacja przesłuchów wewnątrz modułów realizowana poprzez mechaniczne ukształtowanie kontaktów.</w:t>
      </w:r>
    </w:p>
    <w:p w14:paraId="0BDFD6F1" w14:textId="77777777" w:rsidR="00F06846" w:rsidRPr="00223496" w:rsidRDefault="00605BC1" w:rsidP="00E42BEC">
      <w:pPr>
        <w:pStyle w:val="Akapitzlist"/>
        <w:numPr>
          <w:ilvl w:val="0"/>
          <w:numId w:val="14"/>
        </w:numPr>
      </w:pPr>
      <w:r>
        <w:t>p</w:t>
      </w:r>
      <w:r w:rsidR="00F06846" w:rsidRPr="00223496">
        <w:t>rzełącznice miedziane powinny charakteryzować się brakiem kategorii. O tym, jakiego rodzaju okablowanie można terminować na przełącznicach decydują zainstalowane moduły. Wpływa to na nieograniczoną elastyczność i możliwość łatwej i taniej migracji do okablowania o wyższej kategorii</w:t>
      </w:r>
      <w:r>
        <w:t>,</w:t>
      </w:r>
      <w:r w:rsidR="00F06846" w:rsidRPr="00223496">
        <w:t xml:space="preserve"> </w:t>
      </w:r>
    </w:p>
    <w:p w14:paraId="254586C9" w14:textId="27489515" w:rsidR="00F06846" w:rsidRPr="00223496" w:rsidRDefault="00605BC1" w:rsidP="00E42BEC">
      <w:pPr>
        <w:pStyle w:val="Akapitzlist"/>
        <w:numPr>
          <w:ilvl w:val="0"/>
          <w:numId w:val="14"/>
        </w:numPr>
      </w:pPr>
      <w:r>
        <w:t>j</w:t>
      </w:r>
      <w:r w:rsidR="00F06846" w:rsidRPr="00223496">
        <w:t>est możliwość zastosowania przełącznic miedzianych 16-portowych i 24-portowych o wysokości montażowej 1U, 48-portowych o wysokości 2U oraz 60-portowych o wysokości 3U. Przełącznice powinny być wyposażone w moduły RJ45 montowane metodą zatrzaskową, co zapewnia zwartą konstrukcję oraz łatwy i szybki sposób instalacji niewymagający żadnych specjalistycznych narzędzi zapewniając uniwersalne rozszycie kabla w sekwencji T568A lub T568B</w:t>
      </w:r>
      <w:r>
        <w:t>,</w:t>
      </w:r>
      <w:r w:rsidR="00F06846" w:rsidRPr="00223496">
        <w:t xml:space="preserve"> </w:t>
      </w:r>
    </w:p>
    <w:p w14:paraId="77509F70" w14:textId="77777777" w:rsidR="00F06846" w:rsidRPr="00223496" w:rsidRDefault="00605BC1" w:rsidP="00E42BEC">
      <w:pPr>
        <w:pStyle w:val="Akapitzlist"/>
        <w:numPr>
          <w:ilvl w:val="0"/>
          <w:numId w:val="14"/>
        </w:numPr>
      </w:pPr>
      <w:r>
        <w:t>p</w:t>
      </w:r>
      <w:r w:rsidR="00F06846" w:rsidRPr="00223496">
        <w:t>rzełącznice miedziane muszą zapewniać jednoportową skalowalność portów oraz możliwość migracji/implementacji łączy w innych technologiach. Przełącznice muszą być przystosowana do montażu zarówno modułów przyłączeniowych ekranowanych jak i nieekranowanych. Muszą być zaopatrzone w dedykowane miejsca do przytwierdzania kabli instalacyjnych za pomocą opasek zaciskowych. Przełącznice muszą mieć możliwość zastosowania systemu zabezpieczeń poprzez kodowanie kolorem, kodowanie mechaniczne oraz zabezpieczenie przed przypadkowym wpięciem lub wypięciem kabli krosowych. Kontakt systemu uziemiania przełącznicy z ekranem zainstalowanego w niej modułu musi następować automatycznie bez potrzeby wykonywania dodatkowych czynności</w:t>
      </w:r>
      <w:r>
        <w:t>,</w:t>
      </w:r>
    </w:p>
    <w:p w14:paraId="6B018465" w14:textId="77777777" w:rsidR="00F06846" w:rsidRPr="00223496" w:rsidRDefault="00605BC1" w:rsidP="00E42BEC">
      <w:pPr>
        <w:pStyle w:val="Akapitzlist"/>
        <w:numPr>
          <w:ilvl w:val="0"/>
          <w:numId w:val="14"/>
        </w:numPr>
      </w:pPr>
      <w:r>
        <w:t>p</w:t>
      </w:r>
      <w:r w:rsidR="00F06846" w:rsidRPr="00223496">
        <w:t xml:space="preserve">rzy realizacji łączy telefonicznych należy wykorzystać system modularnych paneli telefonicznych. Kabel wieloparowy w szafach należy rozszyć na panelach telefonicznych o pojemności do 50 portów RJ45 z możliwością rozszycia do dwóch par na każdy port. Każdy panel telefoniczny ma być zaopatrzony w pięć slotów na 5 dziesięcioportowych modułów głosowych (10xRJ45). Każdy panel telefoniczny ma mieć wysokość montażową 1U i zawierać zintegrowaną prowadnicę, umożliwiającą przymocowanie kabli mających zakończenie na panelu. Wymagane jest, aby do terminowania kabla wieloparowego w panelu telefonicznym była zaimplementowana technologia IDC.  Zmiana toru telefonicznego do transmisji ma się sprowadzać do odpowiedniego </w:t>
      </w:r>
      <w:proofErr w:type="spellStart"/>
      <w:r w:rsidR="00F06846" w:rsidRPr="00223496">
        <w:t>krosowania</w:t>
      </w:r>
      <w:proofErr w:type="spellEnd"/>
      <w:r w:rsidR="00F06846" w:rsidRPr="00223496">
        <w:t xml:space="preserve"> sygnału za pomocą kabla zakończonego złączami RJ45</w:t>
      </w:r>
      <w:r>
        <w:t>,</w:t>
      </w:r>
    </w:p>
    <w:p w14:paraId="34410882" w14:textId="77777777" w:rsidR="00F06846" w:rsidRPr="00223496" w:rsidRDefault="00605BC1" w:rsidP="00E42BEC">
      <w:pPr>
        <w:pStyle w:val="Akapitzlist"/>
        <w:numPr>
          <w:ilvl w:val="0"/>
          <w:numId w:val="14"/>
        </w:numPr>
      </w:pPr>
      <w:r>
        <w:t>dla</w:t>
      </w:r>
      <w:r w:rsidR="00F06846" w:rsidRPr="00223496">
        <w:t xml:space="preserve"> zapewni</w:t>
      </w:r>
      <w:r>
        <w:t>enia</w:t>
      </w:r>
      <w:r w:rsidR="00F06846" w:rsidRPr="00223496">
        <w:t xml:space="preserve"> możliwoś</w:t>
      </w:r>
      <w:r>
        <w:t xml:space="preserve">ci </w:t>
      </w:r>
      <w:r w:rsidR="00F06846" w:rsidRPr="00223496">
        <w:t>przesyłania nie tylko aktualnie stosowanych protokołów transmisyjnych, ale biorąc pod uwagę długi okres działania, również nowych protokołów w</w:t>
      </w:r>
      <w:r>
        <w:t> </w:t>
      </w:r>
      <w:r w:rsidR="00F06846" w:rsidRPr="00223496">
        <w:t xml:space="preserve">przyszłości wymagających odpowiedniego zapasu pasma przenoszenia jako medium </w:t>
      </w:r>
      <w:r w:rsidR="00F06846" w:rsidRPr="00223496">
        <w:lastRenderedPageBreak/>
        <w:t xml:space="preserve">transmisyjne należy zastosować kable wykonane w najnowszych dostępnych technologiach. </w:t>
      </w:r>
    </w:p>
    <w:p w14:paraId="3DF039C5" w14:textId="77777777" w:rsidR="00F06846" w:rsidRPr="00223496" w:rsidRDefault="00605BC1" w:rsidP="00E42BEC">
      <w:pPr>
        <w:pStyle w:val="Akapitzlist"/>
        <w:numPr>
          <w:ilvl w:val="0"/>
          <w:numId w:val="14"/>
        </w:numPr>
      </w:pPr>
      <w:r>
        <w:t>k</w:t>
      </w:r>
      <w:r w:rsidR="00F06846" w:rsidRPr="00223496">
        <w:t>abel mają się charakteryzować wielowłóknową konstrukcją. Ze względu na warunki instalacji jego średnica nie może przekraczać 7,0 mm. Kabel dodatkowo musi być zabezpieczony włóknem szklanym co w znacznym stopniu zwiększa jego odporność na działanie sił zewnętrznych a tym samym czyni go przydatnym do użycia w środowisku okablowania szkieletowego</w:t>
      </w:r>
      <w:r>
        <w:t>,</w:t>
      </w:r>
    </w:p>
    <w:p w14:paraId="43E50C8A" w14:textId="77777777" w:rsidR="00F06846" w:rsidRPr="00223496" w:rsidRDefault="00605BC1" w:rsidP="00E42BEC">
      <w:pPr>
        <w:pStyle w:val="Akapitzlist"/>
        <w:numPr>
          <w:ilvl w:val="0"/>
          <w:numId w:val="14"/>
        </w:numPr>
      </w:pPr>
      <w:r>
        <w:t>p</w:t>
      </w:r>
      <w:r w:rsidR="00F06846" w:rsidRPr="00223496">
        <w:t xml:space="preserve">rzełącznice muszą umożliwiać instalację do 24 dupleksowych łączników centrujących na wysokości 1U. Konstrukcja przełącznicy musi umożliwiać w swoim obszarze możliwości zorganizowania zapasu. Obsługujący przełącznice, poprzez podwójny wysuw części centralnej przełącznicy (szuflady) muszą otrzymać dostęp do części połączeniowej (adapter-wtyk). Przełącznica musi mieć możliwość regulacji pozycji </w:t>
      </w:r>
      <w:proofErr w:type="spellStart"/>
      <w:r w:rsidR="00F06846" w:rsidRPr="00223496">
        <w:t>panela</w:t>
      </w:r>
      <w:proofErr w:type="spellEnd"/>
      <w:r w:rsidR="00F06846" w:rsidRPr="00223496">
        <w:t xml:space="preserve"> czołowego względem ramy szafy 19”</w:t>
      </w:r>
      <w:r>
        <w:t>,</w:t>
      </w:r>
      <w:r w:rsidR="00F06846" w:rsidRPr="00223496">
        <w:t xml:space="preserve"> </w:t>
      </w:r>
    </w:p>
    <w:p w14:paraId="451ED908" w14:textId="646B1F71" w:rsidR="00F06846" w:rsidRPr="00223496" w:rsidRDefault="00605BC1" w:rsidP="00E42BEC">
      <w:pPr>
        <w:pStyle w:val="Akapitzlist"/>
        <w:numPr>
          <w:ilvl w:val="0"/>
          <w:numId w:val="14"/>
        </w:numPr>
      </w:pPr>
      <w:r>
        <w:t>w</w:t>
      </w:r>
      <w:r w:rsidR="00F06846" w:rsidRPr="00223496">
        <w:t xml:space="preserve"> celu właściwego zabezpieczenia kabla wprowadzanego w obszar szafy 19” muszą być ochraniane przez </w:t>
      </w:r>
      <w:proofErr w:type="spellStart"/>
      <w:r w:rsidR="00F06846" w:rsidRPr="00223496">
        <w:t>peszle</w:t>
      </w:r>
      <w:proofErr w:type="spellEnd"/>
      <w:r w:rsidR="00F06846" w:rsidRPr="00223496">
        <w:t xml:space="preserve"> aż do wejścia do przełącznicy. Przełącznica w związku z tym musi umożliwiać instalację specjalnych uchwytów pozwalających na pewne przytwierdzenie </w:t>
      </w:r>
      <w:proofErr w:type="spellStart"/>
      <w:r w:rsidR="00F06846" w:rsidRPr="00223496">
        <w:t>peszli</w:t>
      </w:r>
      <w:proofErr w:type="spellEnd"/>
      <w:r w:rsidR="00F06846" w:rsidRPr="00223496">
        <w:t xml:space="preserve">. Włókna kabla wchodzącego do szafy 19” muszą być dystrybuowane poprzez rozdzielacz kabla. Przełącznica musi być wyposażona w zintegrowaną półkę do prowadzenia kabli krosowych </w:t>
      </w:r>
      <w:r w:rsidR="005172D1" w:rsidRPr="00223496">
        <w:t>niewymagającą</w:t>
      </w:r>
      <w:r w:rsidR="00F06846" w:rsidRPr="00223496">
        <w:t xml:space="preserve"> dodatkowego miejsca w przestrzeni szafy. Użyte łączniki centrujące muszą pozwalać na implementację 3 poziomowego systemu zabezpieczeń (kodowanie kolorem, mechaniczne i zabezpieczenie przed wypięciem łącza)</w:t>
      </w:r>
      <w:r>
        <w:t>,</w:t>
      </w:r>
    </w:p>
    <w:p w14:paraId="4B78EC03" w14:textId="77777777" w:rsidR="00F06846" w:rsidRPr="00223496" w:rsidRDefault="00605BC1" w:rsidP="00E42BEC">
      <w:pPr>
        <w:pStyle w:val="Akapitzlist"/>
        <w:numPr>
          <w:ilvl w:val="0"/>
          <w:numId w:val="14"/>
        </w:numPr>
      </w:pPr>
      <w:r>
        <w:t>w</w:t>
      </w:r>
      <w:r w:rsidR="00F06846" w:rsidRPr="00223496">
        <w:t xml:space="preserve"> celu ochrony pacjenta oraz operatora przed przepięciami elektrycznymi wg. normy IEC 60601-1 system okablowania strukturalnego powinien umożliwiać na swojej platformie instalację izolatora galwanicznego typu </w:t>
      </w:r>
      <w:proofErr w:type="spellStart"/>
      <w:r w:rsidR="00F06846" w:rsidRPr="00223496">
        <w:t>SafeLine</w:t>
      </w:r>
      <w:proofErr w:type="spellEnd"/>
      <w:r>
        <w:t>,</w:t>
      </w:r>
    </w:p>
    <w:p w14:paraId="7902FC56" w14:textId="7CA22583" w:rsidR="00F06846" w:rsidRDefault="00605BC1" w:rsidP="00E42BEC">
      <w:pPr>
        <w:pStyle w:val="Akapitzlist"/>
        <w:numPr>
          <w:ilvl w:val="0"/>
          <w:numId w:val="14"/>
        </w:numPr>
        <w:spacing w:after="240"/>
        <w:ind w:left="1139" w:hanging="357"/>
        <w:contextualSpacing w:val="0"/>
      </w:pPr>
      <w:r>
        <w:t>w</w:t>
      </w:r>
      <w:r w:rsidR="00F06846" w:rsidRPr="00223496">
        <w:t xml:space="preserve"> celu ochrony pacjenta oraz operatora przed przepięciami elektrycznymi wg. normy IEC 60601-1 system okablowania strukturalnego powinien mieć zainstalowane na swojej platformie izolatory galwaniczne typu </w:t>
      </w:r>
      <w:proofErr w:type="spellStart"/>
      <w:r w:rsidR="00F06846" w:rsidRPr="00223496">
        <w:t>SafeLine</w:t>
      </w:r>
      <w:proofErr w:type="spellEnd"/>
      <w:r w:rsidR="00F06846" w:rsidRPr="00223496">
        <w:t>.</w:t>
      </w:r>
      <w:r w:rsidR="00223496">
        <w:t xml:space="preserve"> </w:t>
      </w:r>
      <w:r w:rsidR="00F06846" w:rsidRPr="00223496">
        <w:t>Izolatory galwaniczne powinny chronić przed przepięciami do co najmniej 4kV oraz spełniać wymagania ochrony IP67</w:t>
      </w:r>
      <w:r w:rsidR="00223496">
        <w:t>.</w:t>
      </w:r>
    </w:p>
    <w:p w14:paraId="029779DD" w14:textId="77777777" w:rsidR="005C0253" w:rsidRPr="005C0253" w:rsidRDefault="005C0253" w:rsidP="005C0253">
      <w:pPr>
        <w:pStyle w:val="Nagwek2"/>
      </w:pPr>
      <w:bookmarkStart w:id="42" w:name="_Toc499995639"/>
      <w:r>
        <w:t>Opis w</w:t>
      </w:r>
      <w:r w:rsidRPr="005C0253">
        <w:t>ymaga</w:t>
      </w:r>
      <w:r>
        <w:t>ń dla w</w:t>
      </w:r>
      <w:bookmarkStart w:id="43" w:name="_Toc380434228"/>
      <w:r w:rsidRPr="005C0253">
        <w:t>ydzielon</w:t>
      </w:r>
      <w:r>
        <w:t>ej</w:t>
      </w:r>
      <w:r w:rsidRPr="005C0253">
        <w:t xml:space="preserve"> instalacj</w:t>
      </w:r>
      <w:r>
        <w:t>i</w:t>
      </w:r>
      <w:r w:rsidRPr="005C0253">
        <w:t xml:space="preserve"> elektryczn</w:t>
      </w:r>
      <w:r>
        <w:t>ej</w:t>
      </w:r>
      <w:r w:rsidRPr="005C0253">
        <w:t>, dedykowan</w:t>
      </w:r>
      <w:bookmarkEnd w:id="43"/>
      <w:r>
        <w:t>ej</w:t>
      </w:r>
      <w:bookmarkEnd w:id="42"/>
    </w:p>
    <w:p w14:paraId="082AC843" w14:textId="77777777" w:rsidR="005C0253" w:rsidRPr="00C077BC" w:rsidRDefault="005C0253" w:rsidP="005C0253">
      <w:r w:rsidRPr="00C077BC">
        <w:t xml:space="preserve">Instalacja przewidziana jest do zasilania urządzeń aktywnych w piętrowych punktach dystrybucyjnych oraz dedykowana do punktów elektryczno-logicznych PEL. </w:t>
      </w:r>
    </w:p>
    <w:p w14:paraId="6C5175ED" w14:textId="77777777" w:rsidR="005C0253" w:rsidRPr="00C077BC" w:rsidRDefault="005C0253" w:rsidP="005C0253">
      <w:pPr>
        <w:rPr>
          <w:b/>
          <w:bCs/>
        </w:rPr>
      </w:pPr>
      <w:r w:rsidRPr="00C077BC">
        <w:rPr>
          <w:b/>
          <w:bCs/>
        </w:rPr>
        <w:t>Urządzenia medyczne mające m.in. bezpośrednią styczność z ciałem pacjenta (grupa 2</w:t>
      </w:r>
      <w:r>
        <w:rPr>
          <w:b/>
          <w:bCs/>
        </w:rPr>
        <w:t xml:space="preserve"> – zgodnie z normy ISO/IEC 60601-1</w:t>
      </w:r>
      <w:r w:rsidRPr="00C077BC">
        <w:rPr>
          <w:b/>
          <w:bCs/>
        </w:rPr>
        <w:t>) nie mogą być podłączane do niniejszej instalacji.</w:t>
      </w:r>
    </w:p>
    <w:p w14:paraId="0C25EFCA" w14:textId="77777777" w:rsidR="005C0253" w:rsidRPr="00C077BC" w:rsidRDefault="005C0253" w:rsidP="005C0253">
      <w:r w:rsidRPr="00C077BC">
        <w:t>Przewody prowadzone będą w korytkach PVC, montowanych natynkowo (lub w korytach blaszanych z przegrodą, jeżeli występuje sufit podwieszany).</w:t>
      </w:r>
    </w:p>
    <w:p w14:paraId="266CD5E7" w14:textId="77777777" w:rsidR="005C0253" w:rsidRPr="00C077BC" w:rsidRDefault="005C0253" w:rsidP="005C0253">
      <w:r w:rsidRPr="00C077BC">
        <w:t>Przewody elektryczne prowadzone będą, w miarę możliwości, wspólnymi trasami z okablowaniem szkieletowym i zakończone w gniazdach elektrycznych, 230V.</w:t>
      </w:r>
    </w:p>
    <w:p w14:paraId="3856B744" w14:textId="77777777" w:rsidR="005C0253" w:rsidRPr="00C077BC" w:rsidRDefault="005C0253" w:rsidP="005C0253">
      <w:pPr>
        <w:spacing w:before="120"/>
        <w:ind w:left="357" w:hanging="357"/>
        <w:rPr>
          <w:b/>
          <w:bCs/>
        </w:rPr>
      </w:pPr>
      <w:r w:rsidRPr="00C077BC">
        <w:rPr>
          <w:b/>
          <w:bCs/>
        </w:rPr>
        <w:t>Oględziny i pomiary końcowe</w:t>
      </w:r>
    </w:p>
    <w:p w14:paraId="71C175F4" w14:textId="77777777" w:rsidR="005C0253" w:rsidRPr="00C077BC" w:rsidRDefault="005C0253" w:rsidP="005C0253">
      <w:r w:rsidRPr="00C077BC">
        <w:t xml:space="preserve">Po wykonaniu dedykowanej instalacji zasilającej </w:t>
      </w:r>
      <w:r>
        <w:t xml:space="preserve">Wykonawca w obecności Zamawiającego dokona </w:t>
      </w:r>
      <w:r w:rsidRPr="00C077BC">
        <w:t>oględzin wszystkich jej elementów oraz sprawdzić sposób i jakość montażu wykonanych połączeń, w szczególności:</w:t>
      </w:r>
    </w:p>
    <w:p w14:paraId="25D71212" w14:textId="77777777" w:rsidR="005C0253" w:rsidRPr="00C077BC" w:rsidRDefault="005C0253" w:rsidP="00E42BEC">
      <w:pPr>
        <w:numPr>
          <w:ilvl w:val="0"/>
          <w:numId w:val="44"/>
        </w:numPr>
        <w:suppressAutoHyphens/>
        <w:autoSpaceDN w:val="0"/>
        <w:spacing w:after="0"/>
      </w:pPr>
      <w:r w:rsidRPr="00C077BC">
        <w:t>swobodny dostęp do urządzeń,</w:t>
      </w:r>
    </w:p>
    <w:p w14:paraId="46DCFCE7" w14:textId="77777777" w:rsidR="005C0253" w:rsidRPr="00C077BC" w:rsidRDefault="005C0253" w:rsidP="00E42BEC">
      <w:pPr>
        <w:numPr>
          <w:ilvl w:val="0"/>
          <w:numId w:val="44"/>
        </w:numPr>
        <w:suppressAutoHyphens/>
        <w:autoSpaceDN w:val="0"/>
        <w:spacing w:after="0"/>
      </w:pPr>
      <w:r w:rsidRPr="00C077BC">
        <w:t>umieszczenie odpowiednich opisów i tablic ostrzegawczych,</w:t>
      </w:r>
    </w:p>
    <w:p w14:paraId="26DF04E2" w14:textId="77777777" w:rsidR="005C0253" w:rsidRPr="00C077BC" w:rsidRDefault="005C0253" w:rsidP="00E42BEC">
      <w:pPr>
        <w:numPr>
          <w:ilvl w:val="0"/>
          <w:numId w:val="44"/>
        </w:numPr>
        <w:suppressAutoHyphens/>
        <w:autoSpaceDN w:val="0"/>
        <w:spacing w:after="0"/>
      </w:pPr>
      <w:r w:rsidRPr="00C077BC">
        <w:t>prawidłowe oznaczenie obwodów i zabezpieczeń w rozdzielniach,</w:t>
      </w:r>
    </w:p>
    <w:p w14:paraId="54CB1935" w14:textId="77777777" w:rsidR="005C0253" w:rsidRPr="00C077BC" w:rsidRDefault="005C0253" w:rsidP="00E42BEC">
      <w:pPr>
        <w:numPr>
          <w:ilvl w:val="0"/>
          <w:numId w:val="44"/>
        </w:numPr>
        <w:suppressAutoHyphens/>
        <w:autoSpaceDN w:val="0"/>
        <w:spacing w:after="0"/>
      </w:pPr>
      <w:r w:rsidRPr="00C077BC">
        <w:t>poprawność połączeń przewodów,</w:t>
      </w:r>
    </w:p>
    <w:p w14:paraId="0E92EE8F" w14:textId="77777777" w:rsidR="005C0253" w:rsidRPr="00C077BC" w:rsidRDefault="005C0253" w:rsidP="005C0253">
      <w:pPr>
        <w:spacing w:before="60" w:after="60"/>
      </w:pPr>
      <w:r w:rsidRPr="00C077BC">
        <w:t xml:space="preserve">Po oględzinach </w:t>
      </w:r>
      <w:r>
        <w:t xml:space="preserve">należy </w:t>
      </w:r>
      <w:r w:rsidRPr="00C077BC">
        <w:t>wykonać końcowe pomiary i sporządzić stosowne protokoły badań:</w:t>
      </w:r>
    </w:p>
    <w:p w14:paraId="35D6916F" w14:textId="77777777" w:rsidR="005C0253" w:rsidRPr="00C077BC" w:rsidRDefault="005C0253" w:rsidP="00E42BEC">
      <w:pPr>
        <w:numPr>
          <w:ilvl w:val="0"/>
          <w:numId w:val="45"/>
        </w:numPr>
        <w:suppressAutoHyphens/>
        <w:autoSpaceDN w:val="0"/>
        <w:spacing w:after="0"/>
      </w:pPr>
      <w:r w:rsidRPr="00C077BC">
        <w:t>rezystancji izolacji,</w:t>
      </w:r>
    </w:p>
    <w:p w14:paraId="03960C9F" w14:textId="77777777" w:rsidR="005C0253" w:rsidRPr="00C077BC" w:rsidRDefault="005C0253" w:rsidP="00E42BEC">
      <w:pPr>
        <w:numPr>
          <w:ilvl w:val="0"/>
          <w:numId w:val="45"/>
        </w:numPr>
        <w:suppressAutoHyphens/>
        <w:autoSpaceDN w:val="0"/>
        <w:spacing w:after="0"/>
      </w:pPr>
      <w:r w:rsidRPr="00C077BC">
        <w:t>ciągłości obwodów elektrycznych,</w:t>
      </w:r>
    </w:p>
    <w:p w14:paraId="2E6ED334" w14:textId="77777777" w:rsidR="005C0253" w:rsidRPr="00C077BC" w:rsidRDefault="005C0253" w:rsidP="00E42BEC">
      <w:pPr>
        <w:numPr>
          <w:ilvl w:val="0"/>
          <w:numId w:val="45"/>
        </w:numPr>
        <w:suppressAutoHyphens/>
        <w:autoSpaceDN w:val="0"/>
        <w:spacing w:after="0"/>
      </w:pPr>
      <w:r w:rsidRPr="00C077BC">
        <w:lastRenderedPageBreak/>
        <w:t>impedancji pętli zwarcia dla wszystkich obwodów odbiorczych,</w:t>
      </w:r>
    </w:p>
    <w:p w14:paraId="6CA94881" w14:textId="77777777" w:rsidR="005C0253" w:rsidRPr="00C077BC" w:rsidRDefault="005C0253" w:rsidP="00E42BEC">
      <w:pPr>
        <w:numPr>
          <w:ilvl w:val="0"/>
          <w:numId w:val="45"/>
        </w:numPr>
        <w:suppressAutoHyphens/>
        <w:autoSpaceDN w:val="0"/>
        <w:spacing w:after="0"/>
      </w:pPr>
      <w:r w:rsidRPr="00C077BC">
        <w:t>prądu i czasu zadziałania wyłączników różnicowoprądowych oraz prawidłowości działania przycisku testowego.</w:t>
      </w:r>
    </w:p>
    <w:p w14:paraId="354F7C2B" w14:textId="77777777" w:rsidR="005C0253" w:rsidRPr="00C077BC" w:rsidRDefault="005C0253" w:rsidP="005C0253">
      <w:pPr>
        <w:spacing w:before="60" w:after="60"/>
      </w:pPr>
      <w:r w:rsidRPr="00C077BC">
        <w:t xml:space="preserve">Pomiary </w:t>
      </w:r>
      <w:r>
        <w:t xml:space="preserve">należy </w:t>
      </w:r>
      <w:r w:rsidRPr="00C077BC">
        <w:t>wykonać miernikiem wielkości elektrycznych posiadającym aktualny certyfikat potwierdzający dokładność jego wskazań. Protokoły pomiarowe należy załączyć do dokumentacji powykonawczej.</w:t>
      </w:r>
    </w:p>
    <w:p w14:paraId="455B4879" w14:textId="77777777" w:rsidR="005C0253" w:rsidRPr="00C077BC" w:rsidRDefault="005C0253" w:rsidP="005C0253">
      <w:pPr>
        <w:spacing w:before="120"/>
        <w:ind w:left="68"/>
        <w:rPr>
          <w:b/>
          <w:bCs/>
        </w:rPr>
      </w:pPr>
      <w:r w:rsidRPr="00C077BC">
        <w:rPr>
          <w:b/>
          <w:bCs/>
        </w:rPr>
        <w:t>Założenia i wytyczne dla instalacji elektrycznej, dedykowanej</w:t>
      </w:r>
    </w:p>
    <w:p w14:paraId="59F83567"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 xml:space="preserve">Instalacja systemu zasilania dedykowanego dla budowanego systemu sieci szkieletowej </w:t>
      </w:r>
      <w:r w:rsidRPr="005C0253">
        <w:rPr>
          <w:rFonts w:cstheme="minorHAnsi"/>
          <w:lang w:eastAsia="pl-PL"/>
        </w:rPr>
        <w:t>powinna zawierać w ramach realizacji usługę instalacji kompletnego toru</w:t>
      </w:r>
      <w:r w:rsidRPr="005C0253">
        <w:rPr>
          <w:rFonts w:cstheme="minorHAnsi"/>
        </w:rPr>
        <w:t xml:space="preserve"> energetycznego z koniecznymi do wykonania pracami instalacyjnymi (wykonanie przepustów w stropach lub ścianach, montaż gniazd, przewodów, instalację odrębnych tablic rozdzielczych wraz z kompletem wymaganych zabezpieczeń).</w:t>
      </w:r>
    </w:p>
    <w:p w14:paraId="22259C64"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Obwody energetyczne, zabezpieczające prace urządzeń w serwerowni (klimatyzator, szafy, centralka alarmowa) stanowić będą odrębne samodzielne obwody z wydzieloną sekcją zabezpieczeń w rozdzielnicy głównej.</w:t>
      </w:r>
    </w:p>
    <w:p w14:paraId="17ED785B"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Pośrednie punkty dystrybucyjne (szafy) powinny być przyłączone do osobnych obwodów.</w:t>
      </w:r>
    </w:p>
    <w:p w14:paraId="0C2EEE3D"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Sieć będzie miała prawidłowo zabezpieczoną wartość poziomu uziomu, zgodnie z przepisami szczegółowymi dla tego typu działania oraz przepisami wykonawczymi SEP, norm i Prawa Budowlanego.</w:t>
      </w:r>
    </w:p>
    <w:p w14:paraId="7F764FF5"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Przekroje</w:t>
      </w:r>
      <w:r>
        <w:rPr>
          <w:rFonts w:cstheme="minorHAnsi"/>
        </w:rPr>
        <w:t xml:space="preserve"> </w:t>
      </w:r>
      <w:r w:rsidRPr="005C0253">
        <w:rPr>
          <w:rFonts w:cstheme="minorHAnsi"/>
        </w:rPr>
        <w:t xml:space="preserve">przewodów dobrać na podstawie stosownych obliczeń uwzględniając wymogi obowiązujących norm i przepisów oraz wytyczne producenta UPS. Każdy obwód gniazd elektrycznych DATA musi zostać zabezpieczony wyłącznikiem nadprądowym typu B z członem różnicowo-prądowym typu A. </w:t>
      </w:r>
    </w:p>
    <w:p w14:paraId="78E653E0"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Instalacja musi być wyposażona w ochronę przepięciową.</w:t>
      </w:r>
    </w:p>
    <w:p w14:paraId="372CAB8A"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System zasilania w budynkach powinien zostać poprowadzony w listwach natynkowych PVC (lub metalowych korytach kablowych) z separacją toru logicznego.</w:t>
      </w:r>
    </w:p>
    <w:p w14:paraId="47BDAE04"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Wszystkie korytka metalowe, drabinki kablowe, szafy kablowe 19" wraz z osprzętem sieci teleinformatycznej muszą być uziemione by zapobiec powstawaniu zakłóceń.</w:t>
      </w:r>
    </w:p>
    <w:p w14:paraId="52C9A3F9" w14:textId="77777777" w:rsidR="005C0253" w:rsidRPr="005C0253" w:rsidRDefault="005C0253" w:rsidP="00E42BEC">
      <w:pPr>
        <w:pStyle w:val="Akapitzlist"/>
        <w:widowControl w:val="0"/>
        <w:numPr>
          <w:ilvl w:val="0"/>
          <w:numId w:val="43"/>
        </w:numPr>
        <w:suppressAutoHyphens/>
        <w:autoSpaceDN w:val="0"/>
        <w:spacing w:after="60"/>
        <w:ind w:left="360"/>
        <w:contextualSpacing w:val="0"/>
        <w:rPr>
          <w:rFonts w:cstheme="minorHAnsi"/>
        </w:rPr>
      </w:pPr>
      <w:r w:rsidRPr="005C0253">
        <w:rPr>
          <w:rFonts w:cstheme="minorHAnsi"/>
        </w:rPr>
        <w:t>Wszystkie połączenia i przyłączenia przewodów należy wykonać w sposób pewny, trwały w czasie, chroniący przed korozją.</w:t>
      </w:r>
    </w:p>
    <w:p w14:paraId="1CA45D1A" w14:textId="77777777" w:rsidR="005C0253" w:rsidRDefault="005C0253" w:rsidP="005C0253">
      <w:pPr>
        <w:pStyle w:val="Akapitzlist"/>
        <w:spacing w:after="60"/>
        <w:ind w:left="0"/>
        <w:rPr>
          <w:rFonts w:ascii="Arial" w:hAnsi="Arial" w:cs="Arial"/>
        </w:rPr>
      </w:pPr>
    </w:p>
    <w:p w14:paraId="68947985" w14:textId="77777777" w:rsidR="005C0253" w:rsidRPr="005C0253" w:rsidRDefault="005C0253" w:rsidP="005C0253">
      <w:pPr>
        <w:spacing w:before="120"/>
        <w:ind w:left="68"/>
        <w:rPr>
          <w:b/>
          <w:bCs/>
        </w:rPr>
      </w:pPr>
      <w:r w:rsidRPr="005C0253">
        <w:rPr>
          <w:b/>
          <w:bCs/>
        </w:rPr>
        <w:t>Zasilanie punktów dostępowych sieci bezprzewodowej WLAN i komunikacji wewnętrznej</w:t>
      </w:r>
    </w:p>
    <w:p w14:paraId="2306E3AC" w14:textId="77777777" w:rsidR="005C0253" w:rsidRPr="00C077BC" w:rsidRDefault="005C0253" w:rsidP="005C0253">
      <w:pPr>
        <w:spacing w:before="60" w:after="60"/>
      </w:pPr>
      <w:r w:rsidRPr="00C077BC">
        <w:t xml:space="preserve">Oferowane urządzenia muszą spełniać wymogi zasilania w technologii </w:t>
      </w:r>
      <w:proofErr w:type="spellStart"/>
      <w:r w:rsidRPr="00C077BC">
        <w:t>PoE</w:t>
      </w:r>
      <w:proofErr w:type="spellEnd"/>
      <w:r w:rsidRPr="00C077BC">
        <w:t xml:space="preserve">. Sposób zasilania – z wykorzystaniem przełączników </w:t>
      </w:r>
      <w:proofErr w:type="spellStart"/>
      <w:r w:rsidRPr="00C077BC">
        <w:t>PoE</w:t>
      </w:r>
      <w:proofErr w:type="spellEnd"/>
      <w:r w:rsidRPr="00C077BC">
        <w:t xml:space="preserve"> lub modułów „</w:t>
      </w:r>
      <w:proofErr w:type="spellStart"/>
      <w:r w:rsidRPr="00C077BC">
        <w:t>injector</w:t>
      </w:r>
      <w:proofErr w:type="spellEnd"/>
      <w:r w:rsidRPr="00C077BC">
        <w:t xml:space="preserve">” pozostaje do wyboru przez </w:t>
      </w:r>
      <w:proofErr w:type="gramStart"/>
      <w:r>
        <w:t>Wykonawcę  w</w:t>
      </w:r>
      <w:proofErr w:type="gramEnd"/>
      <w:r>
        <w:t xml:space="preserve"> uzgodnieniu z Zamawiającym na etapie instalacji.</w:t>
      </w:r>
    </w:p>
    <w:p w14:paraId="21FE3515" w14:textId="77777777" w:rsidR="00693C78" w:rsidRDefault="00693C78" w:rsidP="00F80B96">
      <w:pPr>
        <w:pStyle w:val="Nagwek2"/>
      </w:pPr>
      <w:bookmarkStart w:id="44" w:name="_Toc499995640"/>
      <w:r w:rsidRPr="00693C78">
        <w:t xml:space="preserve">Opis </w:t>
      </w:r>
      <w:r w:rsidR="00F06846">
        <w:t xml:space="preserve">innych </w:t>
      </w:r>
      <w:r w:rsidRPr="00693C78">
        <w:t>wymagań Zamawiającego</w:t>
      </w:r>
      <w:bookmarkEnd w:id="44"/>
      <w:r w:rsidRPr="00693C78">
        <w:t xml:space="preserve"> </w:t>
      </w:r>
    </w:p>
    <w:p w14:paraId="334B93C8" w14:textId="7B09833C" w:rsidR="00A262A0" w:rsidRDefault="00A262A0" w:rsidP="00A262A0">
      <w:r>
        <w:t xml:space="preserve">Pomieszczenia powinny </w:t>
      </w:r>
      <w:proofErr w:type="gramStart"/>
      <w:r>
        <w:t xml:space="preserve">do  </w:t>
      </w:r>
      <w:r w:rsidRPr="000218EE">
        <w:t>prac</w:t>
      </w:r>
      <w:proofErr w:type="gramEnd"/>
      <w:r w:rsidRPr="000218EE">
        <w:t xml:space="preserve"> instalacyjn</w:t>
      </w:r>
      <w:r>
        <w:t xml:space="preserve">ych być przygotowane przez Zamawiającego przed przystąpieniem Wykonawcy do prac  instalacyjnych. </w:t>
      </w:r>
    </w:p>
    <w:p w14:paraId="38A7078F" w14:textId="0EC3A03A" w:rsidR="00A262A0" w:rsidRDefault="00A262A0" w:rsidP="00A262A0">
      <w:pPr>
        <w:rPr>
          <w:b/>
        </w:rPr>
      </w:pPr>
      <w:r w:rsidRPr="00A262A0">
        <w:rPr>
          <w:b/>
        </w:rPr>
        <w:t>Uwaga:</w:t>
      </w:r>
      <w:r>
        <w:rPr>
          <w:b/>
        </w:rPr>
        <w:t xml:space="preserve"> </w:t>
      </w:r>
      <w:r w:rsidRPr="00A262A0">
        <w:rPr>
          <w:b/>
        </w:rPr>
        <w:t xml:space="preserve">Ten zakres prac nie jest objęty </w:t>
      </w:r>
      <w:r>
        <w:rPr>
          <w:b/>
        </w:rPr>
        <w:t>projektem</w:t>
      </w:r>
      <w:r w:rsidRPr="00A262A0">
        <w:rPr>
          <w:b/>
        </w:rPr>
        <w:t xml:space="preserve"> i wykonany zostanie przez </w:t>
      </w:r>
      <w:proofErr w:type="gramStart"/>
      <w:r w:rsidRPr="00A262A0">
        <w:rPr>
          <w:b/>
        </w:rPr>
        <w:t>właściwe  służby</w:t>
      </w:r>
      <w:proofErr w:type="gramEnd"/>
      <w:r w:rsidRPr="00A262A0">
        <w:rPr>
          <w:b/>
        </w:rPr>
        <w:t xml:space="preserve"> Zamawiającego poza zakresem projektu.</w:t>
      </w:r>
    </w:p>
    <w:p w14:paraId="1E1624C7" w14:textId="10FBEA2C" w:rsidR="00A262A0" w:rsidRDefault="00A262A0" w:rsidP="00A262A0">
      <w:r>
        <w:t>Poniżej wymagany stan pomieszczeń, który musi zapewnić Zamawiający</w:t>
      </w:r>
      <w:r w:rsidRPr="00A262A0">
        <w:t xml:space="preserve"> przed przystąpieniem Wykonawcy do </w:t>
      </w:r>
      <w:proofErr w:type="gramStart"/>
      <w:r w:rsidRPr="00A262A0">
        <w:t>prowadzenia  prac</w:t>
      </w:r>
      <w:proofErr w:type="gramEnd"/>
      <w:r w:rsidRPr="00A262A0">
        <w:t xml:space="preserve"> instalacyjnych</w:t>
      </w:r>
      <w:r>
        <w:t xml:space="preserve">. </w:t>
      </w:r>
    </w:p>
    <w:p w14:paraId="3047359B" w14:textId="127A5514" w:rsidR="00693C78" w:rsidRPr="00693C78" w:rsidRDefault="00693C78" w:rsidP="00E313B0">
      <w:pPr>
        <w:pStyle w:val="Nagwek3"/>
      </w:pPr>
      <w:bookmarkStart w:id="45" w:name="_Toc499995641"/>
      <w:r w:rsidRPr="00693C78">
        <w:lastRenderedPageBreak/>
        <w:t xml:space="preserve">Wymagania dotyczące </w:t>
      </w:r>
      <w:r w:rsidR="00D161D0">
        <w:t xml:space="preserve">wykonania </w:t>
      </w:r>
      <w:r w:rsidRPr="00693C78">
        <w:t xml:space="preserve">prac </w:t>
      </w:r>
      <w:r w:rsidR="00D161D0">
        <w:t>w pomieszczeniach</w:t>
      </w:r>
      <w:bookmarkEnd w:id="45"/>
    </w:p>
    <w:p w14:paraId="7F563C29" w14:textId="1E27E1AE" w:rsidR="00693C78" w:rsidRPr="000218EE" w:rsidRDefault="00693C78" w:rsidP="00E313B0">
      <w:r w:rsidRPr="000218EE">
        <w:t xml:space="preserve">Pomieszczenie serwerowni powinno </w:t>
      </w:r>
      <w:r w:rsidR="00A262A0">
        <w:t xml:space="preserve">wymagania </w:t>
      </w:r>
      <w:r w:rsidRPr="000218EE">
        <w:t xml:space="preserve">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w:t>
      </w:r>
      <w:r w:rsidR="000218EE" w:rsidRPr="000218EE">
        <w:t>U. z 2004 r. Nr 100, poz. 1024).</w:t>
      </w:r>
    </w:p>
    <w:p w14:paraId="2A4EDEAB" w14:textId="77777777" w:rsidR="00693C78" w:rsidRPr="000218EE" w:rsidRDefault="00693C78" w:rsidP="00E313B0">
      <w:r w:rsidRPr="000218EE">
        <w:t>Ściany i podłoga powinny zostać wykonane z materiałów niepalnych zgodnie ze standardami budowy i zabezpieczania tego typu obiektów, kanały kablowe mają zosta</w:t>
      </w:r>
      <w:r w:rsidR="00EE29BB">
        <w:t>ć zabezpieczone pod kątem ppoż.</w:t>
      </w:r>
    </w:p>
    <w:p w14:paraId="2EC0FDA5" w14:textId="77777777" w:rsidR="00693C78" w:rsidRPr="000218EE" w:rsidRDefault="00693C78" w:rsidP="00E313B0">
      <w:r w:rsidRPr="000218EE">
        <w:t>Szafy mają zostać umiejscowione w sposób nieutrudniający do nich dostępu oraz w miejscach dostępu do zbiorczy</w:t>
      </w:r>
      <w:r w:rsidR="000218EE" w:rsidRPr="000218EE">
        <w:t>ch koryt kablowych.</w:t>
      </w:r>
    </w:p>
    <w:p w14:paraId="3CCF6D45" w14:textId="77777777" w:rsidR="00693C78" w:rsidRPr="000218EE" w:rsidRDefault="00693C78" w:rsidP="00E313B0">
      <w:r w:rsidRPr="000218EE">
        <w:t>Szafy mają być zamyka</w:t>
      </w:r>
      <w:r w:rsidR="000218EE" w:rsidRPr="000218EE">
        <w:t>ne z dostępem z przodu i z tyłu.</w:t>
      </w:r>
    </w:p>
    <w:p w14:paraId="7C9FD118" w14:textId="77777777" w:rsidR="00693C78" w:rsidRPr="000218EE" w:rsidRDefault="00693C78" w:rsidP="00E313B0">
      <w:r w:rsidRPr="000218EE">
        <w:t>Pod podłogą powinna być wykonana szyna uziemień.</w:t>
      </w:r>
    </w:p>
    <w:p w14:paraId="2DDA11AF" w14:textId="77777777" w:rsidR="00693C78" w:rsidRPr="00E92DB8" w:rsidRDefault="00693C78" w:rsidP="00E313B0">
      <w:pPr>
        <w:pStyle w:val="Nagwek3"/>
      </w:pPr>
      <w:bookmarkStart w:id="46" w:name="_Toc499995642"/>
      <w:r w:rsidRPr="00E92DB8">
        <w:t xml:space="preserve">Wymagania dotyczące </w:t>
      </w:r>
      <w:r w:rsidR="00D161D0" w:rsidRPr="00E92DB8">
        <w:t xml:space="preserve">instalacji </w:t>
      </w:r>
      <w:r w:rsidRPr="00E92DB8">
        <w:t>urządzeń klimatyzacji</w:t>
      </w:r>
      <w:bookmarkEnd w:id="46"/>
    </w:p>
    <w:p w14:paraId="21E54057" w14:textId="77777777" w:rsidR="00693C78" w:rsidRPr="00A3222C" w:rsidRDefault="00693C78" w:rsidP="00E313B0">
      <w:r w:rsidRPr="00A3222C">
        <w:t>W pomieszczeniu serwerowni ma być zainstalowany nowy system klimatyzacji</w:t>
      </w:r>
      <w:r w:rsidR="00605BC1">
        <w:t>.</w:t>
      </w:r>
      <w:r w:rsidRPr="00A3222C">
        <w:t xml:space="preserve"> Instalacja klimatyzatorów nie może utrudniać pracy innym urządzeniom ani dostępu do innych urządzeń zainstalowanyc</w:t>
      </w:r>
      <w:r w:rsidR="00FA4F08">
        <w:t>h w serwerowni.</w:t>
      </w:r>
    </w:p>
    <w:p w14:paraId="72E2144E" w14:textId="77777777" w:rsidR="00693C78" w:rsidRPr="00A3222C" w:rsidRDefault="00693C78" w:rsidP="00E313B0">
      <w:r w:rsidRPr="00A3222C">
        <w:t>Warunki klimatyczne w ramach serwerowni powinny być monitorowane w zakresie temperatury i</w:t>
      </w:r>
      <w:r w:rsidR="00605BC1">
        <w:t> </w:t>
      </w:r>
      <w:r w:rsidRPr="00A3222C">
        <w:t xml:space="preserve">wilgotności, powinna istnieć </w:t>
      </w:r>
      <w:r w:rsidR="00FA4F08">
        <w:t>możliwość powiadamiania obsługi.</w:t>
      </w:r>
    </w:p>
    <w:p w14:paraId="6631F835" w14:textId="77777777" w:rsidR="00A738DC" w:rsidRPr="00A738DC" w:rsidRDefault="00A738DC" w:rsidP="00E313B0">
      <w:pPr>
        <w:pStyle w:val="Nagwek3"/>
      </w:pPr>
      <w:bookmarkStart w:id="47" w:name="_Toc499995643"/>
      <w:r w:rsidRPr="00A738DC">
        <w:t>Wymagania dotyczące instalacji podłogi technicznej</w:t>
      </w:r>
      <w:bookmarkEnd w:id="47"/>
    </w:p>
    <w:p w14:paraId="260BFD78" w14:textId="77777777" w:rsidR="00A738DC" w:rsidRPr="00FA4F08" w:rsidRDefault="00A738DC" w:rsidP="00E313B0">
      <w:r w:rsidRPr="00FA4F08">
        <w:t>W każdej części podłogi technicznej musi być dostęp do elementów okablowania umieszczanych poniżej</w:t>
      </w:r>
      <w:r w:rsidR="00FA4F08">
        <w:t xml:space="preserve">, podłoga musi </w:t>
      </w:r>
      <w:r w:rsidR="00605BC1">
        <w:t>mieć możliwość jej demontażu</w:t>
      </w:r>
      <w:r w:rsidR="00663EDE">
        <w:t>.</w:t>
      </w:r>
    </w:p>
    <w:p w14:paraId="3507B3DE" w14:textId="77777777" w:rsidR="00A738DC" w:rsidRDefault="00A738DC" w:rsidP="00E313B0">
      <w:r w:rsidRPr="00FA4F08">
        <w:t>Podłoga musi przenosić ciężar zainstalowanych w serwerowni urządzeń i szaf</w:t>
      </w:r>
      <w:r w:rsidR="00663EDE">
        <w:t xml:space="preserve"> instalacyjnych</w:t>
      </w:r>
      <w:r w:rsidRPr="00FA4F08">
        <w:t>.</w:t>
      </w:r>
    </w:p>
    <w:p w14:paraId="038C2C3C" w14:textId="77777777" w:rsidR="00D35F6E" w:rsidRPr="00FA4F08" w:rsidRDefault="00D35F6E" w:rsidP="00E313B0">
      <w:r>
        <w:t xml:space="preserve">Jako dopuszczalny wariant rozwiązania zakłada się wykorzystanie istniejącej podłogi, która </w:t>
      </w:r>
      <w:proofErr w:type="gramStart"/>
      <w:r>
        <w:t>zostanie  pokryta</w:t>
      </w:r>
      <w:proofErr w:type="gramEnd"/>
      <w:r>
        <w:t xml:space="preserve"> wykładzina antystatyczną.</w:t>
      </w:r>
    </w:p>
    <w:p w14:paraId="3389B272" w14:textId="77777777" w:rsidR="00832DED" w:rsidRDefault="00A738DC" w:rsidP="00CE2665">
      <w:pPr>
        <w:pStyle w:val="Nagwek3"/>
      </w:pPr>
      <w:bookmarkStart w:id="48" w:name="_Toc499995644"/>
      <w:r w:rsidRPr="00A738DC">
        <w:t>Wymagania dotyczące instalacji systemu SAP</w:t>
      </w:r>
      <w:bookmarkEnd w:id="48"/>
      <w:r w:rsidR="00832DED">
        <w:t xml:space="preserve"> </w:t>
      </w:r>
    </w:p>
    <w:p w14:paraId="448F7F2E" w14:textId="77777777" w:rsidR="00663EDE" w:rsidRDefault="00A738DC" w:rsidP="00832DED">
      <w:r w:rsidRPr="00FA4F08">
        <w:t>Pomieszczenie powinno zostać wyposażone w system sygnalizacji i alarmu pożaru</w:t>
      </w:r>
      <w:r w:rsidR="00663EDE">
        <w:t>.</w:t>
      </w:r>
    </w:p>
    <w:p w14:paraId="500ED14A" w14:textId="77777777" w:rsidR="007B0A78" w:rsidRDefault="00FA4F08" w:rsidP="00E313B0">
      <w:r w:rsidRPr="00FA4F08">
        <w:t xml:space="preserve">System sygnalizacji i alarmu pożaru powinien być </w:t>
      </w:r>
      <w:r w:rsidR="00A738DC" w:rsidRPr="00FA4F08">
        <w:t>zintegrowany z aktualnie posiadanym systemem ochrony pożarowej</w:t>
      </w:r>
      <w:r w:rsidRPr="00FA4F08">
        <w:t xml:space="preserve"> (o ile on istnieje)</w:t>
      </w:r>
      <w:r w:rsidR="00832DED">
        <w:t xml:space="preserve">. </w:t>
      </w:r>
      <w:r w:rsidR="00A738DC" w:rsidRPr="00FA4F08">
        <w:t>System powinien zostać zainstalowany w sposób nieutrudniający pracy podmiotu leczniczego</w:t>
      </w:r>
      <w:r w:rsidR="007B0A78">
        <w:t>.</w:t>
      </w:r>
    </w:p>
    <w:p w14:paraId="637FEBF5" w14:textId="77777777" w:rsidR="00A738DC" w:rsidRPr="00E65831" w:rsidRDefault="00A738DC" w:rsidP="00E313B0">
      <w:pPr>
        <w:pStyle w:val="Nagwek3"/>
      </w:pPr>
      <w:bookmarkStart w:id="49" w:name="_Toc499995645"/>
      <w:r w:rsidRPr="00E65831">
        <w:t>Wymagania dotyczące instalacji systemu kontroli dostępu</w:t>
      </w:r>
      <w:bookmarkEnd w:id="49"/>
      <w:r w:rsidR="00D30614">
        <w:t xml:space="preserve"> </w:t>
      </w:r>
    </w:p>
    <w:p w14:paraId="3D8BFB4F" w14:textId="77777777" w:rsidR="00FA4F08" w:rsidRPr="00FA4F08" w:rsidRDefault="00FA4F08" w:rsidP="00E313B0">
      <w:r w:rsidRPr="00FA4F08">
        <w:t xml:space="preserve">Pomieszczenie </w:t>
      </w:r>
      <w:r w:rsidR="00935D29">
        <w:t xml:space="preserve">serwerowni </w:t>
      </w:r>
      <w:r w:rsidRPr="00FA4F08">
        <w:t xml:space="preserve">powinno zostać wyposażone w system </w:t>
      </w:r>
      <w:r>
        <w:t xml:space="preserve">kontroli dostępu, </w:t>
      </w:r>
      <w:r w:rsidR="00663EDE">
        <w:t>przy czym:</w:t>
      </w:r>
      <w:r>
        <w:t xml:space="preserve"> </w:t>
      </w:r>
    </w:p>
    <w:p w14:paraId="3E34CF5B" w14:textId="77777777" w:rsidR="00A738DC" w:rsidRPr="00FA4F08" w:rsidRDefault="00FA4F08" w:rsidP="00E42BEC">
      <w:pPr>
        <w:pStyle w:val="Akapitzlist"/>
        <w:numPr>
          <w:ilvl w:val="0"/>
          <w:numId w:val="17"/>
        </w:numPr>
      </w:pPr>
      <w:r w:rsidRPr="00FA4F08">
        <w:t>s</w:t>
      </w:r>
      <w:r w:rsidR="00A738DC" w:rsidRPr="00FA4F08">
        <w:t>ystem powinien mieć możliwość awaryjnego otwarcia w razie pożaru,</w:t>
      </w:r>
    </w:p>
    <w:p w14:paraId="0B039EBE" w14:textId="77777777" w:rsidR="00A26F6C" w:rsidRDefault="00A26F6C" w:rsidP="00E42BEC">
      <w:pPr>
        <w:pStyle w:val="Akapitzlist"/>
        <w:numPr>
          <w:ilvl w:val="0"/>
          <w:numId w:val="17"/>
        </w:numPr>
      </w:pPr>
      <w:r>
        <w:t>dostarczenie i montaż drzwi antywłamaniowych i ognioodpornych z możliwym montażem systemu kontroli dostępu,</w:t>
      </w:r>
    </w:p>
    <w:p w14:paraId="24ED99D8" w14:textId="77777777" w:rsidR="00A26F6C" w:rsidRDefault="00A26F6C" w:rsidP="00E42BEC">
      <w:pPr>
        <w:pStyle w:val="Akapitzlist"/>
        <w:numPr>
          <w:ilvl w:val="0"/>
          <w:numId w:val="17"/>
        </w:numPr>
      </w:pPr>
      <w:r>
        <w:t>dostarczenie i montaż rolet antywłamaniowych lub zabezpieczenie okien kratami</w:t>
      </w:r>
      <w:r w:rsidR="007B0A78">
        <w:t xml:space="preserve"> (o ile dotyczy)</w:t>
      </w:r>
      <w:r>
        <w:t>,</w:t>
      </w:r>
    </w:p>
    <w:p w14:paraId="4A33BD7F" w14:textId="77777777" w:rsidR="00A26F6C" w:rsidRDefault="00A26F6C" w:rsidP="00E42BEC">
      <w:pPr>
        <w:pStyle w:val="Akapitzlist"/>
        <w:numPr>
          <w:ilvl w:val="0"/>
          <w:numId w:val="17"/>
        </w:numPr>
      </w:pPr>
      <w:r>
        <w:t xml:space="preserve">drzwi antywłamaniowe powinny zapewniać co najmniej 60 minut wytrzymałości na ogień (klasa EI60), być wyposażone w zamek mechaniczny oraz zamek </w:t>
      </w:r>
      <w:proofErr w:type="spellStart"/>
      <w:r>
        <w:t>antypaniczny</w:t>
      </w:r>
      <w:proofErr w:type="spellEnd"/>
      <w:r w:rsidR="00CB77A1">
        <w:t xml:space="preserve"> (o ile dotyczy)</w:t>
      </w:r>
      <w:r>
        <w:t>,</w:t>
      </w:r>
    </w:p>
    <w:p w14:paraId="3DF99CA9" w14:textId="77777777" w:rsidR="00A26F6C" w:rsidRDefault="00A26F6C" w:rsidP="00E42BEC">
      <w:pPr>
        <w:pStyle w:val="Akapitzlist"/>
        <w:numPr>
          <w:ilvl w:val="0"/>
          <w:numId w:val="17"/>
        </w:numPr>
      </w:pPr>
      <w:r>
        <w:t>drzwi powinny być wyposażone w samozamykacz,</w:t>
      </w:r>
    </w:p>
    <w:p w14:paraId="2BFBCBF9" w14:textId="77777777" w:rsidR="00A26F6C" w:rsidRPr="00FA4F08" w:rsidRDefault="00A26F6C" w:rsidP="00E42BEC">
      <w:pPr>
        <w:pStyle w:val="Akapitzlist"/>
        <w:numPr>
          <w:ilvl w:val="0"/>
          <w:numId w:val="17"/>
        </w:numPr>
      </w:pPr>
      <w:r>
        <w:t>drzwi od strony zewnętrznej powinny być wyposażone w gałko klamkę.</w:t>
      </w:r>
    </w:p>
    <w:p w14:paraId="75CCDB5B" w14:textId="77777777" w:rsidR="00A738DC" w:rsidRPr="00A738DC" w:rsidRDefault="00A738DC" w:rsidP="00E313B0">
      <w:pPr>
        <w:pStyle w:val="Nagwek3"/>
      </w:pPr>
      <w:bookmarkStart w:id="50" w:name="_Toc499995646"/>
      <w:r w:rsidRPr="00A738DC">
        <w:lastRenderedPageBreak/>
        <w:t>Wymagania dotyczące instalacji systemu zasilania i urządzeń UPS</w:t>
      </w:r>
      <w:bookmarkEnd w:id="50"/>
    </w:p>
    <w:p w14:paraId="4F083256" w14:textId="77777777" w:rsidR="00A26F6C" w:rsidRPr="00FA4F08" w:rsidRDefault="00A26F6C" w:rsidP="00D7202A">
      <w:r w:rsidRPr="00C10227">
        <w:t>W pomieszczeniu powinien być zainstalowany system zasilania</w:t>
      </w:r>
      <w:r w:rsidR="00D7202A">
        <w:t>, zgodnie z następującymi wymaganiami:</w:t>
      </w:r>
      <w:r>
        <w:t xml:space="preserve"> </w:t>
      </w:r>
    </w:p>
    <w:p w14:paraId="087FE5E3" w14:textId="77777777" w:rsidR="00A738DC" w:rsidRPr="00A26F6C" w:rsidRDefault="00A26F6C" w:rsidP="00E42BEC">
      <w:pPr>
        <w:pStyle w:val="Akapitzlist"/>
        <w:numPr>
          <w:ilvl w:val="0"/>
          <w:numId w:val="18"/>
        </w:numPr>
      </w:pPr>
      <w:r>
        <w:t>p</w:t>
      </w:r>
      <w:r w:rsidR="00A738DC" w:rsidRPr="00A26F6C">
        <w:t xml:space="preserve">rojekt wykonawczy powinien zawierać bilans mocy nowoprojektowanych odbiorników energii elektrycznej podłączonych do dedykowanej instalacji elektrycznej oraz obliczenia techniczne uwzględniające możliwość wzrostu obciążenia w </w:t>
      </w:r>
      <w:proofErr w:type="gramStart"/>
      <w:r w:rsidR="00A738DC" w:rsidRPr="00A26F6C">
        <w:t>przyszłości  30</w:t>
      </w:r>
      <w:proofErr w:type="gramEnd"/>
      <w:r w:rsidR="00A738DC" w:rsidRPr="00A26F6C">
        <w:t xml:space="preserve">%, </w:t>
      </w:r>
    </w:p>
    <w:p w14:paraId="2DA2E45F" w14:textId="77777777" w:rsidR="00A738DC" w:rsidRDefault="00A26F6C" w:rsidP="00E42BEC">
      <w:pPr>
        <w:pStyle w:val="Akapitzlist"/>
        <w:numPr>
          <w:ilvl w:val="0"/>
          <w:numId w:val="18"/>
        </w:numPr>
      </w:pPr>
      <w:r>
        <w:t>t</w:t>
      </w:r>
      <w:r w:rsidR="00A738DC" w:rsidRPr="00A26F6C">
        <w:t>ablice elektryczne umieszczone w pomieszczeniach innych niż techniczne p</w:t>
      </w:r>
      <w:r w:rsidRPr="00A26F6C">
        <w:t>owinny</w:t>
      </w:r>
      <w:r w:rsidR="00935D29">
        <w:t xml:space="preserve"> </w:t>
      </w:r>
      <w:r w:rsidRPr="00A26F6C">
        <w:t>posiadać zamek z kluczem</w:t>
      </w:r>
      <w:r w:rsidR="00935D29">
        <w:t>,</w:t>
      </w:r>
    </w:p>
    <w:p w14:paraId="5D1FDF1C" w14:textId="77777777" w:rsidR="00935D29" w:rsidRPr="00935D29" w:rsidRDefault="00935D29" w:rsidP="00E42BEC">
      <w:pPr>
        <w:pStyle w:val="Akapitzlist"/>
        <w:numPr>
          <w:ilvl w:val="0"/>
          <w:numId w:val="18"/>
        </w:numPr>
      </w:pPr>
      <w:r>
        <w:t>i</w:t>
      </w:r>
      <w:r w:rsidRPr="00935D29">
        <w:t>nstalacja systemu zasilania dedykowanego dla budowanego systemu sieci szkieletowej powinna zawierać w ramach realizacji usługę instalacji kompletnego toru energetycznego z koniecznymi do wykonania pracami instalacyjnymi (wykonanie przepustów w stropach lub ścianach, montaż gniazd, przewodów, UPS-ów, instalację odrębnych tablic rozdzielczych wraz z kompletem wymaganych zabezpieczeń)</w:t>
      </w:r>
      <w:r>
        <w:t>,</w:t>
      </w:r>
    </w:p>
    <w:p w14:paraId="2ABF23C5" w14:textId="77777777" w:rsidR="00935D29" w:rsidRPr="00935D29" w:rsidRDefault="00935D29" w:rsidP="00E42BEC">
      <w:pPr>
        <w:pStyle w:val="Akapitzlist"/>
        <w:numPr>
          <w:ilvl w:val="0"/>
          <w:numId w:val="18"/>
        </w:numPr>
      </w:pPr>
      <w:r>
        <w:t>o</w:t>
      </w:r>
      <w:r w:rsidRPr="00935D29">
        <w:t xml:space="preserve">bwody   </w:t>
      </w:r>
      <w:proofErr w:type="gramStart"/>
      <w:r w:rsidRPr="00935D29">
        <w:t xml:space="preserve">energetyczne,   </w:t>
      </w:r>
      <w:proofErr w:type="gramEnd"/>
      <w:r w:rsidRPr="00935D29">
        <w:t>zabezpieczające   prace   urządzeń   w serwerowni  (klimatyzator, szafy, centralka alarmowa) stanowić będą odrębne samodzielne obwody z wydzieloną sekcją zabezpieczeń w rozdzielnicy głównej</w:t>
      </w:r>
      <w:r>
        <w:t>,</w:t>
      </w:r>
    </w:p>
    <w:p w14:paraId="01CBF3F1" w14:textId="77777777" w:rsidR="00935D29" w:rsidRPr="00935D29" w:rsidRDefault="00935D29" w:rsidP="00E42BEC">
      <w:pPr>
        <w:pStyle w:val="Akapitzlist"/>
        <w:numPr>
          <w:ilvl w:val="0"/>
          <w:numId w:val="18"/>
        </w:numPr>
      </w:pPr>
      <w:r>
        <w:t>p</w:t>
      </w:r>
      <w:r w:rsidRPr="00935D29">
        <w:t>ośrednie punkty dystrybucyjne (szafy) powinny być przyłączone do osobnych obwodów</w:t>
      </w:r>
      <w:r>
        <w:t>,</w:t>
      </w:r>
    </w:p>
    <w:p w14:paraId="085A20F2" w14:textId="77777777" w:rsidR="00935D29" w:rsidRPr="00935D29" w:rsidRDefault="00935D29" w:rsidP="00E42BEC">
      <w:pPr>
        <w:pStyle w:val="Akapitzlist"/>
        <w:numPr>
          <w:ilvl w:val="0"/>
          <w:numId w:val="18"/>
        </w:numPr>
      </w:pPr>
      <w:proofErr w:type="gramStart"/>
      <w:r>
        <w:t>s</w:t>
      </w:r>
      <w:r w:rsidRPr="00935D29">
        <w:t>ieć  będzie</w:t>
      </w:r>
      <w:proofErr w:type="gramEnd"/>
      <w:r w:rsidRPr="00935D29">
        <w:t xml:space="preserve">  miała  prawidłowo  zabezpieczoną  wartość  poziomu  uziomu, zgodnie z</w:t>
      </w:r>
      <w:r>
        <w:t> </w:t>
      </w:r>
      <w:r w:rsidRPr="00935D29">
        <w:t>przepisami szczegółowymi dla tego typu działania oraz przepisami wykonawczymi SEP i</w:t>
      </w:r>
      <w:r>
        <w:t> </w:t>
      </w:r>
      <w:r w:rsidRPr="00935D29">
        <w:t>norm Prawa Budowlanego</w:t>
      </w:r>
      <w:r>
        <w:t>,</w:t>
      </w:r>
    </w:p>
    <w:p w14:paraId="04AEA6D5" w14:textId="77777777" w:rsidR="00935D29" w:rsidRPr="00935D29" w:rsidRDefault="00935D29" w:rsidP="00E42BEC">
      <w:pPr>
        <w:pStyle w:val="Akapitzlist"/>
        <w:numPr>
          <w:ilvl w:val="0"/>
          <w:numId w:val="18"/>
        </w:numPr>
      </w:pPr>
      <w:r>
        <w:t>p</w:t>
      </w:r>
      <w:r w:rsidRPr="00935D29">
        <w:t>rzekroje przewodów dobrać na podstawie stosownych obliczeń uwzględniając wymogi obowiązujących norm i przepisów oraz wytyczne producenta UPS</w:t>
      </w:r>
      <w:r>
        <w:t xml:space="preserve">. </w:t>
      </w:r>
      <w:r w:rsidRPr="00935D29">
        <w:t>Każdy obwód gniazd elektrycznych DATA musi zostać zabezpieczony wyłącznikiem nadprądowym typu B z</w:t>
      </w:r>
      <w:r>
        <w:t> </w:t>
      </w:r>
      <w:r w:rsidRPr="00935D29">
        <w:t>członem różnicowo-prądowym typu A</w:t>
      </w:r>
      <w:r>
        <w:t>,</w:t>
      </w:r>
      <w:r w:rsidRPr="00935D29">
        <w:t xml:space="preserve"> </w:t>
      </w:r>
    </w:p>
    <w:p w14:paraId="3B42E55A" w14:textId="77777777" w:rsidR="00935D29" w:rsidRPr="00935D29" w:rsidRDefault="00935D29" w:rsidP="00E42BEC">
      <w:pPr>
        <w:pStyle w:val="Akapitzlist"/>
        <w:numPr>
          <w:ilvl w:val="0"/>
          <w:numId w:val="18"/>
        </w:numPr>
      </w:pPr>
      <w:r>
        <w:t>i</w:t>
      </w:r>
      <w:r w:rsidRPr="00935D29">
        <w:t>nstalacja musi być wyposażona w ochronę przepięciową</w:t>
      </w:r>
      <w:r>
        <w:t>,</w:t>
      </w:r>
    </w:p>
    <w:p w14:paraId="1065902F" w14:textId="77777777" w:rsidR="00935D29" w:rsidRPr="00935D29" w:rsidRDefault="00935D29" w:rsidP="00E42BEC">
      <w:pPr>
        <w:pStyle w:val="Akapitzlist"/>
        <w:numPr>
          <w:ilvl w:val="0"/>
          <w:numId w:val="18"/>
        </w:numPr>
      </w:pPr>
      <w:proofErr w:type="gramStart"/>
      <w:r>
        <w:t>s</w:t>
      </w:r>
      <w:r w:rsidRPr="00935D29">
        <w:t>ystem  zasilania</w:t>
      </w:r>
      <w:proofErr w:type="gramEnd"/>
      <w:r w:rsidRPr="00935D29">
        <w:t xml:space="preserve">  w budynkach powinien  zostać  poprowadzony  w  listwach  natynkowych PVC (lub metalowych korytach kablowych) z separacją toru logicznego</w:t>
      </w:r>
      <w:r>
        <w:t>,</w:t>
      </w:r>
    </w:p>
    <w:p w14:paraId="23590988" w14:textId="77777777" w:rsidR="00935D29" w:rsidRPr="00935D29" w:rsidRDefault="00935D29" w:rsidP="00E42BEC">
      <w:pPr>
        <w:pStyle w:val="Akapitzlist"/>
        <w:numPr>
          <w:ilvl w:val="0"/>
          <w:numId w:val="18"/>
        </w:numPr>
      </w:pPr>
      <w:r>
        <w:t>w</w:t>
      </w:r>
      <w:r w:rsidRPr="00935D29">
        <w:t>szystkie korytka metalowe, drabinki kablowe, szafy kablowe 19" wraz z osprzętem sieci teleinformatycznej muszą być uziemione by zapobiec powstawaniu zakłóceń</w:t>
      </w:r>
      <w:r>
        <w:t>,</w:t>
      </w:r>
    </w:p>
    <w:p w14:paraId="29CF7190" w14:textId="77777777" w:rsidR="00935D29" w:rsidRDefault="00935D29" w:rsidP="00E42BEC">
      <w:pPr>
        <w:pStyle w:val="Akapitzlist"/>
        <w:numPr>
          <w:ilvl w:val="0"/>
          <w:numId w:val="18"/>
        </w:numPr>
      </w:pPr>
      <w:r>
        <w:t>w</w:t>
      </w:r>
      <w:r w:rsidRPr="00935D29">
        <w:t>szystkie połączenia i przyłączenia przewodów należy wykonać w sposób pewny, trwały w</w:t>
      </w:r>
      <w:r>
        <w:t> </w:t>
      </w:r>
      <w:r w:rsidRPr="00935D29">
        <w:t>czasie, chroniący przed korozją.</w:t>
      </w:r>
    </w:p>
    <w:p w14:paraId="16445BE9" w14:textId="77777777" w:rsidR="00D40E04" w:rsidRDefault="00D40E04" w:rsidP="00E42BEC">
      <w:pPr>
        <w:pStyle w:val="Akapitzlist"/>
        <w:numPr>
          <w:ilvl w:val="0"/>
          <w:numId w:val="18"/>
        </w:numPr>
        <w:contextualSpacing w:val="0"/>
      </w:pPr>
      <w:r>
        <w:t>nie dopuszcza się montażu torów kablowych na kleje natynkowe, a jedynie z wykorzystaniem kołków montażowych</w:t>
      </w:r>
      <w:r w:rsidR="00663EDE">
        <w:t>.</w:t>
      </w:r>
    </w:p>
    <w:p w14:paraId="5786AEC5" w14:textId="77777777" w:rsidR="00E71D8C" w:rsidRDefault="00E71D8C" w:rsidP="00E71D8C">
      <w:pPr>
        <w:spacing w:before="120"/>
        <w:ind w:left="785"/>
      </w:pPr>
      <w:r>
        <w:t>Uwaga:</w:t>
      </w:r>
    </w:p>
    <w:p w14:paraId="64EB8D16" w14:textId="2EAD6E04" w:rsidR="00E71D8C" w:rsidRPr="00C077BC" w:rsidRDefault="00E71D8C" w:rsidP="00E71D8C">
      <w:pPr>
        <w:spacing w:before="120"/>
        <w:ind w:left="785"/>
      </w:pPr>
      <w:r w:rsidRPr="00C077BC">
        <w:t>Niezależnie od zawartych w niniejszym dokumencie informacji</w:t>
      </w:r>
      <w:r>
        <w:t>,</w:t>
      </w:r>
      <w:r w:rsidRPr="00C077BC">
        <w:t xml:space="preserve"> Wykonawca przed rozpoczęciem prac </w:t>
      </w:r>
      <w:r>
        <w:t>musi dokonać szczegółowych uzgodnień z Zamawiającym. Uzgodnienia zostaną spisane w formie Protokołu pomiędzy Zamawiającym a Wykonawcą.</w:t>
      </w:r>
      <w:r w:rsidR="00370985">
        <w:t xml:space="preserve"> Wszelkie szczegóły rozwiązań znajdują się w OPZ, do którego niniejszy dokument jest załącznikiem.</w:t>
      </w:r>
    </w:p>
    <w:p w14:paraId="3B9076CF" w14:textId="77777777" w:rsidR="003477B8" w:rsidRPr="00693C78" w:rsidRDefault="003477B8" w:rsidP="002A3BC2">
      <w:pPr>
        <w:pStyle w:val="Nagwek1"/>
        <w:numPr>
          <w:ilvl w:val="0"/>
          <w:numId w:val="4"/>
        </w:numPr>
      </w:pPr>
      <w:bookmarkStart w:id="51" w:name="_Toc499995647"/>
      <w:r>
        <w:lastRenderedPageBreak/>
        <w:t xml:space="preserve">Architektura </w:t>
      </w:r>
      <w:r w:rsidR="00F06F8E">
        <w:t>rozwiązania</w:t>
      </w:r>
      <w:bookmarkEnd w:id="51"/>
    </w:p>
    <w:p w14:paraId="302AB9AB" w14:textId="77777777" w:rsidR="00F06F8E" w:rsidRPr="00C077BC" w:rsidRDefault="00F06F8E" w:rsidP="002A3BC2">
      <w:pPr>
        <w:pStyle w:val="Nagwek2"/>
      </w:pPr>
      <w:bookmarkStart w:id="52" w:name="_Toc380434223"/>
      <w:bookmarkStart w:id="53" w:name="_Toc499995648"/>
      <w:r w:rsidRPr="00C077BC">
        <w:t>Topologia sieci</w:t>
      </w:r>
      <w:bookmarkEnd w:id="52"/>
      <w:bookmarkEnd w:id="53"/>
    </w:p>
    <w:p w14:paraId="7221A01F" w14:textId="77777777" w:rsidR="00F06F8E" w:rsidRPr="00C077BC" w:rsidRDefault="00F06F8E" w:rsidP="00F06F8E">
      <w:pPr>
        <w:spacing w:before="120"/>
        <w:ind w:left="142"/>
      </w:pPr>
      <w:r w:rsidRPr="002A3BC2">
        <w:t>Sieć komputerowa LAN zostanie wykonana w topologii gwiazdy. Główny Punkt Dystrybucyjny (GPD) zlokalizowany będzie w pomieszczeniu serwerowni, natomiast P</w:t>
      </w:r>
      <w:r w:rsidR="002A3BC2" w:rsidRPr="002A3BC2">
        <w:t>ośrednie</w:t>
      </w:r>
      <w:r w:rsidRPr="002A3BC2">
        <w:t xml:space="preserve"> Punkty Dystrybucyjne (PPD) w miejscach</w:t>
      </w:r>
      <w:r w:rsidR="002A3BC2" w:rsidRPr="002A3BC2">
        <w:t xml:space="preserve"> na terenie szpitala</w:t>
      </w:r>
      <w:r w:rsidRPr="002A3BC2">
        <w:t>, które zapewnią optymalne z punktu widzenia długości poszczególnych odcinków instalacji okablowania poziomego poprowadzenie traktów łączących Punkty Elektryczno-</w:t>
      </w:r>
      <w:r w:rsidRPr="00C077BC">
        <w:t xml:space="preserve">Logiczne (PEL) z danym PPD. </w:t>
      </w:r>
    </w:p>
    <w:p w14:paraId="5D86A3AB" w14:textId="77777777" w:rsidR="002A65C2" w:rsidRDefault="00F06F8E" w:rsidP="002A65C2">
      <w:pPr>
        <w:spacing w:before="120"/>
        <w:ind w:left="142"/>
      </w:pPr>
      <w:r>
        <w:tab/>
      </w:r>
      <w:r w:rsidRPr="00C077BC">
        <w:t xml:space="preserve">Sieć LAN rozbudowana zostanie o sieć bezprzewodową WLAN na bazie punktów dostępowych (AP) zarządzanych centralnie za pomocą dwóch kontrolerów WLAN. Rozmieszczenie punktów dostępowych należy poprzedzić pomiarami warunków propagacji fal w paśmie Wi-Fi w uzgodnieniu z Zamawiającym na etapie </w:t>
      </w:r>
      <w:r>
        <w:t>analizy prze</w:t>
      </w:r>
      <w:r w:rsidR="00B324B7">
        <w:t>d</w:t>
      </w:r>
      <w:r>
        <w:t>wdrożeniowej.</w:t>
      </w:r>
      <w:r w:rsidR="002A65C2" w:rsidRPr="002A65C2">
        <w:t xml:space="preserve"> </w:t>
      </w:r>
    </w:p>
    <w:p w14:paraId="1141CE43" w14:textId="77777777" w:rsidR="002A65C2" w:rsidRDefault="002A65C2" w:rsidP="002A65C2">
      <w:pPr>
        <w:spacing w:before="120"/>
        <w:ind w:left="142"/>
      </w:pPr>
      <w:r w:rsidRPr="00C077BC">
        <w:t>Schemat logiczny założonej topologii sieci przedstawia poniższy rysunek.</w:t>
      </w:r>
    </w:p>
    <w:p w14:paraId="24928C7A" w14:textId="77777777" w:rsidR="002A65C2" w:rsidRPr="00C077BC" w:rsidRDefault="002A65C2" w:rsidP="002A65C2">
      <w:r w:rsidRPr="00E71D8C">
        <w:rPr>
          <w:b/>
          <w:bCs/>
          <w:color w:val="002060"/>
          <w:sz w:val="18"/>
          <w:szCs w:val="18"/>
        </w:rPr>
        <w:t>Rys.</w:t>
      </w:r>
      <w:r>
        <w:rPr>
          <w:b/>
          <w:bCs/>
          <w:color w:val="002060"/>
          <w:sz w:val="18"/>
          <w:szCs w:val="18"/>
        </w:rPr>
        <w:t xml:space="preserve"> </w:t>
      </w:r>
      <w:r w:rsidRPr="00E71D8C">
        <w:rPr>
          <w:b/>
          <w:bCs/>
          <w:color w:val="002060"/>
          <w:sz w:val="18"/>
          <w:szCs w:val="18"/>
        </w:rPr>
        <w:t xml:space="preserve">1 Poglądowy schemat </w:t>
      </w:r>
      <w:r>
        <w:rPr>
          <w:b/>
          <w:bCs/>
          <w:color w:val="002060"/>
          <w:sz w:val="18"/>
          <w:szCs w:val="18"/>
        </w:rPr>
        <w:t>topologii sieci</w:t>
      </w:r>
      <w:r w:rsidRPr="00E71D8C">
        <w:rPr>
          <w:b/>
          <w:bCs/>
          <w:color w:val="002060"/>
          <w:sz w:val="18"/>
          <w:szCs w:val="18"/>
        </w:rPr>
        <w:t xml:space="preserve">  </w:t>
      </w:r>
    </w:p>
    <w:p w14:paraId="2523D746" w14:textId="77777777" w:rsidR="002A3BC2" w:rsidRDefault="002A3BC2" w:rsidP="00F06F8E">
      <w:pPr>
        <w:spacing w:before="120"/>
        <w:ind w:left="142"/>
      </w:pPr>
    </w:p>
    <w:p w14:paraId="6B065FAF" w14:textId="789C2FDA" w:rsidR="000C2502" w:rsidRDefault="00A262A0" w:rsidP="002E0931">
      <w:pPr>
        <w:spacing w:before="120"/>
        <w:ind w:left="142"/>
        <w:jc w:val="center"/>
      </w:pPr>
      <w:r w:rsidRPr="00C077BC">
        <w:object w:dxaOrig="15360" w:dyaOrig="19671" w14:anchorId="428AF5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9pt;height:397.5pt" o:ole="" o:bordertopcolor="this" o:borderleftcolor="this" o:borderbottomcolor="this" o:borderrightcolor="this">
            <v:imagedata r:id="rId12" o:title=""/>
            <w10:bordertop type="dot" width="4"/>
            <w10:borderleft type="dot" width="4"/>
            <w10:borderbottom type="dot" width="4"/>
            <w10:borderright type="dot" width="4"/>
          </v:shape>
          <o:OLEObject Type="Embed" ProgID="Visio.Drawing.11" ShapeID="_x0000_i1025" DrawAspect="Content" ObjectID="_1582374999" r:id="rId13"/>
        </w:object>
      </w:r>
    </w:p>
    <w:p w14:paraId="6E91B2CF" w14:textId="77777777" w:rsidR="003477B8" w:rsidRDefault="002A3BC2" w:rsidP="002A3BC2">
      <w:pPr>
        <w:pStyle w:val="Nagwek2"/>
      </w:pPr>
      <w:bookmarkStart w:id="54" w:name="_Toc380434235"/>
      <w:bookmarkStart w:id="55" w:name="_Toc499995649"/>
      <w:r>
        <w:lastRenderedPageBreak/>
        <w:t>Środowisko systemu przetwarzania danych</w:t>
      </w:r>
      <w:bookmarkEnd w:id="54"/>
      <w:bookmarkEnd w:id="55"/>
    </w:p>
    <w:p w14:paraId="6685A150" w14:textId="77777777" w:rsidR="002A3BC2" w:rsidRPr="00C077BC" w:rsidRDefault="002A3BC2" w:rsidP="002A3BC2">
      <w:pPr>
        <w:pStyle w:val="Nagwek3"/>
      </w:pPr>
      <w:bookmarkStart w:id="56" w:name="_Toc380434236"/>
      <w:bookmarkStart w:id="57" w:name="_Toc499995650"/>
      <w:r w:rsidRPr="00C077BC">
        <w:t>Warunki ogólne</w:t>
      </w:r>
      <w:bookmarkEnd w:id="56"/>
      <w:bookmarkEnd w:id="57"/>
    </w:p>
    <w:p w14:paraId="2F8A6C7B" w14:textId="77777777" w:rsidR="002A3BC2" w:rsidRPr="00C077BC" w:rsidRDefault="002A3BC2" w:rsidP="00E42BEC">
      <w:pPr>
        <w:pStyle w:val="Akapitzlist"/>
        <w:numPr>
          <w:ilvl w:val="0"/>
          <w:numId w:val="30"/>
        </w:numPr>
      </w:pPr>
      <w:r w:rsidRPr="00C077BC">
        <w:t xml:space="preserve">Wszystkie oferowane urządzenia muszą być fabrycznie nowe i </w:t>
      </w:r>
      <w:r>
        <w:t xml:space="preserve">wyprodukowane nie wcześniej </w:t>
      </w:r>
      <w:r w:rsidRPr="00C077BC">
        <w:t xml:space="preserve">niż jeden rok </w:t>
      </w:r>
      <w:r>
        <w:t>od daty dostarczenia do Zamawiającego</w:t>
      </w:r>
      <w:r w:rsidRPr="00C077BC">
        <w:t xml:space="preserve">. </w:t>
      </w:r>
    </w:p>
    <w:p w14:paraId="6C706C2B" w14:textId="77777777" w:rsidR="002A3BC2" w:rsidRPr="00C077BC" w:rsidRDefault="002A3BC2" w:rsidP="00E42BEC">
      <w:pPr>
        <w:pStyle w:val="Akapitzlist"/>
        <w:numPr>
          <w:ilvl w:val="0"/>
          <w:numId w:val="30"/>
        </w:numPr>
      </w:pPr>
      <w:r w:rsidRPr="00C077BC">
        <w:t xml:space="preserve">Wszystkie oferowane urządzenia muszą być wyprodukowane zgodnie z normą jakości ISO 9001: 2000 lub normą równoważną. </w:t>
      </w:r>
    </w:p>
    <w:p w14:paraId="2FF2A462" w14:textId="77777777" w:rsidR="002A3BC2" w:rsidRPr="00C077BC" w:rsidRDefault="002A3BC2" w:rsidP="00E42BEC">
      <w:pPr>
        <w:pStyle w:val="Akapitzlist"/>
        <w:numPr>
          <w:ilvl w:val="0"/>
          <w:numId w:val="30"/>
        </w:numPr>
      </w:pPr>
      <w:r w:rsidRPr="00C077BC">
        <w:t xml:space="preserve">Urządzenia i ich komponenty muszą być oznakowane przez producentów w taki sposób, aby możliwa była identyfikacja zarówno produktu jak i producenta. </w:t>
      </w:r>
    </w:p>
    <w:p w14:paraId="0A9919B3" w14:textId="77777777" w:rsidR="002A3BC2" w:rsidRPr="00C077BC" w:rsidRDefault="002A3BC2" w:rsidP="00E42BEC">
      <w:pPr>
        <w:pStyle w:val="Akapitzlist"/>
        <w:numPr>
          <w:ilvl w:val="0"/>
          <w:numId w:val="30"/>
        </w:numPr>
      </w:pPr>
      <w:r w:rsidRPr="00C077BC">
        <w:t xml:space="preserve">Do każdego urządzenia musi być dostarczony komplet standardowej dokumentacji dla użytkownika w formie elektronicznej i opcjonalnie papierowej. </w:t>
      </w:r>
    </w:p>
    <w:p w14:paraId="2E7B9031" w14:textId="77777777" w:rsidR="002A3BC2" w:rsidRPr="00C077BC" w:rsidRDefault="002A3BC2" w:rsidP="00E42BEC">
      <w:pPr>
        <w:pStyle w:val="Akapitzlist"/>
        <w:numPr>
          <w:ilvl w:val="0"/>
          <w:numId w:val="30"/>
        </w:numPr>
      </w:pPr>
      <w:r w:rsidRPr="00C077BC">
        <w:t xml:space="preserve">Wszystkie serwery muszą posiadać oznakowanie CE produktu albo spełniać normy równoważne. </w:t>
      </w:r>
    </w:p>
    <w:p w14:paraId="55576910" w14:textId="77777777" w:rsidR="002A3BC2" w:rsidRPr="00C077BC" w:rsidRDefault="002A3BC2" w:rsidP="00E42BEC">
      <w:pPr>
        <w:pStyle w:val="Akapitzlist"/>
        <w:numPr>
          <w:ilvl w:val="0"/>
          <w:numId w:val="30"/>
        </w:numPr>
      </w:pPr>
      <w:r w:rsidRPr="00C077BC">
        <w:t xml:space="preserve">Wszystkie urządzenia muszą współpracować z siecią energetyczną o parametrach: 230V ± 10%, 50 </w:t>
      </w:r>
      <w:proofErr w:type="spellStart"/>
      <w:r w:rsidRPr="00C077BC">
        <w:t>Hz</w:t>
      </w:r>
      <w:proofErr w:type="spellEnd"/>
      <w:r w:rsidRPr="00C077BC">
        <w:t xml:space="preserve">. </w:t>
      </w:r>
    </w:p>
    <w:p w14:paraId="15666CAC" w14:textId="77777777" w:rsidR="002A3BC2" w:rsidRPr="00C077BC" w:rsidRDefault="002A3BC2" w:rsidP="00E42BEC">
      <w:pPr>
        <w:pStyle w:val="Akapitzlist"/>
        <w:numPr>
          <w:ilvl w:val="0"/>
          <w:numId w:val="30"/>
        </w:numPr>
      </w:pPr>
      <w:r w:rsidRPr="00C077BC">
        <w:t xml:space="preserve">Dostawca zainstaluje i skonfiguruje środowisko przy udziale pracowników Działu IT Zamawiającego. </w:t>
      </w:r>
    </w:p>
    <w:p w14:paraId="1563BE81" w14:textId="77777777" w:rsidR="002A3BC2" w:rsidRPr="00C077BC" w:rsidRDefault="002A3BC2" w:rsidP="00E42BEC">
      <w:pPr>
        <w:pStyle w:val="Akapitzlist"/>
        <w:numPr>
          <w:ilvl w:val="0"/>
          <w:numId w:val="30"/>
        </w:numPr>
      </w:pPr>
      <w:r w:rsidRPr="00C077BC">
        <w:t xml:space="preserve">Oferowane rozwiązanie musi być odporne na pojedynczy punkt awarii, a w szczególności awarię zasilacza, poszczególnych kart sieciowych w serwerach, wentylatorów. </w:t>
      </w:r>
    </w:p>
    <w:p w14:paraId="2E90214C" w14:textId="77777777" w:rsidR="002A3BC2" w:rsidRDefault="002A3BC2" w:rsidP="00E42BEC">
      <w:pPr>
        <w:pStyle w:val="Akapitzlist"/>
        <w:numPr>
          <w:ilvl w:val="0"/>
          <w:numId w:val="30"/>
        </w:numPr>
      </w:pPr>
      <w:r w:rsidRPr="00C077BC">
        <w:t xml:space="preserve">Wykonawca dostarczy komplet urządzeń i kabli przyłączeniowych do połączenia serwerów do dostarczanej infrastruktury sieciowej oraz macierzy dyskowej. </w:t>
      </w:r>
    </w:p>
    <w:p w14:paraId="6A5A308E" w14:textId="77777777" w:rsidR="002346DB" w:rsidRPr="002346DB" w:rsidRDefault="002346DB" w:rsidP="002346DB">
      <w:pPr>
        <w:pStyle w:val="Nagwek3"/>
      </w:pPr>
      <w:bookmarkStart w:id="58" w:name="_Toc445235367"/>
      <w:bookmarkStart w:id="59" w:name="_Toc454726857"/>
      <w:bookmarkStart w:id="60" w:name="_Toc499995651"/>
      <w:r w:rsidRPr="002346DB">
        <w:t>Bezpieczeństwo systemów teleinformatycznych oraz przetwarzanych danych</w:t>
      </w:r>
      <w:bookmarkEnd w:id="58"/>
      <w:bookmarkEnd w:id="59"/>
      <w:bookmarkEnd w:id="60"/>
      <w:r w:rsidRPr="002346DB">
        <w:t xml:space="preserve"> </w:t>
      </w:r>
    </w:p>
    <w:p w14:paraId="2105B086" w14:textId="77777777" w:rsidR="002346DB" w:rsidRDefault="002346DB" w:rsidP="00AE6D6E">
      <w:pPr>
        <w:spacing w:after="60"/>
      </w:pPr>
      <w:r>
        <w:t>W celu zapewnienia kompleksowego zabezpieczenia informacji wymienianych i przetwarzanych w ramach Systemu, niezbędne jest zastosowanie odpowiedniej metodyki uwzględniającej wszystkie procesy oraz wymieniane informacje.</w:t>
      </w:r>
    </w:p>
    <w:p w14:paraId="7251BE99" w14:textId="77777777" w:rsidR="002346DB" w:rsidRDefault="002346DB" w:rsidP="002346DB">
      <w:pPr>
        <w:spacing w:after="60"/>
      </w:pPr>
      <w:r>
        <w:t>Podstawą do wszelkich działań związanych z zapewnieniem bezpieczeństwa technicznego i organizacyjnego jest norma ISO 27001 dotycząca systemu zarządzania bezpieczeństwem informacji. Całość rozwiązania zostanie zaprojektowania i certyfikowana zgodnie z wymienioną normą.</w:t>
      </w:r>
    </w:p>
    <w:p w14:paraId="4509DD15" w14:textId="77777777" w:rsidR="002346DB" w:rsidRDefault="002346DB" w:rsidP="002346DB">
      <w:r>
        <w:t>Ze względu na dużą złożoność projektu oraz konieczność zapewnienia interoperacyjności różnych rozproszonych rejestrów i systemów – a także konieczność zapewnienia bezpiecznego przetwarzania danych z użyciem sieci publicznych w skład mechanizmów zapewniających bezpieczeństwo wejdą:</w:t>
      </w:r>
    </w:p>
    <w:p w14:paraId="26733EE1" w14:textId="77777777" w:rsidR="002346DB" w:rsidRDefault="002346DB" w:rsidP="00E42BEC">
      <w:pPr>
        <w:pStyle w:val="Akapitzlist"/>
        <w:numPr>
          <w:ilvl w:val="0"/>
          <w:numId w:val="38"/>
        </w:numPr>
        <w:spacing w:after="60" w:line="276" w:lineRule="auto"/>
        <w:contextualSpacing w:val="0"/>
      </w:pPr>
      <w:r w:rsidRPr="00567ED8">
        <w:rPr>
          <w:b/>
        </w:rPr>
        <w:t>Ochrona aplikacji oraz systemów teleinformatycznych z użyciem rozwiązań typu WAF (Web Application Firewall) oraz firewall</w:t>
      </w:r>
      <w:r>
        <w:t>. Tego typu rozwiązania są podstawą każdego współczesnego systemu teleinformatycznego, który korzysta z sieci komputerowych a także udostępnia usługi użytkownikom poprzez sieć Web. Niezależnie od tego, czy usługi te dostępne są w sieciach prywatnych, czy publicznych – wdrożenie mechanizmów WAF/FW jest niezbędne w celu ich ochrony.</w:t>
      </w:r>
    </w:p>
    <w:p w14:paraId="2E4005D2" w14:textId="77777777" w:rsidR="002346DB" w:rsidRDefault="002346DB" w:rsidP="00E42BEC">
      <w:pPr>
        <w:pStyle w:val="Akapitzlist"/>
        <w:numPr>
          <w:ilvl w:val="0"/>
          <w:numId w:val="38"/>
        </w:numPr>
        <w:spacing w:after="60" w:line="276" w:lineRule="auto"/>
        <w:contextualSpacing w:val="0"/>
      </w:pPr>
      <w:r w:rsidRPr="00567ED8">
        <w:rPr>
          <w:b/>
        </w:rPr>
        <w:t>System ochrony przez włamaniami IPS</w:t>
      </w:r>
      <w:r>
        <w:t xml:space="preserve">. Mechanizm ten wspiera ochronę infrastruktury teleinformatycznej poprzez detekcję oraz blokowanie włamań oraz innych niepożądanych </w:t>
      </w:r>
      <w:proofErr w:type="gramStart"/>
      <w:r>
        <w:t>zdarzeń</w:t>
      </w:r>
      <w:proofErr w:type="gramEnd"/>
      <w:r>
        <w:t xml:space="preserve"> których celem mogą być chronione systemy i sieci. W przypadku integracji systemów i sieci w wielu lokalizacjach ma to bardzo duże znaczenie dla zwiększenia poziomu bezpieczeństwa – gdyż każdy z podłączonych systemów może być źródłem ataku.</w:t>
      </w:r>
    </w:p>
    <w:p w14:paraId="692C1916" w14:textId="77777777" w:rsidR="002346DB" w:rsidRDefault="002346DB" w:rsidP="00E42BEC">
      <w:pPr>
        <w:pStyle w:val="Akapitzlist"/>
        <w:numPr>
          <w:ilvl w:val="0"/>
          <w:numId w:val="38"/>
        </w:numPr>
        <w:spacing w:after="60" w:line="276" w:lineRule="auto"/>
        <w:contextualSpacing w:val="0"/>
      </w:pPr>
      <w:r w:rsidRPr="00567ED8">
        <w:rPr>
          <w:b/>
        </w:rPr>
        <w:t>Mechanizmy szyfrowania danych</w:t>
      </w:r>
      <w:r>
        <w:t xml:space="preserve">. Ze względu na wyjątkową istotność oraz wrażliwość przetwarzanych informacji oraz konieczność spełnienia wymagań prawnych (np. związanych z Ustawą o Ochronie Danych Osobowych) przechowywane dane muszą być szyfrowane zarówno </w:t>
      </w:r>
      <w:r>
        <w:lastRenderedPageBreak/>
        <w:t>w momencie składowania ich na nośnikach cyfrowych jak i w trakcie ich przesyłania pomiędzy komponentami lub systemami powiązanymi. Zgodnie z planowaną architekturą rozwiązania, dane medyczne przechowywane będą w różnych lokalizacjach – co rodzi zwiększone ryzyko nieuprawnionego dostępu do nich, także przez administratorów tych systemów. Szyfrowanie danych w spoczynku w bazach danych oraz kopiach zapasowych i archiwalnych pozwoli na zapewnienie ich poufności oraz zapewnienie zgodności w wymogami prawnymi.</w:t>
      </w:r>
    </w:p>
    <w:p w14:paraId="5BCB4BFD" w14:textId="77777777" w:rsidR="002346DB" w:rsidRDefault="002346DB" w:rsidP="00E42BEC">
      <w:pPr>
        <w:pStyle w:val="Akapitzlist"/>
        <w:numPr>
          <w:ilvl w:val="0"/>
          <w:numId w:val="38"/>
        </w:numPr>
        <w:spacing w:after="60" w:line="276" w:lineRule="auto"/>
        <w:contextualSpacing w:val="0"/>
      </w:pPr>
      <w:r w:rsidRPr="00567ED8">
        <w:rPr>
          <w:b/>
        </w:rPr>
        <w:t>Mechanizmy logowania oraz audytu zdarzeń</w:t>
      </w:r>
      <w:r>
        <w:t>. W celu zapewnienia pełnej rozliczalności wszelkich dokonywanych operacji oraz działań użytkowników i administratorów we wszystkich elementach infrastruktury oraz aplikacji stosowane będą mechanizmy logowania zdarzeń oraz gromadzenia ich w centralnym węźle o ograniczonym dostępie i mechanizmach zapewniających integralność tego typu informacji dla celów rozliczeń oraz dowodowych.</w:t>
      </w:r>
    </w:p>
    <w:p w14:paraId="212F1170" w14:textId="77777777" w:rsidR="002346DB" w:rsidRPr="00FF0443" w:rsidRDefault="002346DB" w:rsidP="00E42BEC">
      <w:pPr>
        <w:pStyle w:val="Akapitzlist"/>
        <w:numPr>
          <w:ilvl w:val="0"/>
          <w:numId w:val="38"/>
        </w:numPr>
        <w:spacing w:after="60" w:line="276" w:lineRule="auto"/>
        <w:contextualSpacing w:val="0"/>
      </w:pPr>
      <w:r w:rsidRPr="00567ED8">
        <w:rPr>
          <w:b/>
        </w:rPr>
        <w:t>System korelacji oraz analizy zdarzeń</w:t>
      </w:r>
      <w:r w:rsidRPr="00375F9F">
        <w:t>.</w:t>
      </w:r>
      <w:r>
        <w:t xml:space="preserve"> Celem wdrożenia tego typu systemu jest detekcja anomalii oraz nieuprawnionych działań w systemach lub prób dokonania ataku na systemy teleinformatyczne. Ze względu na fakt rozproszenia systemów teleinformatycznych, centralny system korelacji zdarzeń będzie analizował wszelkie gromadzone logi oraz generował alarmy w przypadku wykrycia działań nieuprawnionych.</w:t>
      </w:r>
    </w:p>
    <w:p w14:paraId="25BCB813" w14:textId="77777777" w:rsidR="002346DB" w:rsidRDefault="002346DB" w:rsidP="00E42BEC">
      <w:pPr>
        <w:pStyle w:val="Akapitzlist"/>
        <w:numPr>
          <w:ilvl w:val="0"/>
          <w:numId w:val="38"/>
        </w:numPr>
        <w:spacing w:after="60" w:line="276" w:lineRule="auto"/>
        <w:contextualSpacing w:val="0"/>
      </w:pPr>
      <w:r>
        <w:rPr>
          <w:b/>
        </w:rPr>
        <w:t xml:space="preserve">Mechanizmy ochrony systemów </w:t>
      </w:r>
      <w:proofErr w:type="spellStart"/>
      <w:r>
        <w:rPr>
          <w:b/>
        </w:rPr>
        <w:t>wirtualizacyjnych</w:t>
      </w:r>
      <w:proofErr w:type="spellEnd"/>
      <w:r>
        <w:rPr>
          <w:b/>
        </w:rPr>
        <w:t xml:space="preserve">. </w:t>
      </w:r>
      <w:r>
        <w:t xml:space="preserve">Ze względu na fakt, iż rdzeń systemu zostanie oparty o mechanizm tzw. chmury prywatnej – ochrona systemów </w:t>
      </w:r>
      <w:proofErr w:type="spellStart"/>
      <w:r>
        <w:t>wirtualizacyjnych</w:t>
      </w:r>
      <w:proofErr w:type="spellEnd"/>
      <w:r>
        <w:t xml:space="preserve"> ją tworzących ma kluczowe znaczenie dla bezpieczeństwa oraz stabilności wszystkich operacji. W skład </w:t>
      </w:r>
      <w:proofErr w:type="spellStart"/>
      <w:proofErr w:type="gramStart"/>
      <w:r>
        <w:t>w.w</w:t>
      </w:r>
      <w:proofErr w:type="spellEnd"/>
      <w:proofErr w:type="gramEnd"/>
      <w:r>
        <w:t xml:space="preserve"> mechanizmów wchodzą m.in systemy nadzoru nad działaniami administratorów chmury, systemy ochrony przed wyciekiem danych (DLP),  czy dodatkowe mechanizmy uwierzytelniania </w:t>
      </w:r>
      <w:r w:rsidRPr="00FF0443">
        <w:t xml:space="preserve"> </w:t>
      </w:r>
      <w:r>
        <w:t>na kluczowych elementach.</w:t>
      </w:r>
    </w:p>
    <w:p w14:paraId="53EE8831" w14:textId="40766586" w:rsidR="002346DB" w:rsidRDefault="002346DB" w:rsidP="00E42BEC">
      <w:pPr>
        <w:pStyle w:val="Akapitzlist"/>
        <w:numPr>
          <w:ilvl w:val="0"/>
          <w:numId w:val="38"/>
        </w:numPr>
        <w:spacing w:after="60" w:line="276" w:lineRule="auto"/>
        <w:contextualSpacing w:val="0"/>
      </w:pPr>
      <w:r>
        <w:rPr>
          <w:b/>
        </w:rPr>
        <w:t xml:space="preserve">Mechanizm zabezpieczenia przed wyciekiem danych (DLP). </w:t>
      </w:r>
      <w:r>
        <w:t>Ze względu na fakt, iż dane wrażliwe przetwarzane będą w różnych lokalizacjach – w tym na stacjach końcowych użytkowników wchodzących w skład systemu (np. lekarzy) system zabezpieczony będzie mechanizmem DLP. Mechanizm ten posiada zapisane reguły definiujące jakiego typu dane są wrażliwe i zapobiega nieuprawnionemu (lub przypadkowemu) ich skopiowaniu lub wyciekowi poza zaufany obszar.</w:t>
      </w:r>
    </w:p>
    <w:p w14:paraId="19219E19" w14:textId="0A4B25AB" w:rsidR="00370985" w:rsidRDefault="00370985" w:rsidP="00370985">
      <w:pPr>
        <w:spacing w:after="60" w:line="276" w:lineRule="auto"/>
        <w:ind w:left="360"/>
      </w:pPr>
      <w:bookmarkStart w:id="61" w:name="_GoBack"/>
      <w:r>
        <w:t>Opis szczegółowy i parametry minimalne znajdują się w OPZ.</w:t>
      </w:r>
      <w:r w:rsidR="005172D1">
        <w:t xml:space="preserve"> Do ochrony danych należy zastosować odpowiedni system firewall oraz system ochrony plików w przestrzeni macierzowej</w:t>
      </w:r>
      <w:bookmarkEnd w:id="61"/>
      <w:r w:rsidR="005172D1">
        <w:t>.</w:t>
      </w:r>
    </w:p>
    <w:p w14:paraId="00EBB119" w14:textId="77777777" w:rsidR="002346DB" w:rsidRPr="002346DB" w:rsidRDefault="002346DB" w:rsidP="002346DB">
      <w:pPr>
        <w:pStyle w:val="Nagwek3"/>
      </w:pPr>
      <w:bookmarkStart w:id="62" w:name="_Toc445235368"/>
      <w:bookmarkStart w:id="63" w:name="_Toc454726858"/>
      <w:bookmarkStart w:id="64" w:name="_Toc499995652"/>
      <w:r w:rsidRPr="002346DB">
        <w:t>Audyt bezpieczeństwa</w:t>
      </w:r>
      <w:bookmarkEnd w:id="62"/>
      <w:bookmarkEnd w:id="63"/>
      <w:bookmarkEnd w:id="64"/>
      <w:r w:rsidRPr="002346DB">
        <w:t xml:space="preserve"> </w:t>
      </w:r>
    </w:p>
    <w:p w14:paraId="6CF5B1C5" w14:textId="77777777" w:rsidR="002346DB" w:rsidRPr="002346DB" w:rsidRDefault="002346DB" w:rsidP="002346DB">
      <w:pPr>
        <w:spacing w:after="60"/>
      </w:pPr>
      <w:proofErr w:type="gramStart"/>
      <w:r w:rsidRPr="002346DB">
        <w:t>Dla  zapewnienia</w:t>
      </w:r>
      <w:proofErr w:type="gramEnd"/>
      <w:r w:rsidRPr="002346DB">
        <w:t xml:space="preserve"> zgodności wdrożonego systemu z wymogami standardów bezpieczeństwa zakłada się przeprowadzenie audytu poziomu bezpieczeństwa w zakresie:</w:t>
      </w:r>
    </w:p>
    <w:p w14:paraId="28B1BA6C" w14:textId="77777777" w:rsidR="002346DB" w:rsidRPr="008577F3" w:rsidRDefault="002346DB" w:rsidP="00E42BEC">
      <w:pPr>
        <w:pStyle w:val="Akapitzlist"/>
        <w:numPr>
          <w:ilvl w:val="0"/>
          <w:numId w:val="39"/>
        </w:numPr>
        <w:spacing w:after="160" w:line="259" w:lineRule="auto"/>
        <w:rPr>
          <w:b/>
        </w:rPr>
      </w:pPr>
      <w:r w:rsidRPr="008577F3">
        <w:rPr>
          <w:b/>
        </w:rPr>
        <w:t xml:space="preserve">Testy </w:t>
      </w:r>
      <w:proofErr w:type="gramStart"/>
      <w:r w:rsidRPr="008577F3">
        <w:rPr>
          <w:b/>
        </w:rPr>
        <w:t>penetracyjne  -</w:t>
      </w:r>
      <w:proofErr w:type="gramEnd"/>
      <w:r w:rsidRPr="008577F3">
        <w:rPr>
          <w:b/>
        </w:rPr>
        <w:t xml:space="preserve"> aplikacja webowa:</w:t>
      </w:r>
    </w:p>
    <w:p w14:paraId="454976CF" w14:textId="77777777" w:rsidR="002346DB" w:rsidRPr="005F4D36" w:rsidRDefault="002346DB" w:rsidP="00E42BEC">
      <w:pPr>
        <w:pStyle w:val="Akapitzlist"/>
        <w:numPr>
          <w:ilvl w:val="0"/>
          <w:numId w:val="40"/>
        </w:numPr>
        <w:autoSpaceDE w:val="0"/>
        <w:autoSpaceDN w:val="0"/>
        <w:adjustRightInd w:val="0"/>
        <w:spacing w:after="60"/>
        <w:ind w:left="714" w:hanging="357"/>
        <w:contextualSpacing w:val="0"/>
        <w:jc w:val="left"/>
      </w:pPr>
      <w:r w:rsidRPr="005F4D36">
        <w:t>Detekcja ogólnie znanego oprogramowania (aplikacje, biblioteki, systemy wspomagające).</w:t>
      </w:r>
    </w:p>
    <w:p w14:paraId="2E5FB82B" w14:textId="77777777" w:rsidR="002346DB" w:rsidRPr="005F4D36" w:rsidRDefault="002346DB" w:rsidP="00E42BEC">
      <w:pPr>
        <w:pStyle w:val="Akapitzlist"/>
        <w:numPr>
          <w:ilvl w:val="0"/>
          <w:numId w:val="40"/>
        </w:numPr>
        <w:autoSpaceDE w:val="0"/>
        <w:autoSpaceDN w:val="0"/>
        <w:adjustRightInd w:val="0"/>
        <w:ind w:left="714" w:hanging="357"/>
        <w:contextualSpacing w:val="0"/>
        <w:jc w:val="left"/>
      </w:pPr>
      <w:r w:rsidRPr="005F4D36">
        <w:t xml:space="preserve">Próba lokalizacji znanych błędów w wykrytym oprogramowaniu (źródła: </w:t>
      </w:r>
      <w:proofErr w:type="spellStart"/>
      <w:proofErr w:type="gramStart"/>
      <w:r w:rsidRPr="005F4D36">
        <w:t>bugtraq,secunia</w:t>
      </w:r>
      <w:proofErr w:type="spellEnd"/>
      <w:proofErr w:type="gramEnd"/>
      <w:r w:rsidRPr="005F4D36">
        <w:t>).</w:t>
      </w:r>
    </w:p>
    <w:p w14:paraId="292922B6" w14:textId="77777777" w:rsidR="002346DB" w:rsidRPr="008577F3" w:rsidRDefault="002346DB" w:rsidP="00E42BEC">
      <w:pPr>
        <w:pStyle w:val="Akapitzlist"/>
        <w:numPr>
          <w:ilvl w:val="0"/>
          <w:numId w:val="39"/>
        </w:numPr>
        <w:spacing w:after="160" w:line="259" w:lineRule="auto"/>
        <w:rPr>
          <w:b/>
        </w:rPr>
      </w:pPr>
      <w:r w:rsidRPr="008577F3">
        <w:rPr>
          <w:b/>
        </w:rPr>
        <w:t>Serwery http – zewnętrzny test:</w:t>
      </w:r>
    </w:p>
    <w:p w14:paraId="2A2578D5" w14:textId="77777777" w:rsidR="002346DB" w:rsidRPr="008577F3" w:rsidRDefault="002346DB" w:rsidP="00E42BEC">
      <w:pPr>
        <w:pStyle w:val="Akapitzlist"/>
        <w:numPr>
          <w:ilvl w:val="0"/>
          <w:numId w:val="40"/>
        </w:numPr>
        <w:autoSpaceDE w:val="0"/>
        <w:autoSpaceDN w:val="0"/>
        <w:adjustRightInd w:val="0"/>
        <w:spacing w:after="60"/>
        <w:ind w:left="714" w:hanging="357"/>
        <w:contextualSpacing w:val="0"/>
        <w:jc w:val="left"/>
      </w:pPr>
      <w:r w:rsidRPr="008577F3">
        <w:t>Próba detekcji typu i wersji serwera WWW. Po udanej detekcji, próba zlokalizowania znanych podatności w danej wersji serwera.</w:t>
      </w:r>
    </w:p>
    <w:p w14:paraId="7A995F9D" w14:textId="77777777" w:rsidR="002346DB" w:rsidRPr="008577F3" w:rsidRDefault="002346DB" w:rsidP="00E42BEC">
      <w:pPr>
        <w:pStyle w:val="Akapitzlist"/>
        <w:numPr>
          <w:ilvl w:val="0"/>
          <w:numId w:val="40"/>
        </w:numPr>
        <w:autoSpaceDE w:val="0"/>
        <w:autoSpaceDN w:val="0"/>
        <w:adjustRightInd w:val="0"/>
        <w:spacing w:after="60"/>
        <w:ind w:left="714" w:hanging="357"/>
        <w:contextualSpacing w:val="0"/>
        <w:jc w:val="left"/>
      </w:pPr>
      <w:r w:rsidRPr="008577F3">
        <w:t>Sprawdzenie</w:t>
      </w:r>
      <w:r>
        <w:t xml:space="preserve"> </w:t>
      </w:r>
      <w:r w:rsidRPr="008577F3">
        <w:t>obsługi</w:t>
      </w:r>
      <w:r>
        <w:t xml:space="preserve"> </w:t>
      </w:r>
      <w:r w:rsidRPr="008577F3">
        <w:t>błędów</w:t>
      </w:r>
      <w:r>
        <w:t xml:space="preserve"> </w:t>
      </w:r>
      <w:r w:rsidRPr="008577F3">
        <w:t>na</w:t>
      </w:r>
      <w:r>
        <w:t xml:space="preserve"> </w:t>
      </w:r>
      <w:r w:rsidRPr="008577F3">
        <w:t>serwerze</w:t>
      </w:r>
      <w:r>
        <w:t xml:space="preserve"> </w:t>
      </w:r>
      <w:r w:rsidRPr="008577F3">
        <w:t>WWW</w:t>
      </w:r>
      <w:r>
        <w:t xml:space="preserve"> </w:t>
      </w:r>
      <w:r w:rsidRPr="008577F3">
        <w:t>(kilka</w:t>
      </w:r>
      <w:r>
        <w:t xml:space="preserve"> </w:t>
      </w:r>
      <w:r w:rsidRPr="008577F3">
        <w:t>testów</w:t>
      </w:r>
      <w:r>
        <w:t xml:space="preserve"> </w:t>
      </w:r>
      <w:r w:rsidRPr="008577F3">
        <w:t>bazujących</w:t>
      </w:r>
      <w:r>
        <w:t xml:space="preserve"> </w:t>
      </w:r>
      <w:r w:rsidRPr="008577F3">
        <w:t>na</w:t>
      </w:r>
      <w:r>
        <w:t xml:space="preserve"> </w:t>
      </w:r>
      <w:r w:rsidRPr="008577F3">
        <w:t>błędnie</w:t>
      </w:r>
      <w:r>
        <w:t xml:space="preserve"> </w:t>
      </w:r>
      <w:r w:rsidRPr="008577F3">
        <w:t>wysłanych</w:t>
      </w:r>
      <w:r>
        <w:t xml:space="preserve"> </w:t>
      </w:r>
      <w:proofErr w:type="spellStart"/>
      <w:r w:rsidRPr="008577F3">
        <w:t>requestach</w:t>
      </w:r>
      <w:proofErr w:type="spellEnd"/>
      <w:r>
        <w:t xml:space="preserve"> http lub </w:t>
      </w:r>
      <w:proofErr w:type="spellStart"/>
      <w:r w:rsidRPr="008577F3">
        <w:t>requestach</w:t>
      </w:r>
      <w:proofErr w:type="spellEnd"/>
      <w:r>
        <w:t xml:space="preserve"> do </w:t>
      </w:r>
      <w:r w:rsidRPr="008577F3">
        <w:t>nieistniejących</w:t>
      </w:r>
      <w:r>
        <w:t xml:space="preserve"> </w:t>
      </w:r>
      <w:r w:rsidRPr="008577F3">
        <w:t>zasobów).</w:t>
      </w:r>
    </w:p>
    <w:p w14:paraId="68F5FAE0" w14:textId="77777777" w:rsidR="002346DB" w:rsidRPr="008577F3" w:rsidRDefault="002346DB" w:rsidP="00E42BEC">
      <w:pPr>
        <w:pStyle w:val="Akapitzlist"/>
        <w:numPr>
          <w:ilvl w:val="0"/>
          <w:numId w:val="40"/>
        </w:numPr>
        <w:autoSpaceDE w:val="0"/>
        <w:autoSpaceDN w:val="0"/>
        <w:adjustRightInd w:val="0"/>
        <w:spacing w:after="60"/>
        <w:ind w:left="714" w:hanging="357"/>
        <w:contextualSpacing w:val="0"/>
        <w:jc w:val="left"/>
      </w:pPr>
      <w:r w:rsidRPr="008577F3">
        <w:t>Sprawdzenie</w:t>
      </w:r>
      <w:r>
        <w:t xml:space="preserve"> </w:t>
      </w:r>
      <w:r w:rsidRPr="008577F3">
        <w:t>dostępności</w:t>
      </w:r>
      <w:r>
        <w:t xml:space="preserve"> </w:t>
      </w:r>
      <w:r w:rsidRPr="008577F3">
        <w:t>domyślnych</w:t>
      </w:r>
      <w:r>
        <w:t xml:space="preserve"> </w:t>
      </w:r>
      <w:r w:rsidRPr="008577F3">
        <w:t>katalogów</w:t>
      </w:r>
      <w:r>
        <w:t>/</w:t>
      </w:r>
      <w:r w:rsidRPr="008577F3">
        <w:t>plików.</w:t>
      </w:r>
    </w:p>
    <w:p w14:paraId="3FA6527E" w14:textId="77777777" w:rsidR="002346DB" w:rsidRDefault="002346DB" w:rsidP="00E42BEC">
      <w:pPr>
        <w:pStyle w:val="Akapitzlist"/>
        <w:numPr>
          <w:ilvl w:val="0"/>
          <w:numId w:val="40"/>
        </w:numPr>
        <w:autoSpaceDE w:val="0"/>
        <w:autoSpaceDN w:val="0"/>
        <w:adjustRightInd w:val="0"/>
        <w:spacing w:after="60"/>
        <w:ind w:left="714" w:hanging="357"/>
        <w:contextualSpacing w:val="0"/>
        <w:jc w:val="left"/>
      </w:pPr>
      <w:r w:rsidRPr="008577F3">
        <w:lastRenderedPageBreak/>
        <w:t>Sprawdzenie</w:t>
      </w:r>
      <w:r>
        <w:t xml:space="preserve"> </w:t>
      </w:r>
      <w:r w:rsidRPr="008577F3">
        <w:t>dostępności</w:t>
      </w:r>
      <w:r>
        <w:t xml:space="preserve"> </w:t>
      </w:r>
      <w:r w:rsidRPr="008577F3">
        <w:t>oraz</w:t>
      </w:r>
      <w:r>
        <w:t xml:space="preserve"> </w:t>
      </w:r>
      <w:r w:rsidRPr="008577F3">
        <w:t>konfiguracji</w:t>
      </w:r>
      <w:r>
        <w:t xml:space="preserve"> </w:t>
      </w:r>
      <w:r w:rsidRPr="008577F3">
        <w:t>protokołu</w:t>
      </w:r>
      <w:r>
        <w:t xml:space="preserve"> </w:t>
      </w:r>
      <w:r w:rsidRPr="008577F3">
        <w:t>szyfrującego</w:t>
      </w:r>
      <w:r>
        <w:t xml:space="preserve"> </w:t>
      </w:r>
      <w:r w:rsidRPr="008577F3">
        <w:t>HTTPS</w:t>
      </w:r>
      <w:r>
        <w:t xml:space="preserve"> </w:t>
      </w:r>
      <w:r w:rsidRPr="008577F3">
        <w:t>(możliwość</w:t>
      </w:r>
      <w:r>
        <w:t xml:space="preserve"> </w:t>
      </w:r>
      <w:r w:rsidRPr="008577F3">
        <w:t>negocjacji</w:t>
      </w:r>
      <w:r>
        <w:t xml:space="preserve"> </w:t>
      </w:r>
      <w:r w:rsidRPr="008577F3">
        <w:t>SSLv2,</w:t>
      </w:r>
      <w:r>
        <w:t xml:space="preserve"> </w:t>
      </w:r>
      <w:r w:rsidRPr="008577F3">
        <w:t>dostępność</w:t>
      </w:r>
      <w:r>
        <w:t xml:space="preserve"> </w:t>
      </w:r>
      <w:r w:rsidRPr="008577F3">
        <w:t>słabych</w:t>
      </w:r>
      <w:r>
        <w:t xml:space="preserve"> </w:t>
      </w:r>
      <w:r w:rsidRPr="008577F3">
        <w:t>szyfrów</w:t>
      </w:r>
      <w:r>
        <w:t xml:space="preserve"> </w:t>
      </w:r>
      <w:r w:rsidRPr="008577F3">
        <w:t>sesji,</w:t>
      </w:r>
      <w:r>
        <w:t xml:space="preserve"> </w:t>
      </w:r>
      <w:r w:rsidRPr="008577F3">
        <w:t>sprawdzenie</w:t>
      </w:r>
      <w:r>
        <w:t xml:space="preserve"> </w:t>
      </w:r>
      <w:r w:rsidRPr="008577F3">
        <w:t>poprawności</w:t>
      </w:r>
      <w:r>
        <w:t xml:space="preserve"> </w:t>
      </w:r>
      <w:r w:rsidRPr="008577F3">
        <w:t>oraz</w:t>
      </w:r>
      <w:r>
        <w:t xml:space="preserve"> </w:t>
      </w:r>
      <w:r w:rsidRPr="008577F3">
        <w:t>ważności</w:t>
      </w:r>
      <w:r>
        <w:t xml:space="preserve"> </w:t>
      </w:r>
      <w:r w:rsidRPr="008577F3">
        <w:t>certyfikatu</w:t>
      </w:r>
      <w:r>
        <w:t xml:space="preserve"> </w:t>
      </w:r>
      <w:r w:rsidRPr="008577F3">
        <w:t>SSL).</w:t>
      </w:r>
    </w:p>
    <w:p w14:paraId="6AB793EC" w14:textId="03BBD546" w:rsidR="002346DB" w:rsidRDefault="002346DB" w:rsidP="00E42BEC">
      <w:pPr>
        <w:pStyle w:val="Akapitzlist"/>
        <w:numPr>
          <w:ilvl w:val="0"/>
          <w:numId w:val="40"/>
        </w:numPr>
        <w:autoSpaceDE w:val="0"/>
        <w:autoSpaceDN w:val="0"/>
        <w:adjustRightInd w:val="0"/>
        <w:spacing w:after="60"/>
        <w:ind w:left="714" w:right="-286" w:hanging="357"/>
        <w:contextualSpacing w:val="0"/>
        <w:jc w:val="left"/>
      </w:pPr>
      <w:r w:rsidRPr="008577F3">
        <w:t>Sprawdzenie</w:t>
      </w:r>
      <w:r>
        <w:t xml:space="preserve"> </w:t>
      </w:r>
      <w:r w:rsidRPr="008577F3">
        <w:t>metod</w:t>
      </w:r>
      <w:r>
        <w:t xml:space="preserve"> http </w:t>
      </w:r>
      <w:r w:rsidRPr="008577F3">
        <w:t>udostępnianych</w:t>
      </w:r>
      <w:r>
        <w:t xml:space="preserve"> </w:t>
      </w:r>
      <w:r w:rsidRPr="008577F3">
        <w:t>na</w:t>
      </w:r>
      <w:r>
        <w:t xml:space="preserve"> </w:t>
      </w:r>
      <w:r w:rsidRPr="008577F3">
        <w:t>serwerze</w:t>
      </w:r>
      <w:r>
        <w:t xml:space="preserve"> </w:t>
      </w:r>
      <w:r w:rsidRPr="008577F3">
        <w:t>(GET,</w:t>
      </w:r>
      <w:r>
        <w:t xml:space="preserve"> </w:t>
      </w:r>
      <w:r w:rsidRPr="008577F3">
        <w:t>POST,</w:t>
      </w:r>
      <w:r>
        <w:t xml:space="preserve"> </w:t>
      </w:r>
      <w:proofErr w:type="gramStart"/>
      <w:r w:rsidRPr="008577F3">
        <w:t>HEAD,TRACE</w:t>
      </w:r>
      <w:proofErr w:type="gramEnd"/>
      <w:r w:rsidRPr="008577F3">
        <w:t>,</w:t>
      </w:r>
      <w:r>
        <w:t xml:space="preserve"> </w:t>
      </w:r>
      <w:r w:rsidRPr="008577F3">
        <w:t>OPTIONS,</w:t>
      </w:r>
      <w:r>
        <w:t xml:space="preserve"> </w:t>
      </w:r>
      <w:r w:rsidRPr="008577F3">
        <w:t>itd.)</w:t>
      </w:r>
    </w:p>
    <w:p w14:paraId="2A2039F3" w14:textId="77777777" w:rsidR="00370985" w:rsidRDefault="00370985" w:rsidP="00370985">
      <w:pPr>
        <w:spacing w:after="60" w:line="276" w:lineRule="auto"/>
        <w:ind w:left="0"/>
      </w:pPr>
      <w:r>
        <w:t>Opis szczegółowy i parametry minimalne znajdują się w OPZ.</w:t>
      </w:r>
    </w:p>
    <w:p w14:paraId="57F1A04A" w14:textId="77777777" w:rsidR="00370985" w:rsidRPr="008577F3" w:rsidRDefault="00370985" w:rsidP="00370985">
      <w:pPr>
        <w:autoSpaceDE w:val="0"/>
        <w:autoSpaceDN w:val="0"/>
        <w:adjustRightInd w:val="0"/>
        <w:spacing w:after="60"/>
        <w:ind w:left="0" w:right="-286"/>
        <w:jc w:val="left"/>
      </w:pPr>
    </w:p>
    <w:p w14:paraId="1FB2B102" w14:textId="77777777" w:rsidR="000C2502" w:rsidRPr="00C077BC" w:rsidRDefault="000C2502" w:rsidP="000C2502">
      <w:pPr>
        <w:pStyle w:val="Nagwek2"/>
        <w:keepLines w:val="0"/>
        <w:suppressAutoHyphens/>
        <w:autoSpaceDN w:val="0"/>
        <w:spacing w:before="120"/>
        <w:jc w:val="left"/>
        <w:textAlignment w:val="baseline"/>
      </w:pPr>
      <w:bookmarkStart w:id="65" w:name="_Toc380434237"/>
      <w:bookmarkStart w:id="66" w:name="_Toc499995653"/>
      <w:r w:rsidRPr="00C077BC">
        <w:t>Koncepcja rozwiązania środowiska przetwarzania danych</w:t>
      </w:r>
      <w:bookmarkEnd w:id="65"/>
      <w:bookmarkEnd w:id="66"/>
    </w:p>
    <w:p w14:paraId="253D5F43" w14:textId="77777777" w:rsidR="00E71D8C" w:rsidRDefault="00E71D8C" w:rsidP="00E71D8C">
      <w:pPr>
        <w:rPr>
          <w:b/>
          <w:bCs/>
          <w:color w:val="002060"/>
          <w:sz w:val="18"/>
          <w:szCs w:val="18"/>
        </w:rPr>
      </w:pPr>
    </w:p>
    <w:p w14:paraId="3E7C5665" w14:textId="77777777" w:rsidR="000C2502" w:rsidRPr="00E71D8C" w:rsidRDefault="000C2502" w:rsidP="00E71D8C">
      <w:pPr>
        <w:rPr>
          <w:b/>
          <w:bCs/>
          <w:color w:val="002060"/>
          <w:sz w:val="18"/>
          <w:szCs w:val="18"/>
        </w:rPr>
      </w:pPr>
      <w:r w:rsidRPr="00E71D8C">
        <w:rPr>
          <w:b/>
          <w:bCs/>
          <w:color w:val="002060"/>
          <w:sz w:val="18"/>
          <w:szCs w:val="18"/>
        </w:rPr>
        <w:t>Rys.</w:t>
      </w:r>
      <w:r w:rsidR="00E71D8C">
        <w:rPr>
          <w:b/>
          <w:bCs/>
          <w:color w:val="002060"/>
          <w:sz w:val="18"/>
          <w:szCs w:val="18"/>
        </w:rPr>
        <w:t xml:space="preserve"> </w:t>
      </w:r>
      <w:r w:rsidR="002A65C2">
        <w:rPr>
          <w:b/>
          <w:bCs/>
          <w:color w:val="002060"/>
          <w:sz w:val="18"/>
          <w:szCs w:val="18"/>
        </w:rPr>
        <w:t>2</w:t>
      </w:r>
      <w:r w:rsidRPr="00E71D8C">
        <w:rPr>
          <w:b/>
          <w:bCs/>
          <w:color w:val="002060"/>
          <w:sz w:val="18"/>
          <w:szCs w:val="18"/>
        </w:rPr>
        <w:t xml:space="preserve"> Poglądowy schemat środowiska  </w:t>
      </w:r>
    </w:p>
    <w:p w14:paraId="430B3E5A" w14:textId="77777777" w:rsidR="00D72A8F" w:rsidRPr="00C077BC" w:rsidRDefault="00D72A8F" w:rsidP="000C2502">
      <w:pPr>
        <w:ind w:left="-284"/>
        <w:jc w:val="center"/>
      </w:pPr>
      <w:r w:rsidRPr="00C077BC">
        <w:object w:dxaOrig="14968" w:dyaOrig="6973" w14:anchorId="67F57D48">
          <v:shape id="_x0000_i1026" type="#_x0000_t75" style="width:499.5pt;height:233.25pt" o:ole="" o:bordertopcolor="this" o:borderleftcolor="this" o:borderbottomcolor="this" o:borderrightcolor="this">
            <v:imagedata r:id="rId14" o:title=""/>
            <w10:bordertop type="dot" width="4"/>
            <w10:borderleft type="dot" width="4"/>
            <w10:borderbottom type="dot" width="4"/>
            <w10:borderright type="dot" width="4"/>
          </v:shape>
          <o:OLEObject Type="Embed" ProgID="Visio.Drawing.11" ShapeID="_x0000_i1026" DrawAspect="Content" ObjectID="_1582375000" r:id="rId15"/>
        </w:object>
      </w:r>
    </w:p>
    <w:p w14:paraId="7BC2CEC9" w14:textId="77777777" w:rsidR="000C2502" w:rsidRPr="00C077BC" w:rsidRDefault="000C2502" w:rsidP="000C2502">
      <w:pPr>
        <w:pStyle w:val="Nagwek3"/>
        <w:keepLines w:val="0"/>
        <w:autoSpaceDN w:val="0"/>
        <w:spacing w:before="120" w:after="60"/>
        <w:jc w:val="left"/>
        <w:textAlignment w:val="baseline"/>
      </w:pPr>
      <w:bookmarkStart w:id="67" w:name="_Toc380434238"/>
      <w:bookmarkStart w:id="68" w:name="_Toc499995654"/>
      <w:r w:rsidRPr="00C077BC">
        <w:t>Założenia:</w:t>
      </w:r>
      <w:bookmarkEnd w:id="67"/>
      <w:bookmarkEnd w:id="68"/>
    </w:p>
    <w:p w14:paraId="7B83F0F3" w14:textId="77777777" w:rsidR="000C2502" w:rsidRPr="000C2502" w:rsidRDefault="000C2502" w:rsidP="000C2502">
      <w:pPr>
        <w:rPr>
          <w:rFonts w:ascii="Times New Roman" w:hAnsi="Times New Roman" w:cs="Times New Roman"/>
        </w:rPr>
      </w:pPr>
      <w:r w:rsidRPr="000C2502">
        <w:rPr>
          <w:rFonts w:ascii="Times New Roman" w:hAnsi="Times New Roman" w:cs="Times New Roman"/>
        </w:rPr>
        <w:t xml:space="preserve">Zasadniczym celem </w:t>
      </w:r>
      <w:r>
        <w:rPr>
          <w:rFonts w:ascii="Times New Roman" w:hAnsi="Times New Roman" w:cs="Times New Roman"/>
        </w:rPr>
        <w:t>przyjętej architektury</w:t>
      </w:r>
      <w:r w:rsidRPr="000C2502">
        <w:rPr>
          <w:rFonts w:ascii="Times New Roman" w:hAnsi="Times New Roman" w:cs="Times New Roman"/>
        </w:rPr>
        <w:t xml:space="preserve"> </w:t>
      </w:r>
      <w:r>
        <w:rPr>
          <w:rFonts w:ascii="Times New Roman" w:hAnsi="Times New Roman" w:cs="Times New Roman"/>
        </w:rPr>
        <w:t xml:space="preserve">rozwiązania </w:t>
      </w:r>
      <w:r w:rsidRPr="000C2502">
        <w:rPr>
          <w:rFonts w:ascii="Times New Roman" w:hAnsi="Times New Roman" w:cs="Times New Roman"/>
        </w:rPr>
        <w:t>jest zapewnienie ciągłej dostępności krytycznych dla Zamawiającego aplikacji i danych oraz zapewnienie elastyczności i skalowalności rozwiązania. Osiągnięte to zostanie poprzez:</w:t>
      </w:r>
    </w:p>
    <w:p w14:paraId="0FBF84E7" w14:textId="77777777" w:rsidR="000C2502" w:rsidRPr="000C2502" w:rsidRDefault="000C2502" w:rsidP="00E42BEC">
      <w:pPr>
        <w:pStyle w:val="Akapitzlist"/>
        <w:widowControl w:val="0"/>
        <w:numPr>
          <w:ilvl w:val="0"/>
          <w:numId w:val="32"/>
        </w:numPr>
        <w:suppressAutoHyphens/>
        <w:autoSpaceDN w:val="0"/>
        <w:spacing w:after="0"/>
        <w:contextualSpacing w:val="0"/>
        <w:jc w:val="left"/>
        <w:rPr>
          <w:rFonts w:ascii="Times New Roman" w:hAnsi="Times New Roman" w:cs="Times New Roman"/>
        </w:rPr>
      </w:pPr>
      <w:r w:rsidRPr="000C2502">
        <w:rPr>
          <w:rFonts w:ascii="Times New Roman" w:hAnsi="Times New Roman" w:cs="Times New Roman"/>
        </w:rPr>
        <w:t xml:space="preserve">wirtualizację środowiska serwerowego; </w:t>
      </w:r>
    </w:p>
    <w:p w14:paraId="415A57AD" w14:textId="77777777" w:rsidR="000C2502" w:rsidRPr="000C2502" w:rsidRDefault="000C2502" w:rsidP="00E42BEC">
      <w:pPr>
        <w:pStyle w:val="Akapitzlist"/>
        <w:widowControl w:val="0"/>
        <w:numPr>
          <w:ilvl w:val="0"/>
          <w:numId w:val="32"/>
        </w:numPr>
        <w:suppressAutoHyphens/>
        <w:autoSpaceDN w:val="0"/>
        <w:spacing w:before="100" w:beforeAutospacing="1" w:after="0"/>
        <w:contextualSpacing w:val="0"/>
        <w:jc w:val="left"/>
        <w:rPr>
          <w:rFonts w:ascii="Times New Roman" w:hAnsi="Times New Roman" w:cs="Times New Roman"/>
        </w:rPr>
      </w:pPr>
      <w:r w:rsidRPr="000C2502">
        <w:rPr>
          <w:rFonts w:ascii="Times New Roman" w:hAnsi="Times New Roman" w:cs="Times New Roman"/>
        </w:rPr>
        <w:t xml:space="preserve">wdrożenie środowiska macierzowego wysokiej dostępności (HA); </w:t>
      </w:r>
    </w:p>
    <w:p w14:paraId="223B058C" w14:textId="77777777" w:rsidR="00370985" w:rsidRDefault="000C2502" w:rsidP="00370985">
      <w:pPr>
        <w:pStyle w:val="Akapitzlist"/>
        <w:widowControl w:val="0"/>
        <w:numPr>
          <w:ilvl w:val="0"/>
          <w:numId w:val="32"/>
        </w:numPr>
        <w:suppressAutoHyphens/>
        <w:autoSpaceDN w:val="0"/>
        <w:spacing w:before="100" w:beforeAutospacing="1" w:after="0"/>
        <w:contextualSpacing w:val="0"/>
        <w:jc w:val="left"/>
        <w:rPr>
          <w:rFonts w:ascii="Times New Roman" w:hAnsi="Times New Roman" w:cs="Times New Roman"/>
        </w:rPr>
      </w:pPr>
      <w:r w:rsidRPr="000C2502">
        <w:rPr>
          <w:rFonts w:ascii="Times New Roman" w:hAnsi="Times New Roman" w:cs="Times New Roman"/>
        </w:rPr>
        <w:t>wdrożenie środowiska backupu i archiwizacji danych.</w:t>
      </w:r>
    </w:p>
    <w:p w14:paraId="7CFCF9F2" w14:textId="10BF9EC7" w:rsidR="00370985" w:rsidRPr="00370985" w:rsidRDefault="00370985" w:rsidP="00370985">
      <w:pPr>
        <w:widowControl w:val="0"/>
        <w:suppressAutoHyphens/>
        <w:autoSpaceDN w:val="0"/>
        <w:spacing w:before="100" w:beforeAutospacing="1" w:after="0"/>
        <w:ind w:left="0"/>
        <w:jc w:val="left"/>
        <w:rPr>
          <w:rFonts w:ascii="Times New Roman" w:hAnsi="Times New Roman" w:cs="Times New Roman"/>
        </w:rPr>
      </w:pPr>
      <w:r>
        <w:t>Opis szczegółowy i parametry minimalne znajdują się w OPZ.</w:t>
      </w:r>
    </w:p>
    <w:p w14:paraId="22955B45" w14:textId="77777777" w:rsidR="000C2502" w:rsidRPr="00C077BC" w:rsidRDefault="000C2502" w:rsidP="000C2502">
      <w:pPr>
        <w:pStyle w:val="Nagwek3"/>
        <w:keepLines w:val="0"/>
        <w:autoSpaceDN w:val="0"/>
        <w:spacing w:before="120" w:after="60"/>
        <w:jc w:val="left"/>
        <w:textAlignment w:val="baseline"/>
      </w:pPr>
      <w:bookmarkStart w:id="69" w:name="_Toc380434240"/>
      <w:bookmarkStart w:id="70" w:name="_Toc499995655"/>
      <w:r w:rsidRPr="00C077BC">
        <w:t>System backupu i archiwizacji</w:t>
      </w:r>
      <w:bookmarkEnd w:id="69"/>
      <w:bookmarkEnd w:id="70"/>
      <w:r w:rsidRPr="00C077BC">
        <w:t xml:space="preserve"> </w:t>
      </w:r>
    </w:p>
    <w:p w14:paraId="56DB1D70" w14:textId="0140F9AF" w:rsidR="000C2502" w:rsidRPr="00C077BC" w:rsidRDefault="000C2502" w:rsidP="000C2502">
      <w:pPr>
        <w:rPr>
          <w:color w:val="000000"/>
        </w:rPr>
      </w:pPr>
      <w:r w:rsidRPr="00C077BC">
        <w:rPr>
          <w:color w:val="000000"/>
        </w:rPr>
        <w:t xml:space="preserve">System kopii zapasowych pracował będzie w architekturze D2D (Disk-to-Disk). Jako repozytorium składowania danych należy zastosować lokalne zasoby dyskowe serwera oraz urządzenie </w:t>
      </w:r>
      <w:proofErr w:type="spellStart"/>
      <w:r w:rsidR="00370985">
        <w:rPr>
          <w:color w:val="000000"/>
        </w:rPr>
        <w:t>strydżowe</w:t>
      </w:r>
      <w:proofErr w:type="spellEnd"/>
      <w:r w:rsidR="00370985">
        <w:rPr>
          <w:color w:val="000000"/>
        </w:rPr>
        <w:t>.</w:t>
      </w:r>
    </w:p>
    <w:p w14:paraId="2F053472" w14:textId="77777777" w:rsidR="000C2502" w:rsidRDefault="000C2502" w:rsidP="000C2502">
      <w:pPr>
        <w:rPr>
          <w:color w:val="000000"/>
        </w:rPr>
      </w:pPr>
      <w:r w:rsidRPr="00C077BC">
        <w:rPr>
          <w:color w:val="000000"/>
        </w:rPr>
        <w:t xml:space="preserve">Realizacja zadań backupowych będzie odbywać się poprzez agentów systemu backupu zainstalowanych na każdym serwerze tak fizycznym jak też wirtualnym, a także bazach danych (on-line). Dane w pierwszej kolejności składowane będą na dyskach w serwerze backup (proces „backup”). </w:t>
      </w:r>
    </w:p>
    <w:p w14:paraId="3F8AD988" w14:textId="77777777" w:rsidR="00370985" w:rsidRDefault="00370985" w:rsidP="00370985">
      <w:pPr>
        <w:spacing w:after="60" w:line="276" w:lineRule="auto"/>
        <w:ind w:left="360"/>
      </w:pPr>
      <w:r>
        <w:t>Opis szczegółowy i parametry minimalne znajdują się w OPZ.</w:t>
      </w:r>
    </w:p>
    <w:p w14:paraId="3B135123" w14:textId="77777777" w:rsidR="002E0931" w:rsidRDefault="002E0931" w:rsidP="00E4507F">
      <w:pPr>
        <w:spacing w:after="60"/>
        <w:jc w:val="center"/>
        <w:rPr>
          <w:b/>
          <w:bCs/>
        </w:rPr>
      </w:pPr>
    </w:p>
    <w:p w14:paraId="6F1C7FDB" w14:textId="77777777" w:rsidR="002E0931" w:rsidRPr="00C077BC" w:rsidRDefault="002E0931" w:rsidP="002E0931">
      <w:pPr>
        <w:pStyle w:val="Nagwek2"/>
        <w:keepLines w:val="0"/>
        <w:suppressAutoHyphens/>
        <w:autoSpaceDN w:val="0"/>
        <w:spacing w:before="120"/>
        <w:jc w:val="left"/>
        <w:textAlignment w:val="baseline"/>
      </w:pPr>
      <w:bookmarkStart w:id="71" w:name="_Toc380434232"/>
      <w:bookmarkStart w:id="72" w:name="_Toc499995656"/>
      <w:r w:rsidRPr="00C077BC">
        <w:t>Zwiększenie poziomu bezpieczeństwa korzystania z Internetu</w:t>
      </w:r>
      <w:bookmarkEnd w:id="71"/>
      <w:bookmarkEnd w:id="72"/>
      <w:r w:rsidRPr="00C077BC">
        <w:t xml:space="preserve"> </w:t>
      </w:r>
    </w:p>
    <w:p w14:paraId="3361F416" w14:textId="77777777" w:rsidR="00D72A8F" w:rsidRDefault="002E0931" w:rsidP="002E0931">
      <w:pPr>
        <w:spacing w:before="120"/>
        <w:ind w:left="142"/>
      </w:pPr>
      <w:r w:rsidRPr="00C077BC">
        <w:t xml:space="preserve">Użytkowany na styku z Internetem router zostanie rozbudowany o urządzenie bezpieczeństwa sieciowego – firewall nowej generacji. </w:t>
      </w:r>
    </w:p>
    <w:p w14:paraId="4FDDCFD3" w14:textId="77777777" w:rsidR="00D72A8F" w:rsidRDefault="002E0931" w:rsidP="002E0931">
      <w:pPr>
        <w:spacing w:before="120"/>
        <w:ind w:left="142"/>
      </w:pPr>
      <w:r w:rsidRPr="00C077BC">
        <w:t xml:space="preserve">Kluczowe z punktu widzenia bezpieczeństwa danych w systemie jest zastosowanie takiego rozwiązania, które umożliwi budowanie polityk bezpieczeństwa w odniesieniu do elementów istotnych dla procesów biznesowych takie jak: tożsamość aplikacji, tożsamość użytkownika oraz typ zawartości lub zagrożenia. Ma na celu zapewnić bardziej świadomą kontrolę dostępu sieciowego. </w:t>
      </w:r>
    </w:p>
    <w:p w14:paraId="02E8A8FD" w14:textId="77777777" w:rsidR="00370985" w:rsidRDefault="002E0931" w:rsidP="00370985">
      <w:pPr>
        <w:spacing w:before="120"/>
        <w:ind w:left="142"/>
      </w:pPr>
      <w:r w:rsidRPr="00C077BC">
        <w:t xml:space="preserve">Wymogiem kluczowym jest, by można było budować polityki firewall na podstawie aplikacji, w tym ich właściwości, użytkowników oraz grup, jak również zawartości, w przeciwieństwie do takich elementów jak port, protokół oraz adres IP. </w:t>
      </w:r>
    </w:p>
    <w:p w14:paraId="33D1F073" w14:textId="02D00F54" w:rsidR="00370985" w:rsidRDefault="00370985" w:rsidP="00370985">
      <w:pPr>
        <w:spacing w:before="120"/>
        <w:ind w:left="142"/>
      </w:pPr>
      <w:r>
        <w:t>Opis szczegółowy i parametry minimalne znajdują się w OPZ.</w:t>
      </w:r>
    </w:p>
    <w:p w14:paraId="7DE65D5D" w14:textId="77777777" w:rsidR="002E0931" w:rsidRPr="00C077BC" w:rsidRDefault="002E0931" w:rsidP="00620E70">
      <w:pPr>
        <w:pStyle w:val="Nagwek3"/>
      </w:pPr>
      <w:bookmarkStart w:id="73" w:name="_Toc499995657"/>
      <w:r w:rsidRPr="00C077BC">
        <w:t>Wymogi funkcjonalne dla systemu bezpieczeństwa danych:</w:t>
      </w:r>
      <w:bookmarkEnd w:id="73"/>
    </w:p>
    <w:p w14:paraId="0998A4FC"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Kontrola oraz zarządzanie wykorzystaniem aplikacji zdalnego dostępu (np. SSH, RDP, telnet) na stand</w:t>
      </w:r>
      <w:r>
        <w:t>ardo</w:t>
      </w:r>
      <w:r w:rsidRPr="00C077BC">
        <w:t>wych portach tych aplikacji dla wybranych użytkowników, ale blokowanie ich użycia dla wszystkich innych;</w:t>
      </w:r>
    </w:p>
    <w:p w14:paraId="3FFE161D"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Możliwość przypisywania użytkowników do aplikacji;</w:t>
      </w:r>
    </w:p>
    <w:p w14:paraId="11A323B7"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 xml:space="preserve">Zezwalanie na podstawie kategorii na aplikacje korzystające ze streamingu mediów, ale stosowanie przy tym polityki </w:t>
      </w:r>
      <w:proofErr w:type="spellStart"/>
      <w:r w:rsidRPr="00C077BC">
        <w:t>QoS</w:t>
      </w:r>
      <w:proofErr w:type="spellEnd"/>
      <w:r w:rsidRPr="00C077BC">
        <w:t xml:space="preserve"> dla tej właśnie grupy aplikacji (a nie jedynie dla portu) w celu zminimalizowania ich wpływu na aplikacje VoIP;</w:t>
      </w:r>
    </w:p>
    <w:p w14:paraId="3A9DDA67"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Zarządzanie dostępem do treści internetowych, w tym zezwalanie na przeglądani</w:t>
      </w:r>
      <w:r>
        <w:t xml:space="preserve">e wybranych stron WWW </w:t>
      </w:r>
      <w:r w:rsidRPr="00C077BC">
        <w:t xml:space="preserve">stron dla wszystkich użytkowników, blokowanie </w:t>
      </w:r>
      <w:proofErr w:type="spellStart"/>
      <w:r w:rsidRPr="00C077BC">
        <w:t>pluginów</w:t>
      </w:r>
      <w:proofErr w:type="spellEnd"/>
      <w:r w:rsidRPr="00C077BC">
        <w:t xml:space="preserve"> społecznościowych z nimi powiązanych;</w:t>
      </w:r>
    </w:p>
    <w:p w14:paraId="54D080BA"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 xml:space="preserve">Skanowanie całości transmisji związanej z założoną kategorią zasobów Internetu w poszukiwaniu oprogramowania złośliwego oraz </w:t>
      </w:r>
      <w:proofErr w:type="spellStart"/>
      <w:r w:rsidRPr="00C077BC">
        <w:t>eksploitów</w:t>
      </w:r>
      <w:proofErr w:type="spellEnd"/>
      <w:r w:rsidR="00D72A8F">
        <w:t>;</w:t>
      </w:r>
    </w:p>
    <w:p w14:paraId="5DE73B35"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 xml:space="preserve">Zezwalanie na aplikacje </w:t>
      </w:r>
      <w:proofErr w:type="spellStart"/>
      <w:r w:rsidRPr="00C077BC">
        <w:t>webmail</w:t>
      </w:r>
      <w:proofErr w:type="spellEnd"/>
      <w:r w:rsidRPr="00C077BC">
        <w:t>, ale z możliwością deszyfrowania (SSL) powiązanej transmisji, prowadzenie inspekcji w poszukiwaniu oprogramowania złośliwego oraz kontrolowanie funkcje transferu plików</w:t>
      </w:r>
      <w:r w:rsidR="00D72A8F">
        <w:t>;</w:t>
      </w:r>
    </w:p>
    <w:p w14:paraId="0AD73FB7"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Transparentny sposób blokowania wszystkich aplikacji P2P, aplikacji mających na celu uniknięcie wykrycia, szyfrowanych tuneli niezwiązanych z VPN oraz Proxy zewnętrznych, bez względu na port, protokół lub taktykę mająca</w:t>
      </w:r>
      <w:r>
        <w:t xml:space="preserve"> na celu uniknięcie wykrycia;</w:t>
      </w:r>
    </w:p>
    <w:p w14:paraId="7EB412B0" w14:textId="77777777" w:rsidR="002E0931" w:rsidRPr="00C077BC" w:rsidRDefault="002E0931" w:rsidP="00E42BEC">
      <w:pPr>
        <w:numPr>
          <w:ilvl w:val="0"/>
          <w:numId w:val="37"/>
        </w:numPr>
        <w:tabs>
          <w:tab w:val="clear" w:pos="720"/>
          <w:tab w:val="num" w:pos="540"/>
        </w:tabs>
        <w:autoSpaceDN w:val="0"/>
        <w:spacing w:after="60"/>
        <w:ind w:left="538" w:hanging="357"/>
        <w:textAlignment w:val="baseline"/>
      </w:pPr>
      <w:r w:rsidRPr="00C077BC">
        <w:t>Zapewnienie monitorowania i funkcji ochrony bez modyfikacji sieci;</w:t>
      </w:r>
    </w:p>
    <w:p w14:paraId="5D3DE784" w14:textId="3E494C61" w:rsidR="002E0931" w:rsidRDefault="002E0931" w:rsidP="00E42BEC">
      <w:pPr>
        <w:numPr>
          <w:ilvl w:val="0"/>
          <w:numId w:val="37"/>
        </w:numPr>
        <w:tabs>
          <w:tab w:val="clear" w:pos="720"/>
          <w:tab w:val="num" w:pos="540"/>
        </w:tabs>
        <w:autoSpaceDN w:val="0"/>
        <w:spacing w:after="60"/>
        <w:ind w:left="538" w:hanging="357"/>
        <w:textAlignment w:val="baseline"/>
      </w:pPr>
      <w:r w:rsidRPr="00C077BC">
        <w:t>Praca systemu zabezpieczeń w sposób transparentny</w:t>
      </w:r>
      <w:r w:rsidR="00D72A8F">
        <w:t>.</w:t>
      </w:r>
    </w:p>
    <w:p w14:paraId="18E9B70E" w14:textId="77777777" w:rsidR="00370985" w:rsidRDefault="00370985" w:rsidP="00370985">
      <w:pPr>
        <w:spacing w:after="60" w:line="276" w:lineRule="auto"/>
        <w:ind w:left="0"/>
      </w:pPr>
      <w:r>
        <w:t>Opis szczegółowy i parametry minimalne znajdują się w OPZ.</w:t>
      </w:r>
    </w:p>
    <w:p w14:paraId="2AE79D47" w14:textId="77777777" w:rsidR="002346DB" w:rsidRPr="00620E70" w:rsidRDefault="002346DB" w:rsidP="00620E70">
      <w:pPr>
        <w:pStyle w:val="Nagwek3"/>
      </w:pPr>
      <w:bookmarkStart w:id="74" w:name="_Toc445235369"/>
      <w:bookmarkStart w:id="75" w:name="_Toc454726859"/>
      <w:bookmarkStart w:id="76" w:name="_Toc499995658"/>
      <w:r w:rsidRPr="00620E70">
        <w:t xml:space="preserve">Koncepcja </w:t>
      </w:r>
      <w:proofErr w:type="spellStart"/>
      <w:r w:rsidRPr="00620E70">
        <w:t>szyfracji</w:t>
      </w:r>
      <w:proofErr w:type="spellEnd"/>
      <w:r w:rsidRPr="00620E70">
        <w:t xml:space="preserve"> ruchu w topologii </w:t>
      </w:r>
      <w:proofErr w:type="spellStart"/>
      <w:r w:rsidRPr="00620E70">
        <w:t>full</w:t>
      </w:r>
      <w:proofErr w:type="spellEnd"/>
      <w:r w:rsidRPr="00620E70">
        <w:t xml:space="preserve"> </w:t>
      </w:r>
      <w:proofErr w:type="spellStart"/>
      <w:r w:rsidRPr="00620E70">
        <w:t>mesh</w:t>
      </w:r>
      <w:proofErr w:type="spellEnd"/>
      <w:r w:rsidRPr="00620E70">
        <w:t xml:space="preserve"> / punkt – </w:t>
      </w:r>
      <w:proofErr w:type="spellStart"/>
      <w:r w:rsidRPr="00620E70">
        <w:t>multipunkt</w:t>
      </w:r>
      <w:bookmarkEnd w:id="74"/>
      <w:bookmarkEnd w:id="75"/>
      <w:bookmarkEnd w:id="76"/>
      <w:proofErr w:type="spellEnd"/>
    </w:p>
    <w:p w14:paraId="12897CF8" w14:textId="77777777" w:rsidR="002346DB" w:rsidRPr="00157328" w:rsidRDefault="002346DB" w:rsidP="002346DB">
      <w:pPr>
        <w:spacing w:after="60"/>
      </w:pPr>
      <w:r>
        <w:t>P</w:t>
      </w:r>
      <w:r w:rsidRPr="00157328">
        <w:t>lacówki służby zdrowia mogą tworzyć bez</w:t>
      </w:r>
      <w:r>
        <w:t>-</w:t>
      </w:r>
      <w:r w:rsidRPr="00157328">
        <w:t>tunelowe, wielopunktowe i wielowarstwowe sieci VPN nowej generacji. Systemy szyfrowania chronią dane w ruchu w sieci LAN, WAN, Internecie, środowiskach wirtualnych i środowiskach typu „chmura”.  Rozwiązania do budowy sieci VPN łączą</w:t>
      </w:r>
      <w:r>
        <w:t xml:space="preserve"> w sobie </w:t>
      </w:r>
      <w:r w:rsidRPr="00157328">
        <w:t xml:space="preserve">elastyczność i siłę </w:t>
      </w:r>
      <w:proofErr w:type="spellStart"/>
      <w:r w:rsidRPr="00157328">
        <w:t>zwirtualizowanych</w:t>
      </w:r>
      <w:proofErr w:type="spellEnd"/>
      <w:r w:rsidRPr="00157328">
        <w:t xml:space="preserve"> sieci z najbezpieczniejszą technologią kryptograficzną zapewniając ochronę ruchu dla każdej aplikacji w dowolnej sieci.</w:t>
      </w:r>
    </w:p>
    <w:p w14:paraId="3F8BF735" w14:textId="77777777" w:rsidR="00620E70" w:rsidRPr="00E71D8C" w:rsidRDefault="002346DB" w:rsidP="00620E70">
      <w:pPr>
        <w:rPr>
          <w:b/>
          <w:bCs/>
          <w:color w:val="002060"/>
          <w:sz w:val="18"/>
          <w:szCs w:val="18"/>
        </w:rPr>
      </w:pPr>
      <w:r>
        <w:rPr>
          <w:noProof/>
          <w:lang w:eastAsia="pl-PL"/>
        </w:rPr>
        <w:lastRenderedPageBreak/>
        <w:drawing>
          <wp:anchor distT="0" distB="0" distL="114300" distR="114300" simplePos="0" relativeHeight="251661824" behindDoc="0" locked="0" layoutInCell="1" allowOverlap="1" wp14:anchorId="126298FA" wp14:editId="608C3E1E">
            <wp:simplePos x="0" y="0"/>
            <wp:positionH relativeFrom="column">
              <wp:posOffset>618232</wp:posOffset>
            </wp:positionH>
            <wp:positionV relativeFrom="paragraph">
              <wp:posOffset>48126</wp:posOffset>
            </wp:positionV>
            <wp:extent cx="4375517" cy="2388020"/>
            <wp:effectExtent l="0" t="0" r="6350" b="0"/>
            <wp:wrapSquare wrapText="bothSides"/>
            <wp:docPr id="309" name="Pictu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75517" cy="2388020"/>
                    </a:xfrm>
                    <a:prstGeom prst="rect">
                      <a:avLst/>
                    </a:prstGeom>
                  </pic:spPr>
                </pic:pic>
              </a:graphicData>
            </a:graphic>
          </wp:anchor>
        </w:drawing>
      </w:r>
      <w:r>
        <w:rPr>
          <w:rFonts w:cs="Arial"/>
          <w:sz w:val="20"/>
        </w:rPr>
        <w:br w:type="textWrapping" w:clear="all"/>
      </w:r>
      <w:r w:rsidR="00620E70" w:rsidRPr="00E71D8C">
        <w:rPr>
          <w:b/>
          <w:bCs/>
          <w:color w:val="002060"/>
          <w:sz w:val="18"/>
          <w:szCs w:val="18"/>
        </w:rPr>
        <w:t xml:space="preserve">Rys. </w:t>
      </w:r>
      <w:r w:rsidR="00620E70">
        <w:rPr>
          <w:b/>
          <w:bCs/>
          <w:color w:val="002060"/>
          <w:sz w:val="18"/>
          <w:szCs w:val="18"/>
        </w:rPr>
        <w:t>4</w:t>
      </w:r>
      <w:r w:rsidR="00620E70" w:rsidRPr="00E71D8C">
        <w:rPr>
          <w:b/>
          <w:bCs/>
          <w:color w:val="002060"/>
          <w:sz w:val="18"/>
          <w:szCs w:val="18"/>
        </w:rPr>
        <w:t xml:space="preserve">. Schemat procesu </w:t>
      </w:r>
      <w:proofErr w:type="spellStart"/>
      <w:r w:rsidR="00620E70">
        <w:rPr>
          <w:b/>
          <w:bCs/>
          <w:color w:val="002060"/>
          <w:sz w:val="18"/>
          <w:szCs w:val="18"/>
        </w:rPr>
        <w:t>szyfracji</w:t>
      </w:r>
      <w:proofErr w:type="spellEnd"/>
      <w:r w:rsidR="00620E70">
        <w:rPr>
          <w:b/>
          <w:bCs/>
          <w:color w:val="002060"/>
          <w:sz w:val="18"/>
          <w:szCs w:val="18"/>
        </w:rPr>
        <w:t xml:space="preserve"> ruchu</w:t>
      </w:r>
    </w:p>
    <w:p w14:paraId="7797802C" w14:textId="77777777" w:rsidR="00620E70" w:rsidRPr="009F04CB" w:rsidRDefault="00620E70" w:rsidP="00620E70">
      <w:pPr>
        <w:spacing w:after="60"/>
        <w:rPr>
          <w:rFonts w:cs="Arial"/>
          <w:b/>
          <w:szCs w:val="20"/>
        </w:rPr>
      </w:pPr>
      <w:r w:rsidRPr="009F04CB">
        <w:rPr>
          <w:rFonts w:cs="Arial"/>
          <w:b/>
          <w:szCs w:val="20"/>
        </w:rPr>
        <w:t>Ochrona wrażliwych danych:</w:t>
      </w:r>
    </w:p>
    <w:p w14:paraId="0A1D029C" w14:textId="77777777" w:rsidR="00620E70" w:rsidRPr="002A12E4" w:rsidRDefault="00620E70" w:rsidP="00E42BEC">
      <w:pPr>
        <w:pStyle w:val="Akapitzlist"/>
        <w:numPr>
          <w:ilvl w:val="0"/>
          <w:numId w:val="41"/>
        </w:numPr>
        <w:spacing w:after="60" w:line="259" w:lineRule="auto"/>
      </w:pPr>
      <w:r w:rsidRPr="002A12E4">
        <w:t>Urządzenia do egzekwowania polityki bezpieczeństwa są umiejscawiane w punktach końcowych w sieciach fizycznych lub wirtualnych albo w chmurze. Te fizyczne lub wirtualne urządzenia (szyfratory) procesują ruch i stosują polityki zabezpieczeń.</w:t>
      </w:r>
    </w:p>
    <w:p w14:paraId="15F9E06F" w14:textId="77777777" w:rsidR="00620E70" w:rsidRPr="002A12E4" w:rsidRDefault="00620E70" w:rsidP="00E42BEC">
      <w:pPr>
        <w:pStyle w:val="Akapitzlist"/>
        <w:numPr>
          <w:ilvl w:val="0"/>
          <w:numId w:val="41"/>
        </w:numPr>
        <w:spacing w:after="60" w:line="259" w:lineRule="auto"/>
      </w:pPr>
      <w:r w:rsidRPr="002A12E4">
        <w:t>Zarządzanie szyfrowaniem ruchu w sieci wykonywane jest z dowolnego miejsca za pomocą interfejsu webowego. Dzięki grupowej dystrybucji kluczy, szyfratory są jednolicie połączone w tej samej sieci krypto-VPN.</w:t>
      </w:r>
    </w:p>
    <w:p w14:paraId="2E23B9EC" w14:textId="77777777" w:rsidR="00620E70" w:rsidRPr="002A12E4" w:rsidRDefault="00620E70" w:rsidP="00E42BEC">
      <w:pPr>
        <w:pStyle w:val="Akapitzlist"/>
        <w:numPr>
          <w:ilvl w:val="0"/>
          <w:numId w:val="41"/>
        </w:numPr>
        <w:spacing w:after="60" w:line="259" w:lineRule="auto"/>
      </w:pPr>
      <w:r w:rsidRPr="002A12E4">
        <w:t>Szyfratory działają według elastycznie zdefiniowanych polityk i szyfrują ruch w warstwie sieciowej 2, 3 lub 4 modelu OSI. W zależności od tego, przez jakie sieci będzie przechodził ruch i co trzeba chronić. Wykorzystane jest najbardziej zaawansowane dostępne szyfrowanie AES-256 i SHA-512 do ochrony i zapewnienia integralności przesyłanych informacji.</w:t>
      </w:r>
    </w:p>
    <w:p w14:paraId="2BA06408" w14:textId="77777777" w:rsidR="00620E70" w:rsidRPr="002A12E4" w:rsidRDefault="00620E70" w:rsidP="00E42BEC">
      <w:pPr>
        <w:pStyle w:val="Akapitzlist"/>
        <w:numPr>
          <w:ilvl w:val="0"/>
          <w:numId w:val="41"/>
        </w:numPr>
        <w:spacing w:after="60" w:line="259" w:lineRule="auto"/>
      </w:pPr>
      <w:r w:rsidRPr="002A12E4">
        <w:t xml:space="preserve">Bez-tunelowe </w:t>
      </w:r>
      <w:proofErr w:type="spellStart"/>
      <w:r w:rsidRPr="002A12E4">
        <w:t>VPN’y</w:t>
      </w:r>
      <w:proofErr w:type="spellEnd"/>
      <w:r w:rsidRPr="002A12E4">
        <w:t xml:space="preserve"> mogą być tworzone w dowolnej topologii: punkt-punkt, punkt-wielopunkt, „</w:t>
      </w:r>
      <w:proofErr w:type="spellStart"/>
      <w:r w:rsidRPr="002A12E4">
        <w:t>full</w:t>
      </w:r>
      <w:proofErr w:type="spellEnd"/>
      <w:r w:rsidRPr="002A12E4">
        <w:t xml:space="preserve"> </w:t>
      </w:r>
      <w:proofErr w:type="spellStart"/>
      <w:r w:rsidRPr="002A12E4">
        <w:t>mesh</w:t>
      </w:r>
      <w:proofErr w:type="spellEnd"/>
      <w:r w:rsidRPr="002A12E4">
        <w:t>” i wszystko pomiędzy. Wszystkie szyfratory tworzą jeden organizm i niezwodny system VPN, który chroni dane w środowiskach fizycznych, wirtualnych i „chmurowych”.</w:t>
      </w:r>
    </w:p>
    <w:p w14:paraId="432A63D1" w14:textId="77777777" w:rsidR="00620E70" w:rsidRPr="002A12E4" w:rsidRDefault="00620E70" w:rsidP="00E42BEC">
      <w:pPr>
        <w:pStyle w:val="Akapitzlist"/>
        <w:numPr>
          <w:ilvl w:val="0"/>
          <w:numId w:val="41"/>
        </w:numPr>
        <w:spacing w:after="60" w:line="259" w:lineRule="auto"/>
      </w:pPr>
      <w:r w:rsidRPr="002A12E4">
        <w:t xml:space="preserve">Przeglądanie i audyt zdarzeń w systemie zapewnienia osiągnięcie zgodności z regulacjami. Dostępne są szczegółowe raporty, alarmowanie oraz funkcje audytu. </w:t>
      </w:r>
    </w:p>
    <w:p w14:paraId="4C442BC1" w14:textId="77777777" w:rsidR="00620E70" w:rsidRPr="009F04CB" w:rsidRDefault="00620E70" w:rsidP="00620E70">
      <w:pPr>
        <w:spacing w:after="60"/>
        <w:rPr>
          <w:rFonts w:cs="Arial"/>
          <w:b/>
          <w:szCs w:val="20"/>
        </w:rPr>
      </w:pPr>
      <w:r w:rsidRPr="009F04CB">
        <w:rPr>
          <w:rFonts w:cs="Arial"/>
          <w:b/>
          <w:szCs w:val="20"/>
        </w:rPr>
        <w:t>Możliwości:</w:t>
      </w:r>
    </w:p>
    <w:p w14:paraId="6E4F7B5A" w14:textId="77777777" w:rsidR="00620E70" w:rsidRPr="002A12E4" w:rsidRDefault="00620E70" w:rsidP="00E42BEC">
      <w:pPr>
        <w:pStyle w:val="Akapitzlist"/>
        <w:numPr>
          <w:ilvl w:val="0"/>
          <w:numId w:val="41"/>
        </w:numPr>
        <w:spacing w:after="60" w:line="259" w:lineRule="auto"/>
      </w:pPr>
      <w:r w:rsidRPr="002A12E4">
        <w:t xml:space="preserve">Kontrola: Jeden punkt kontroli procesu szyfrowania danych w ruchu, zamiast „bałaganu” związanego z fragmentacją sieci w postaci: tuneli </w:t>
      </w:r>
      <w:proofErr w:type="spellStart"/>
      <w:r w:rsidRPr="002A12E4">
        <w:t>IPsec</w:t>
      </w:r>
      <w:proofErr w:type="spellEnd"/>
      <w:r w:rsidRPr="002A12E4">
        <w:t>, konfiguracji SSL, fragmentarycznej kontroli warstwy aplikacyjnej i złożonej konfiguracji każdego routera i przełącznika. Bez-tunelowy VPN nowej generacji eliminuje złożoność na wszystkich poziomach.</w:t>
      </w:r>
    </w:p>
    <w:p w14:paraId="7A3C2FA4" w14:textId="77777777" w:rsidR="00620E70" w:rsidRDefault="00620E70" w:rsidP="00E42BEC">
      <w:pPr>
        <w:pStyle w:val="Akapitzlist"/>
        <w:numPr>
          <w:ilvl w:val="0"/>
          <w:numId w:val="41"/>
        </w:numPr>
        <w:spacing w:after="60" w:line="259" w:lineRule="auto"/>
      </w:pPr>
      <w:r w:rsidRPr="002A12E4">
        <w:t xml:space="preserve">Klucze w ręku: Kontrola wszystkich kluczy szyfrowania. </w:t>
      </w:r>
      <w:proofErr w:type="gramStart"/>
      <w:r w:rsidRPr="002A12E4">
        <w:t>Brak  potrzeby</w:t>
      </w:r>
      <w:proofErr w:type="gramEnd"/>
      <w:r w:rsidRPr="002A12E4">
        <w:t xml:space="preserve"> używania zewnętrznej aplikacji do ich kontroli. Aktualizacje kluczy minimalizują ryzyko ataku typu „</w:t>
      </w:r>
      <w:proofErr w:type="spellStart"/>
      <w:r w:rsidRPr="002A12E4">
        <w:t>brute-force</w:t>
      </w:r>
      <w:proofErr w:type="spellEnd"/>
      <w:r w:rsidRPr="002A12E4">
        <w:t>” na zaszyfrowanych danych poprzez zmniejszenie ilości informacji zaszyfrowanych tym samym kluczem. Wraz z funkcją „</w:t>
      </w:r>
      <w:proofErr w:type="spellStart"/>
      <w:r w:rsidRPr="002A12E4">
        <w:t>fail-safe</w:t>
      </w:r>
      <w:proofErr w:type="spellEnd"/>
      <w:r w:rsidRPr="002A12E4">
        <w:t xml:space="preserve">” grupowe klucze są uaktualniane tylko wtedy, gdy wszyscy członkowie grupy są gotowi do odbioru nowego klucza. Zapobiega to przestojom/awariom, które pojawiają się, gdy niektóre urządzenia w grupie otrzymują nowy klucz, podczas gdy inne nadal używają klucza wygenerowanego w poprzednim cyklu aktualizacji. </w:t>
      </w:r>
    </w:p>
    <w:p w14:paraId="71FCA1D5" w14:textId="77777777" w:rsidR="00620E70" w:rsidRPr="002A12E4" w:rsidRDefault="00620E70" w:rsidP="00E42BEC">
      <w:pPr>
        <w:pStyle w:val="Akapitzlist"/>
        <w:numPr>
          <w:ilvl w:val="0"/>
          <w:numId w:val="41"/>
        </w:numPr>
        <w:spacing w:after="60" w:line="259" w:lineRule="auto"/>
      </w:pPr>
      <w:r w:rsidRPr="002A12E4">
        <w:t xml:space="preserve">Skalowanie: Możliwość objęcia bez-tunelowym </w:t>
      </w:r>
      <w:proofErr w:type="spellStart"/>
      <w:r w:rsidRPr="002A12E4">
        <w:t>VPN’em</w:t>
      </w:r>
      <w:proofErr w:type="spellEnd"/>
      <w:r w:rsidRPr="002A12E4">
        <w:t xml:space="preserve"> dziesiątek i setek lokalizacji, umożliwiając ruch danych podlegających ochronie w skali nigdy wcześniej nieosiągalnej.</w:t>
      </w:r>
    </w:p>
    <w:p w14:paraId="03D960F1" w14:textId="77777777" w:rsidR="00620E70" w:rsidRPr="002A12E4" w:rsidRDefault="00620E70" w:rsidP="00E42BEC">
      <w:pPr>
        <w:pStyle w:val="Akapitzlist"/>
        <w:numPr>
          <w:ilvl w:val="0"/>
          <w:numId w:val="41"/>
        </w:numPr>
        <w:spacing w:after="60" w:line="259" w:lineRule="auto"/>
      </w:pPr>
      <w:r w:rsidRPr="002A12E4">
        <w:t>Wielowarstwowość: Szyfrowanie na poziomie warstwy sieciowej 2, 3 lub 4 modelu OSI, co pozwala na dużą elastyczność i rozszerzone zastosowanie w dowolnej sieci i dla każdej aplikacji</w:t>
      </w:r>
    </w:p>
    <w:p w14:paraId="4568BB11" w14:textId="77777777" w:rsidR="00620E70" w:rsidRPr="002A12E4" w:rsidRDefault="00620E70" w:rsidP="00E42BEC">
      <w:pPr>
        <w:pStyle w:val="Akapitzlist"/>
        <w:numPr>
          <w:ilvl w:val="0"/>
          <w:numId w:val="41"/>
        </w:numPr>
        <w:spacing w:after="60" w:line="259" w:lineRule="auto"/>
      </w:pPr>
      <w:r w:rsidRPr="002A12E4">
        <w:lastRenderedPageBreak/>
        <w:t xml:space="preserve">Bezpieczeństwo oddzielone od sieci: Brak wpływu na działanie, konfigurację i wydajność sieci. Kompatybilność ze sprzętem sieciowym niezależnie od dostawcy. Całkowite rozdzielenie i oddzielenie zarządzania bezpieczeństwem ruchu danych od zarządzania siecią lub </w:t>
      </w:r>
      <w:proofErr w:type="gramStart"/>
      <w:r w:rsidRPr="002A12E4">
        <w:t>aplikacjami..</w:t>
      </w:r>
      <w:proofErr w:type="gramEnd"/>
      <w:r w:rsidRPr="002A12E4">
        <w:t xml:space="preserve"> Wsparcie dla: </w:t>
      </w:r>
      <w:proofErr w:type="spellStart"/>
      <w:r w:rsidRPr="002A12E4">
        <w:t>load</w:t>
      </w:r>
      <w:proofErr w:type="spellEnd"/>
      <w:r w:rsidRPr="002A12E4">
        <w:t xml:space="preserve"> </w:t>
      </w:r>
      <w:proofErr w:type="spellStart"/>
      <w:r w:rsidRPr="002A12E4">
        <w:t>balancing’u</w:t>
      </w:r>
      <w:proofErr w:type="spellEnd"/>
      <w:r w:rsidRPr="002A12E4">
        <w:t xml:space="preserve">, dynamicznego routingi i protokołów </w:t>
      </w:r>
      <w:proofErr w:type="spellStart"/>
      <w:r w:rsidRPr="002A12E4">
        <w:t>multicastowych</w:t>
      </w:r>
      <w:proofErr w:type="spellEnd"/>
      <w:r w:rsidRPr="002A12E4">
        <w:t>, wysokiej dostępności HA lub procesu odzyskiwania danych (</w:t>
      </w:r>
      <w:proofErr w:type="spellStart"/>
      <w:r w:rsidRPr="002A12E4">
        <w:t>Disaster</w:t>
      </w:r>
      <w:proofErr w:type="spellEnd"/>
      <w:r w:rsidRPr="002A12E4">
        <w:t xml:space="preserve"> </w:t>
      </w:r>
      <w:proofErr w:type="spellStart"/>
      <w:r w:rsidRPr="002A12E4">
        <w:t>Recovery</w:t>
      </w:r>
      <w:proofErr w:type="spellEnd"/>
      <w:r w:rsidRPr="002A12E4">
        <w:t xml:space="preserve"> DR) </w:t>
      </w:r>
    </w:p>
    <w:p w14:paraId="5DDD59E2" w14:textId="77777777" w:rsidR="00620E70" w:rsidRPr="002A12E4" w:rsidRDefault="00620E70" w:rsidP="00E42BEC">
      <w:pPr>
        <w:pStyle w:val="Akapitzlist"/>
        <w:numPr>
          <w:ilvl w:val="0"/>
          <w:numId w:val="41"/>
        </w:numPr>
        <w:spacing w:after="60" w:line="259" w:lineRule="auto"/>
      </w:pPr>
      <w:r w:rsidRPr="002A12E4">
        <w:t xml:space="preserve">Krypto-segmentacja: Segmentacja sieci za pomocą wirtualnej warstwy </w:t>
      </w:r>
      <w:proofErr w:type="spellStart"/>
      <w:r w:rsidRPr="002A12E4">
        <w:t>szyfracji</w:t>
      </w:r>
      <w:proofErr w:type="spellEnd"/>
      <w:r w:rsidRPr="002A12E4">
        <w:t xml:space="preserve"> z wykorzystaniem standardu AES-GCM 256-bit, w oparciu o VLAN ID, </w:t>
      </w:r>
      <w:proofErr w:type="spellStart"/>
      <w:r w:rsidRPr="002A12E4">
        <w:t>Ethertype</w:t>
      </w:r>
      <w:proofErr w:type="spellEnd"/>
      <w:r w:rsidRPr="002A12E4">
        <w:t xml:space="preserve">, MPLS </w:t>
      </w:r>
      <w:proofErr w:type="gramStart"/>
      <w:r w:rsidRPr="002A12E4">
        <w:t>Tag,  adres</w:t>
      </w:r>
      <w:proofErr w:type="gramEnd"/>
      <w:r w:rsidRPr="002A12E4">
        <w:t xml:space="preserve"> i protokół IP, adres </w:t>
      </w:r>
      <w:proofErr w:type="spellStart"/>
      <w:r w:rsidRPr="002A12E4">
        <w:t>multicast</w:t>
      </w:r>
      <w:proofErr w:type="spellEnd"/>
      <w:r w:rsidRPr="002A12E4">
        <w:t>,  protokół i port TCP/UDP. W politykach identyfikowany jest ruch sieciowy przeznaczony do szyfrowania (na podstawie dowolnej kombinacji VLAN ID, adresów IP, portów lub ID protokołu) oraz określone jest, jaką akcję podjąć (szyfrować, pozostawić ruch niezaszyfrowany lub zablokować).</w:t>
      </w:r>
    </w:p>
    <w:p w14:paraId="0FCE23B9" w14:textId="77777777" w:rsidR="00620E70" w:rsidRPr="009F04CB" w:rsidRDefault="00620E70" w:rsidP="00620E70">
      <w:pPr>
        <w:spacing w:after="60"/>
        <w:rPr>
          <w:rFonts w:cs="Arial"/>
          <w:b/>
          <w:szCs w:val="20"/>
        </w:rPr>
      </w:pPr>
      <w:r w:rsidRPr="009F04CB">
        <w:rPr>
          <w:rFonts w:cs="Arial"/>
          <w:b/>
          <w:szCs w:val="20"/>
        </w:rPr>
        <w:t>Przykładowe zastosowania i przypadki użycia</w:t>
      </w:r>
    </w:p>
    <w:p w14:paraId="723D23E8" w14:textId="77777777" w:rsidR="00620E70" w:rsidRPr="00620E70" w:rsidRDefault="00620E70" w:rsidP="00620E70">
      <w:pPr>
        <w:pStyle w:val="NormalnyWeb"/>
        <w:spacing w:before="60" w:beforeAutospacing="0" w:after="0" w:afterAutospacing="0"/>
        <w:rPr>
          <w:sz w:val="22"/>
          <w:szCs w:val="22"/>
        </w:rPr>
      </w:pPr>
      <w:r w:rsidRPr="00620E70">
        <w:rPr>
          <w:sz w:val="22"/>
          <w:szCs w:val="22"/>
        </w:rPr>
        <w:t>Zabezpieczenie komunikacji do odległych lokacji</w:t>
      </w:r>
    </w:p>
    <w:p w14:paraId="2E9761DC" w14:textId="77777777" w:rsidR="00620E70" w:rsidRPr="00620E70" w:rsidRDefault="00620E70" w:rsidP="00E42BEC">
      <w:pPr>
        <w:pStyle w:val="NormalnyWeb"/>
        <w:numPr>
          <w:ilvl w:val="0"/>
          <w:numId w:val="42"/>
        </w:numPr>
        <w:spacing w:before="0" w:beforeAutospacing="0" w:after="0" w:afterAutospacing="0"/>
        <w:jc w:val="left"/>
        <w:rPr>
          <w:sz w:val="22"/>
          <w:szCs w:val="22"/>
        </w:rPr>
      </w:pPr>
      <w:r w:rsidRPr="00620E70">
        <w:rPr>
          <w:sz w:val="22"/>
          <w:szCs w:val="22"/>
        </w:rPr>
        <w:t>Placówki lokalne podłączone do centrali</w:t>
      </w:r>
    </w:p>
    <w:p w14:paraId="00920207" w14:textId="77777777" w:rsidR="00620E70" w:rsidRPr="00620E70" w:rsidRDefault="00620E70" w:rsidP="00E42BEC">
      <w:pPr>
        <w:pStyle w:val="NormalnyWeb"/>
        <w:numPr>
          <w:ilvl w:val="0"/>
          <w:numId w:val="42"/>
        </w:numPr>
        <w:spacing w:before="0" w:beforeAutospacing="0" w:after="0" w:afterAutospacing="0"/>
        <w:jc w:val="left"/>
        <w:rPr>
          <w:sz w:val="22"/>
          <w:szCs w:val="22"/>
        </w:rPr>
      </w:pPr>
      <w:r w:rsidRPr="00620E70">
        <w:rPr>
          <w:sz w:val="22"/>
          <w:szCs w:val="22"/>
        </w:rPr>
        <w:t>Bezpieczna komunikacja w modelu wysokiej dostępności</w:t>
      </w:r>
    </w:p>
    <w:p w14:paraId="7C64767E" w14:textId="77777777" w:rsidR="00620E70" w:rsidRPr="00620E70" w:rsidRDefault="00620E70" w:rsidP="00620E70">
      <w:pPr>
        <w:pStyle w:val="NormalnyWeb"/>
        <w:spacing w:before="60" w:beforeAutospacing="0" w:after="0" w:afterAutospacing="0"/>
        <w:rPr>
          <w:sz w:val="22"/>
          <w:szCs w:val="22"/>
        </w:rPr>
      </w:pPr>
      <w:r w:rsidRPr="00620E70">
        <w:rPr>
          <w:sz w:val="22"/>
          <w:szCs w:val="22"/>
        </w:rPr>
        <w:t>Bezpieczna transmisja danych w sieciach fizycznych i wirtualnych</w:t>
      </w:r>
    </w:p>
    <w:p w14:paraId="3522C992" w14:textId="77777777" w:rsidR="00620E70" w:rsidRPr="00620E70" w:rsidRDefault="00620E70" w:rsidP="00E42BEC">
      <w:pPr>
        <w:pStyle w:val="NormalnyWeb"/>
        <w:numPr>
          <w:ilvl w:val="0"/>
          <w:numId w:val="42"/>
        </w:numPr>
        <w:spacing w:before="0" w:beforeAutospacing="0" w:after="0" w:afterAutospacing="0"/>
        <w:jc w:val="left"/>
        <w:rPr>
          <w:sz w:val="22"/>
          <w:szCs w:val="22"/>
        </w:rPr>
      </w:pPr>
      <w:r w:rsidRPr="00620E70">
        <w:rPr>
          <w:sz w:val="22"/>
          <w:szCs w:val="22"/>
        </w:rPr>
        <w:t>Połączenie centrów danych z VM pracującymi w środowiskach firm trzecich, bezpieczna synchronizacja i migracja danych</w:t>
      </w:r>
    </w:p>
    <w:p w14:paraId="129BA68E" w14:textId="77777777" w:rsidR="00620E70" w:rsidRPr="00620E70" w:rsidRDefault="00620E70" w:rsidP="00620E70">
      <w:pPr>
        <w:pStyle w:val="NormalnyWeb"/>
        <w:spacing w:before="60" w:beforeAutospacing="0" w:after="0" w:afterAutospacing="0"/>
        <w:rPr>
          <w:sz w:val="22"/>
          <w:szCs w:val="22"/>
        </w:rPr>
      </w:pPr>
      <w:r w:rsidRPr="00620E70">
        <w:rPr>
          <w:sz w:val="22"/>
          <w:szCs w:val="22"/>
        </w:rPr>
        <w:t xml:space="preserve">Bezpieczne </w:t>
      </w:r>
      <w:proofErr w:type="spellStart"/>
      <w:r w:rsidRPr="00620E70">
        <w:rPr>
          <w:sz w:val="22"/>
          <w:szCs w:val="22"/>
        </w:rPr>
        <w:t>Disaster</w:t>
      </w:r>
      <w:proofErr w:type="spellEnd"/>
      <w:r w:rsidRPr="00620E70">
        <w:rPr>
          <w:sz w:val="22"/>
          <w:szCs w:val="22"/>
        </w:rPr>
        <w:t xml:space="preserve"> </w:t>
      </w:r>
      <w:proofErr w:type="spellStart"/>
      <w:r w:rsidRPr="00620E70">
        <w:rPr>
          <w:sz w:val="22"/>
          <w:szCs w:val="22"/>
        </w:rPr>
        <w:t>Recovery</w:t>
      </w:r>
      <w:proofErr w:type="spellEnd"/>
      <w:r w:rsidRPr="00620E70">
        <w:rPr>
          <w:sz w:val="22"/>
          <w:szCs w:val="22"/>
        </w:rPr>
        <w:t>, Backup danych z centrum danych</w:t>
      </w:r>
    </w:p>
    <w:p w14:paraId="7851581F" w14:textId="77777777" w:rsidR="00620E70" w:rsidRPr="00620E70" w:rsidRDefault="00620E70" w:rsidP="00E42BEC">
      <w:pPr>
        <w:pStyle w:val="NormalnyWeb"/>
        <w:numPr>
          <w:ilvl w:val="0"/>
          <w:numId w:val="42"/>
        </w:numPr>
        <w:spacing w:before="0" w:beforeAutospacing="0" w:after="0" w:afterAutospacing="0"/>
        <w:jc w:val="left"/>
        <w:rPr>
          <w:sz w:val="22"/>
          <w:szCs w:val="22"/>
        </w:rPr>
      </w:pPr>
      <w:r w:rsidRPr="00620E70">
        <w:rPr>
          <w:sz w:val="22"/>
          <w:szCs w:val="22"/>
        </w:rPr>
        <w:t>Zgodna ze standardami komunikacja nie wprowadzająca opóźnień</w:t>
      </w:r>
    </w:p>
    <w:p w14:paraId="63AE827D" w14:textId="77777777" w:rsidR="00620E70" w:rsidRPr="00620E70" w:rsidRDefault="00620E70" w:rsidP="00620E70">
      <w:pPr>
        <w:spacing w:after="60"/>
        <w:rPr>
          <w:rFonts w:cs="Arial"/>
          <w:b/>
          <w:szCs w:val="20"/>
        </w:rPr>
      </w:pPr>
      <w:bookmarkStart w:id="77" w:name="_Toc445235370"/>
      <w:bookmarkStart w:id="78" w:name="_Toc454726860"/>
      <w:r w:rsidRPr="00620E70">
        <w:rPr>
          <w:rFonts w:cs="Arial"/>
          <w:b/>
          <w:szCs w:val="20"/>
        </w:rPr>
        <w:t>Zgodność z ISO 27001:2013</w:t>
      </w:r>
      <w:bookmarkEnd w:id="77"/>
      <w:bookmarkEnd w:id="78"/>
      <w:r w:rsidRPr="00620E70">
        <w:rPr>
          <w:rFonts w:cs="Arial"/>
          <w:b/>
          <w:szCs w:val="20"/>
        </w:rPr>
        <w:t xml:space="preserve"> </w:t>
      </w:r>
    </w:p>
    <w:p w14:paraId="38D0DE89" w14:textId="77777777" w:rsidR="00620E70" w:rsidRPr="00620E70" w:rsidRDefault="00620E70" w:rsidP="00620E70">
      <w:pPr>
        <w:pStyle w:val="NormalnyWeb"/>
        <w:spacing w:before="60" w:beforeAutospacing="0" w:after="0" w:afterAutospacing="0"/>
        <w:rPr>
          <w:sz w:val="22"/>
          <w:szCs w:val="22"/>
        </w:rPr>
      </w:pPr>
      <w:r w:rsidRPr="00620E70">
        <w:rPr>
          <w:sz w:val="22"/>
          <w:szCs w:val="22"/>
        </w:rPr>
        <w:t xml:space="preserve">Rozwiązania takie zapewniają właściwą i efektywną </w:t>
      </w:r>
      <w:proofErr w:type="spellStart"/>
      <w:r w:rsidRPr="00620E70">
        <w:rPr>
          <w:sz w:val="22"/>
          <w:szCs w:val="22"/>
        </w:rPr>
        <w:t>szyfracji</w:t>
      </w:r>
      <w:proofErr w:type="spellEnd"/>
      <w:r w:rsidRPr="00620E70">
        <w:rPr>
          <w:sz w:val="22"/>
          <w:szCs w:val="22"/>
        </w:rPr>
        <w:t xml:space="preserve"> przesyłanych danych służącą do zabezpieczenia poufności, autentyczności i integralności informacji. </w:t>
      </w:r>
    </w:p>
    <w:p w14:paraId="3FF6018A" w14:textId="77777777" w:rsidR="00620E70" w:rsidRPr="00620E70" w:rsidRDefault="00620E70" w:rsidP="00620E70">
      <w:pPr>
        <w:pStyle w:val="NormalnyWeb"/>
        <w:spacing w:before="60" w:beforeAutospacing="0" w:after="0" w:afterAutospacing="0"/>
        <w:rPr>
          <w:sz w:val="22"/>
          <w:szCs w:val="22"/>
        </w:rPr>
      </w:pPr>
      <w:r w:rsidRPr="00620E70">
        <w:rPr>
          <w:sz w:val="22"/>
          <w:szCs w:val="22"/>
        </w:rPr>
        <w:t xml:space="preserve">Wykorzystywanie </w:t>
      </w:r>
      <w:proofErr w:type="spellStart"/>
      <w:r w:rsidRPr="00620E70">
        <w:rPr>
          <w:sz w:val="22"/>
          <w:szCs w:val="22"/>
        </w:rPr>
        <w:t>szyfracji</w:t>
      </w:r>
      <w:proofErr w:type="spellEnd"/>
      <w:r w:rsidRPr="00620E70">
        <w:rPr>
          <w:sz w:val="22"/>
          <w:szCs w:val="22"/>
        </w:rPr>
        <w:t xml:space="preserve"> w </w:t>
      </w:r>
      <w:proofErr w:type="gramStart"/>
      <w:r w:rsidRPr="00620E70">
        <w:rPr>
          <w:sz w:val="22"/>
          <w:szCs w:val="22"/>
        </w:rPr>
        <w:t>sytuacji</w:t>
      </w:r>
      <w:proofErr w:type="gramEnd"/>
      <w:r w:rsidRPr="00620E70">
        <w:rPr>
          <w:sz w:val="22"/>
          <w:szCs w:val="22"/>
        </w:rPr>
        <w:t xml:space="preserve"> gdy dane niejawne są przesyłane przez łącza komunikacyjne poza granicami organizacji np. przez Internet, Extranet.</w:t>
      </w:r>
    </w:p>
    <w:p w14:paraId="5BA5E7D1" w14:textId="5AD3D12F" w:rsidR="002A65C2" w:rsidRDefault="002A65C2" w:rsidP="002346DB">
      <w:pPr>
        <w:tabs>
          <w:tab w:val="num" w:pos="540"/>
        </w:tabs>
        <w:autoSpaceDN w:val="0"/>
        <w:spacing w:after="0"/>
        <w:textAlignment w:val="baseline"/>
      </w:pPr>
    </w:p>
    <w:p w14:paraId="0FD44556" w14:textId="77777777" w:rsidR="00370985" w:rsidRDefault="00370985" w:rsidP="00370985">
      <w:pPr>
        <w:spacing w:after="60" w:line="276" w:lineRule="auto"/>
        <w:ind w:left="360"/>
      </w:pPr>
      <w:r>
        <w:t>Opis szczegółowy i parametry minimalne znajdują się w OPZ.</w:t>
      </w:r>
    </w:p>
    <w:p w14:paraId="0B0CE3D3" w14:textId="77777777" w:rsidR="00370985" w:rsidRDefault="00370985" w:rsidP="002346DB">
      <w:pPr>
        <w:tabs>
          <w:tab w:val="num" w:pos="540"/>
        </w:tabs>
        <w:autoSpaceDN w:val="0"/>
        <w:spacing w:after="0"/>
        <w:textAlignment w:val="baseline"/>
      </w:pPr>
    </w:p>
    <w:p w14:paraId="06BB3138" w14:textId="77777777" w:rsidR="00C96A2C" w:rsidRPr="00C71CD1" w:rsidRDefault="00C96A2C" w:rsidP="00401974">
      <w:pPr>
        <w:pStyle w:val="Nagwek1"/>
        <w:numPr>
          <w:ilvl w:val="0"/>
          <w:numId w:val="4"/>
        </w:numPr>
      </w:pPr>
      <w:bookmarkStart w:id="79" w:name="_Toc499995659"/>
      <w:r w:rsidRPr="00C71CD1">
        <w:lastRenderedPageBreak/>
        <w:t>Część informacyjna Programu Funkcjonalno-Użytkowego</w:t>
      </w:r>
      <w:bookmarkEnd w:id="79"/>
    </w:p>
    <w:p w14:paraId="565BE139" w14:textId="77777777" w:rsidR="00C96A2C" w:rsidRPr="00024F11" w:rsidRDefault="00C96A2C" w:rsidP="00F80B96">
      <w:pPr>
        <w:pStyle w:val="Nagwek2"/>
      </w:pPr>
      <w:bookmarkStart w:id="80" w:name="_Toc499995660"/>
      <w:r w:rsidRPr="00024F11">
        <w:t>Dokumenty potwierdzające zgodność zamierzenia budowlanego z wymaganiami wynikającymi z odrębnych przepisów</w:t>
      </w:r>
      <w:bookmarkEnd w:id="80"/>
    </w:p>
    <w:p w14:paraId="1DDC242C" w14:textId="77777777" w:rsidR="00C96A2C" w:rsidRDefault="00C96A2C" w:rsidP="00E313B0">
      <w:r w:rsidRPr="00C96A2C">
        <w:t xml:space="preserve">Zamierzenie budowlane jest zgodne z </w:t>
      </w:r>
      <w:r w:rsidR="00024F11">
        <w:t>założonym w projekcie zakresem rzeczowym</w:t>
      </w:r>
      <w:r w:rsidRPr="00C96A2C">
        <w:t>.</w:t>
      </w:r>
    </w:p>
    <w:p w14:paraId="21646502" w14:textId="77777777" w:rsidR="00C96A2C" w:rsidRPr="00024F11" w:rsidRDefault="00C96A2C" w:rsidP="00F80B96">
      <w:pPr>
        <w:pStyle w:val="Nagwek2"/>
      </w:pPr>
      <w:bookmarkStart w:id="81" w:name="_Toc499995661"/>
      <w:r w:rsidRPr="00024F11">
        <w:t>Oświadczenie Zamawiającego stwierdzające jego prawo do dysponowania nieruchomością na cele budowlane</w:t>
      </w:r>
      <w:bookmarkEnd w:id="81"/>
    </w:p>
    <w:p w14:paraId="2383B9F9" w14:textId="77777777" w:rsidR="00C96A2C" w:rsidRDefault="00C96A2C" w:rsidP="00E313B0">
      <w:r w:rsidRPr="003F5F5F">
        <w:t xml:space="preserve">Partnerzy projektu przez publikację niniejszego PFU </w:t>
      </w:r>
      <w:r w:rsidR="003F5F5F" w:rsidRPr="003F5F5F">
        <w:t>oświadczają, że uzyskali zgody właścicieli nieruchomości na</w:t>
      </w:r>
      <w:r w:rsidRPr="003F5F5F">
        <w:t xml:space="preserve"> wykonanie robót budowlanych w nim wymienionych w zakresie przewidzianym dla poszczególnych podmiotów leczniczych.</w:t>
      </w:r>
    </w:p>
    <w:p w14:paraId="0F823A6F" w14:textId="77777777" w:rsidR="00C96A2C" w:rsidRPr="00024F11" w:rsidRDefault="00C96A2C" w:rsidP="00F80B96">
      <w:pPr>
        <w:pStyle w:val="Nagwek2"/>
      </w:pPr>
      <w:bookmarkStart w:id="82" w:name="_Toc499995662"/>
      <w:r w:rsidRPr="00024F11">
        <w:t>Przepisy prawne i normy związane z zamierzeniem budowlanym</w:t>
      </w:r>
      <w:bookmarkEnd w:id="82"/>
    </w:p>
    <w:p w14:paraId="120877EA" w14:textId="77777777" w:rsidR="00C96A2C" w:rsidRPr="00370985" w:rsidRDefault="00C96A2C" w:rsidP="00E313B0">
      <w:r w:rsidRPr="007F5174">
        <w:t xml:space="preserve">Wykonawca będzie wykonywał prace stosując się do przepisów prawa w szczególności, zgodnie </w:t>
      </w:r>
      <w:r w:rsidRPr="00370985">
        <w:t>z</w:t>
      </w:r>
      <w:r w:rsidR="00663EDE" w:rsidRPr="00370985">
        <w:t> </w:t>
      </w:r>
      <w:r w:rsidRPr="00370985">
        <w:t>jego zakresem podanym poniżej:</w:t>
      </w:r>
    </w:p>
    <w:p w14:paraId="69ECF956" w14:textId="77777777" w:rsidR="00C96A2C" w:rsidRPr="00370985" w:rsidRDefault="00C96A2C" w:rsidP="00401974">
      <w:pPr>
        <w:pStyle w:val="Akapitzlist"/>
        <w:numPr>
          <w:ilvl w:val="0"/>
          <w:numId w:val="11"/>
        </w:numPr>
        <w:spacing w:after="60"/>
        <w:ind w:left="1139" w:hanging="357"/>
        <w:contextualSpacing w:val="0"/>
      </w:pPr>
      <w:r w:rsidRPr="00370985">
        <w:t xml:space="preserve">„Warunki techniczne jakim powinny odpowiadać budynki i ich usytuowanie” – Rozporządzenie Ministra Infrastruktury z dnia 12 kwietnia 2002 r. (Dz. U. z 2002 r. nr 75 poz. 690 z </w:t>
      </w:r>
      <w:proofErr w:type="spellStart"/>
      <w:r w:rsidRPr="00370985">
        <w:t>późn</w:t>
      </w:r>
      <w:proofErr w:type="spellEnd"/>
      <w:r w:rsidRPr="00370985">
        <w:t>. zm.),</w:t>
      </w:r>
    </w:p>
    <w:p w14:paraId="43265453" w14:textId="77777777" w:rsidR="00C96A2C" w:rsidRPr="00370985" w:rsidRDefault="00C96A2C" w:rsidP="00401974">
      <w:pPr>
        <w:pStyle w:val="Akapitzlist"/>
        <w:numPr>
          <w:ilvl w:val="0"/>
          <w:numId w:val="11"/>
        </w:numPr>
        <w:spacing w:after="60"/>
        <w:ind w:left="1139" w:hanging="357"/>
        <w:contextualSpacing w:val="0"/>
      </w:pPr>
      <w:r w:rsidRPr="00370985">
        <w:t xml:space="preserve">ustawa z dnia 7 lipca 1994r. Prawo Budowlane (Dz. U. z 2010 r. nr 243 poz. 1623 z </w:t>
      </w:r>
      <w:proofErr w:type="spellStart"/>
      <w:r w:rsidRPr="00370985">
        <w:t>późn</w:t>
      </w:r>
      <w:proofErr w:type="spellEnd"/>
      <w:r w:rsidRPr="00370985">
        <w:t>. zm.),</w:t>
      </w:r>
    </w:p>
    <w:p w14:paraId="307DC633" w14:textId="77777777" w:rsidR="00C96A2C" w:rsidRPr="00370985" w:rsidRDefault="00C96A2C" w:rsidP="00401974">
      <w:pPr>
        <w:pStyle w:val="Akapitzlist"/>
        <w:numPr>
          <w:ilvl w:val="0"/>
          <w:numId w:val="11"/>
        </w:numPr>
        <w:spacing w:after="60"/>
        <w:ind w:left="1139" w:hanging="357"/>
        <w:contextualSpacing w:val="0"/>
      </w:pPr>
      <w:r w:rsidRPr="00370985">
        <w:t xml:space="preserve">ustawa z dnia 27 kwietnia 2001 r. Prawo ochrony środowiska (Dz. U. z 2001 r. nr 62 poz. 627 z </w:t>
      </w:r>
      <w:proofErr w:type="spellStart"/>
      <w:r w:rsidRPr="00370985">
        <w:t>późn</w:t>
      </w:r>
      <w:proofErr w:type="spellEnd"/>
      <w:r w:rsidRPr="00370985">
        <w:t>. zm.),</w:t>
      </w:r>
    </w:p>
    <w:p w14:paraId="64296865" w14:textId="77777777" w:rsidR="00C96A2C" w:rsidRPr="00370985" w:rsidRDefault="00C96A2C" w:rsidP="00401974">
      <w:pPr>
        <w:pStyle w:val="Akapitzlist"/>
        <w:numPr>
          <w:ilvl w:val="0"/>
          <w:numId w:val="11"/>
        </w:numPr>
        <w:spacing w:after="60"/>
        <w:ind w:left="1139" w:hanging="357"/>
        <w:contextualSpacing w:val="0"/>
      </w:pPr>
      <w:r w:rsidRPr="00370985">
        <w:t xml:space="preserve">ustawa z dnia 24 sierpnia 1991 r. o ochronie przeciwpożarowej (Dz. U. z 1991 r. nr 81, poz. 351 z </w:t>
      </w:r>
      <w:proofErr w:type="spellStart"/>
      <w:r w:rsidRPr="00370985">
        <w:t>późn</w:t>
      </w:r>
      <w:proofErr w:type="spellEnd"/>
      <w:r w:rsidRPr="00370985">
        <w:t xml:space="preserve">. zm.), </w:t>
      </w:r>
    </w:p>
    <w:p w14:paraId="2396CAAD" w14:textId="77777777" w:rsidR="00C96A2C" w:rsidRPr="00370985" w:rsidRDefault="00C96A2C" w:rsidP="00401974">
      <w:pPr>
        <w:pStyle w:val="Akapitzlist"/>
        <w:numPr>
          <w:ilvl w:val="0"/>
          <w:numId w:val="11"/>
        </w:numPr>
        <w:spacing w:after="60"/>
        <w:ind w:left="1139" w:hanging="357"/>
        <w:contextualSpacing w:val="0"/>
      </w:pPr>
      <w:r w:rsidRPr="00370985">
        <w:t xml:space="preserve">Rozporządzenie Ministra Pracy i Polityki Socjalnej z dnia 26 września 1997 r. w sprawie ogólnych przepisów bezpieczeństwa i higieny pracy (Dz. U. z 2003 r. nr 169 poz. 1650 z </w:t>
      </w:r>
      <w:proofErr w:type="spellStart"/>
      <w:r w:rsidRPr="00370985">
        <w:t>późn</w:t>
      </w:r>
      <w:proofErr w:type="spellEnd"/>
      <w:r w:rsidRPr="00370985">
        <w:t>. zm.), w tym w szczególności par. 82-84 dotyczących robót budowlanych, remontowych i montażowych prowadzonych bez wstrzymania ruchu zakładu pracy lub jego części.</w:t>
      </w:r>
    </w:p>
    <w:p w14:paraId="6AEA1C79" w14:textId="77777777" w:rsidR="00C96A2C" w:rsidRPr="00370985" w:rsidRDefault="00C96A2C" w:rsidP="00401974">
      <w:pPr>
        <w:pStyle w:val="Akapitzlist"/>
        <w:numPr>
          <w:ilvl w:val="0"/>
          <w:numId w:val="11"/>
        </w:numPr>
        <w:spacing w:after="60"/>
        <w:ind w:left="1139" w:hanging="357"/>
        <w:contextualSpacing w:val="0"/>
      </w:pPr>
      <w:r w:rsidRPr="00370985">
        <w:t>ustawa z dnia 20 kwietnia 2004 r. o substancjach zubożających warstwę ozonową (Dz. U. z 2004 r. nr 121 poz. 1262/1263),</w:t>
      </w:r>
    </w:p>
    <w:p w14:paraId="32532EB1" w14:textId="77777777" w:rsidR="00C96A2C" w:rsidRPr="00370985" w:rsidRDefault="00C96A2C" w:rsidP="00401974">
      <w:pPr>
        <w:pStyle w:val="Akapitzlist"/>
        <w:numPr>
          <w:ilvl w:val="0"/>
          <w:numId w:val="11"/>
        </w:numPr>
        <w:spacing w:after="60"/>
        <w:ind w:left="1139" w:hanging="357"/>
        <w:contextualSpacing w:val="0"/>
      </w:pPr>
      <w:r w:rsidRPr="00370985">
        <w:t>Rozporządzenie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z 2004 r. Nr 100, poz. 1024),</w:t>
      </w:r>
    </w:p>
    <w:p w14:paraId="3C3302F5" w14:textId="77777777" w:rsidR="00C96A2C" w:rsidRPr="00370985" w:rsidRDefault="00C96A2C" w:rsidP="00401974">
      <w:pPr>
        <w:pStyle w:val="Akapitzlist"/>
        <w:numPr>
          <w:ilvl w:val="0"/>
          <w:numId w:val="11"/>
        </w:numPr>
        <w:spacing w:after="60"/>
        <w:ind w:left="1139" w:hanging="357"/>
        <w:contextualSpacing w:val="0"/>
      </w:pPr>
      <w:r w:rsidRPr="00370985">
        <w:t>Obowiązujące normy i przepisy branżowe w tym instrukcje instalowania opracowane przez producentów materiałów, aparatury i urządzeń, które zostaną wbudowane lub zainstalowane i uruchomiane w obiektach objętych pracami</w:t>
      </w:r>
      <w:r w:rsidR="00E313B0" w:rsidRPr="00370985">
        <w:t>.</w:t>
      </w:r>
    </w:p>
    <w:p w14:paraId="0C0555DC" w14:textId="77777777" w:rsidR="00C96A2C" w:rsidRPr="00370985" w:rsidRDefault="00C96A2C" w:rsidP="00E313B0">
      <w:pPr>
        <w:spacing w:before="120"/>
      </w:pPr>
      <w:r w:rsidRPr="00370985">
        <w:t>Zastosowane materiały muszą posiadać certyfikaty lub świadectwa dopuszczenia do stosowania w</w:t>
      </w:r>
      <w:r w:rsidR="00663EDE" w:rsidRPr="00370985">
        <w:t> </w:t>
      </w:r>
      <w:r w:rsidRPr="00370985">
        <w:t>budownictwie na terenie RP.</w:t>
      </w:r>
    </w:p>
    <w:p w14:paraId="43BB9F21" w14:textId="77777777" w:rsidR="003B4C5D" w:rsidRPr="00370985" w:rsidRDefault="003B4C5D" w:rsidP="00E313B0">
      <w:r w:rsidRPr="00370985">
        <w:t xml:space="preserve">Wykonawca zobowiązany jest do przedstawienia wszelkich badań i pomiarów przewidzianych </w:t>
      </w:r>
      <w:r w:rsidRPr="00370985">
        <w:br/>
        <w:t>w przepisach prawa.</w:t>
      </w:r>
    </w:p>
    <w:p w14:paraId="0FD49666" w14:textId="77777777" w:rsidR="00935D29" w:rsidRDefault="00935D29" w:rsidP="00F80B96">
      <w:pPr>
        <w:pStyle w:val="Nagwek2"/>
      </w:pPr>
      <w:bookmarkStart w:id="83" w:name="_Toc499995663"/>
      <w:r>
        <w:t>Rozwiązania równoważne</w:t>
      </w:r>
      <w:bookmarkEnd w:id="83"/>
    </w:p>
    <w:p w14:paraId="699A7FA0" w14:textId="77777777" w:rsidR="00663EDE" w:rsidRDefault="00E313B0" w:rsidP="00D7202A">
      <w:r>
        <w:t xml:space="preserve">W przypadku, gdy w niniejszym PFU podane są znaki towarowe Wykonawca może zaoferować wyroby równoważne, pod warunkiem zapewnienia parametrów nie gorszych niż określono w PFU. </w:t>
      </w:r>
      <w:r>
        <w:lastRenderedPageBreak/>
        <w:t xml:space="preserve">Wykonawca składając ofertę równoważną musi przedłożyć informację o proponowanym produkcie, zawierającą nazwę i parametry techniczne. </w:t>
      </w:r>
    </w:p>
    <w:p w14:paraId="1A781FBF" w14:textId="77777777" w:rsidR="00370985" w:rsidRDefault="00370985" w:rsidP="00370985">
      <w:pPr>
        <w:spacing w:after="60" w:line="276" w:lineRule="auto"/>
        <w:ind w:left="360"/>
      </w:pPr>
      <w:r>
        <w:t>Opis szczegółowy i parametry minimalne znajdują się w OPZ.</w:t>
      </w:r>
    </w:p>
    <w:p w14:paraId="1EF50A8D" w14:textId="77777777" w:rsidR="007F5174" w:rsidRPr="00024F11" w:rsidRDefault="007F5174" w:rsidP="00F80B96">
      <w:pPr>
        <w:pStyle w:val="Nagwek2"/>
      </w:pPr>
      <w:bookmarkStart w:id="84" w:name="_Toc499995664"/>
      <w:r w:rsidRPr="00024F11">
        <w:t>Kopie map zasadniczych</w:t>
      </w:r>
      <w:bookmarkEnd w:id="84"/>
    </w:p>
    <w:p w14:paraId="39A28A08" w14:textId="77777777" w:rsidR="00CA5A64" w:rsidRDefault="00CA5A64" w:rsidP="00E313B0">
      <w:r>
        <w:t xml:space="preserve">Orientacje budynków </w:t>
      </w:r>
      <w:r w:rsidRPr="00CA5A64">
        <w:t xml:space="preserve">objętych pracami </w:t>
      </w:r>
      <w:r w:rsidR="00CB77A1">
        <w:t>zostaną udostępnione Wykonawcom na etapie procedury przetargowej</w:t>
      </w:r>
      <w:r>
        <w:t>.</w:t>
      </w:r>
    </w:p>
    <w:p w14:paraId="2B962156" w14:textId="77777777" w:rsidR="007F5174" w:rsidRPr="00024F11" w:rsidRDefault="007F5174" w:rsidP="00F80B96">
      <w:pPr>
        <w:pStyle w:val="Nagwek2"/>
      </w:pPr>
      <w:bookmarkStart w:id="85" w:name="_Toc499995665"/>
      <w:r w:rsidRPr="00024F11">
        <w:t>Wyniki badań gruntowo-wodnych na terenie budowy dla potrzeb posadowienia obiektów</w:t>
      </w:r>
      <w:bookmarkEnd w:id="85"/>
    </w:p>
    <w:p w14:paraId="39899E35" w14:textId="77777777" w:rsidR="007F5174" w:rsidRDefault="007F5174" w:rsidP="00E313B0">
      <w:r w:rsidRPr="00CA5A64">
        <w:t>Nie dotyczy</w:t>
      </w:r>
    </w:p>
    <w:p w14:paraId="6F873968" w14:textId="77777777" w:rsidR="007F5174" w:rsidRPr="00024F11" w:rsidRDefault="007F5174" w:rsidP="00F80B96">
      <w:pPr>
        <w:pStyle w:val="Nagwek2"/>
      </w:pPr>
      <w:bookmarkStart w:id="86" w:name="_Toc499995666"/>
      <w:r w:rsidRPr="00024F11">
        <w:t>Zalecenia konserwatorskie konserwatora zabytków</w:t>
      </w:r>
      <w:bookmarkEnd w:id="86"/>
    </w:p>
    <w:p w14:paraId="31B24909" w14:textId="77777777" w:rsidR="007F5174" w:rsidRPr="00450200" w:rsidRDefault="007F5174" w:rsidP="00E313B0">
      <w:r w:rsidRPr="00450200">
        <w:t>Potrzeba zaleceń konserwatorskich zostanie przewidziana i uwzględniona przez projektanta na etapie prac związanych z wykonaniem dokumentacji projektowej i specyfikacji technicznych wykonania i odbioru robót.</w:t>
      </w:r>
    </w:p>
    <w:p w14:paraId="1FA8BAA9" w14:textId="77777777" w:rsidR="007F5174" w:rsidRPr="00024F11" w:rsidRDefault="007F5174" w:rsidP="00F80B96">
      <w:pPr>
        <w:pStyle w:val="Nagwek2"/>
      </w:pPr>
      <w:bookmarkStart w:id="87" w:name="_Toc499995667"/>
      <w:r w:rsidRPr="00024F11">
        <w:t>Inwentaryzacja zieleni</w:t>
      </w:r>
      <w:bookmarkEnd w:id="87"/>
      <w:r w:rsidRPr="00024F11">
        <w:t xml:space="preserve"> </w:t>
      </w:r>
    </w:p>
    <w:p w14:paraId="270D9773" w14:textId="77777777" w:rsidR="00CA5A64" w:rsidRDefault="00CA5A64" w:rsidP="00E313B0">
      <w:r w:rsidRPr="00450200">
        <w:t xml:space="preserve">Potrzeba </w:t>
      </w:r>
      <w:r>
        <w:t>inwentaryzacji zieleni</w:t>
      </w:r>
      <w:r w:rsidRPr="00450200">
        <w:t xml:space="preserve"> zostanie przewidziana i uwzględniona przez projektanta na etapie prac związanych z wykonaniem dokumentacji projektowej i specyfikacji technicznych wykonania i odbioru robót.</w:t>
      </w:r>
    </w:p>
    <w:p w14:paraId="4F77D724" w14:textId="77777777" w:rsidR="00CA5A64" w:rsidRPr="00024F11" w:rsidRDefault="00CA5A64" w:rsidP="00F80B96">
      <w:pPr>
        <w:pStyle w:val="Nagwek2"/>
      </w:pPr>
      <w:bookmarkStart w:id="88" w:name="_Toc499995668"/>
      <w:r w:rsidRPr="00024F11">
        <w:t>Dane z zakresu ochrony środowiska</w:t>
      </w:r>
      <w:bookmarkEnd w:id="88"/>
      <w:r w:rsidRPr="00024F11">
        <w:t xml:space="preserve"> </w:t>
      </w:r>
    </w:p>
    <w:p w14:paraId="43855B0B" w14:textId="1A768B6E" w:rsidR="00CA5A64" w:rsidRPr="00450200" w:rsidRDefault="00D30614" w:rsidP="00E313B0">
      <w:r>
        <w:t xml:space="preserve">Wymagania Regionalnego Programu Operacyjnego Województwa Pomorskiego </w:t>
      </w:r>
      <w:r w:rsidR="00DD5C38">
        <w:t>mogą nakazać</w:t>
      </w:r>
      <w:r>
        <w:t xml:space="preserve"> przeprowadzenie Oceny </w:t>
      </w:r>
      <w:r w:rsidR="00E040FC">
        <w:t>Oddziaływania</w:t>
      </w:r>
      <w:r>
        <w:t xml:space="preserve"> na Środowisko</w:t>
      </w:r>
      <w:r w:rsidR="00DD5C38">
        <w:t>.</w:t>
      </w:r>
    </w:p>
    <w:p w14:paraId="6E027C1A" w14:textId="77777777" w:rsidR="007F5174" w:rsidRPr="00024F11" w:rsidRDefault="007F5174" w:rsidP="00F80B96">
      <w:pPr>
        <w:pStyle w:val="Nagwek2"/>
      </w:pPr>
      <w:bookmarkStart w:id="89" w:name="_Toc499995669"/>
      <w:r w:rsidRPr="00024F11">
        <w:t>Pomiary ruchu drogowego, hałasu i innych uciążliwości</w:t>
      </w:r>
      <w:bookmarkEnd w:id="89"/>
    </w:p>
    <w:p w14:paraId="705FD9BE" w14:textId="77777777" w:rsidR="007F5174" w:rsidRPr="00CA5A64" w:rsidRDefault="007F5174" w:rsidP="00E313B0">
      <w:r w:rsidRPr="00CA5A64">
        <w:t>Nie dotyczy</w:t>
      </w:r>
    </w:p>
    <w:p w14:paraId="2831483C" w14:textId="77777777" w:rsidR="007F5174" w:rsidRPr="00024F11" w:rsidRDefault="007F5174" w:rsidP="00F80B96">
      <w:pPr>
        <w:pStyle w:val="Nagwek2"/>
      </w:pPr>
      <w:bookmarkStart w:id="90" w:name="_Toc499995670"/>
      <w:r w:rsidRPr="00024F11">
        <w:t>Dokumentacja obiektów budowlanych</w:t>
      </w:r>
      <w:bookmarkEnd w:id="90"/>
    </w:p>
    <w:p w14:paraId="05ACE32B" w14:textId="48F86596" w:rsidR="00DD5896" w:rsidRPr="00DD5896" w:rsidRDefault="00DD5896" w:rsidP="00E313B0">
      <w:r w:rsidRPr="00DD5896">
        <w:t>Plany, rzuty, instalacje</w:t>
      </w:r>
      <w:r>
        <w:t xml:space="preserve"> </w:t>
      </w:r>
      <w:r w:rsidR="00CB77A1">
        <w:t xml:space="preserve">budynków i pomieszczeń </w:t>
      </w:r>
      <w:r w:rsidR="00CB77A1" w:rsidRPr="00CA5A64">
        <w:t>objętych pracami</w:t>
      </w:r>
      <w:r w:rsidR="003F32DD">
        <w:t xml:space="preserve"> są w posiadaniu </w:t>
      </w:r>
      <w:r w:rsidR="00A219CD">
        <w:t>Zamawiającego. Z</w:t>
      </w:r>
      <w:r w:rsidR="00CB77A1">
        <w:t xml:space="preserve">ostaną udostępnione </w:t>
      </w:r>
      <w:r w:rsidR="00A65EDD">
        <w:t xml:space="preserve">potencjalnym </w:t>
      </w:r>
      <w:r w:rsidR="00CB77A1">
        <w:t xml:space="preserve">Wykonawcom </w:t>
      </w:r>
      <w:r w:rsidR="00A65EDD">
        <w:t xml:space="preserve">(na żądanie) </w:t>
      </w:r>
      <w:r w:rsidR="00CB77A1">
        <w:t>na etapie procedury przetargowej.</w:t>
      </w:r>
    </w:p>
    <w:p w14:paraId="54939308" w14:textId="77777777" w:rsidR="007F5174" w:rsidRPr="00024F11" w:rsidRDefault="007F5174" w:rsidP="00F80B96">
      <w:pPr>
        <w:pStyle w:val="Nagwek2"/>
      </w:pPr>
      <w:bookmarkStart w:id="91" w:name="_Toc463775283"/>
      <w:bookmarkStart w:id="92" w:name="_Toc499995671"/>
      <w:r w:rsidRPr="00024F11">
        <w:t>Porozumienia, zgody lub pozwolenia</w:t>
      </w:r>
      <w:bookmarkEnd w:id="91"/>
      <w:bookmarkEnd w:id="92"/>
      <w:r w:rsidRPr="00024F11">
        <w:t xml:space="preserve"> </w:t>
      </w:r>
    </w:p>
    <w:p w14:paraId="3C7C6C67" w14:textId="77777777" w:rsidR="007F5174" w:rsidRPr="00CA5A64" w:rsidRDefault="007F5174" w:rsidP="00E313B0">
      <w:r w:rsidRPr="00CA5A64">
        <w:t>Na etapie wykonania projektu technicznego, po uwzględnieniu rodzaju i charakteru projektowanych prac projektant ustali zasadność</w:t>
      </w:r>
      <w:r w:rsidR="00E716F7">
        <w:t xml:space="preserve">, </w:t>
      </w:r>
      <w:r w:rsidRPr="00CA5A64">
        <w:t xml:space="preserve">potrzebę uzyskania </w:t>
      </w:r>
      <w:r w:rsidR="00E716F7">
        <w:t xml:space="preserve">oraz pozyska </w:t>
      </w:r>
      <w:r w:rsidRPr="00CA5A64">
        <w:t>pozwo</w:t>
      </w:r>
      <w:r w:rsidR="00E716F7">
        <w:t>lenia</w:t>
      </w:r>
      <w:r w:rsidRPr="00CA5A64">
        <w:t xml:space="preserve"> budowlan</w:t>
      </w:r>
      <w:r w:rsidR="00E716F7">
        <w:t>e</w:t>
      </w:r>
      <w:r w:rsidRPr="00CA5A64">
        <w:t xml:space="preserve"> lub wystosowania zgłoszeń robót budowlanych w rozumieniu ustawy z dnia 7 lipca 1994 r. – Prawo budowlane.</w:t>
      </w:r>
    </w:p>
    <w:p w14:paraId="0C5784BC" w14:textId="77777777" w:rsidR="00C10227" w:rsidRDefault="00C10227" w:rsidP="00F80B96">
      <w:pPr>
        <w:pStyle w:val="Nagwek2"/>
      </w:pPr>
      <w:bookmarkStart w:id="93" w:name="_Toc463775284"/>
      <w:bookmarkStart w:id="94" w:name="_Toc499995672"/>
      <w:bookmarkEnd w:id="26"/>
      <w:bookmarkEnd w:id="27"/>
      <w:bookmarkEnd w:id="28"/>
      <w:bookmarkEnd w:id="29"/>
      <w:bookmarkEnd w:id="30"/>
      <w:bookmarkEnd w:id="31"/>
      <w:bookmarkEnd w:id="32"/>
      <w:bookmarkEnd w:id="33"/>
      <w:bookmarkEnd w:id="34"/>
      <w:bookmarkEnd w:id="35"/>
      <w:bookmarkEnd w:id="36"/>
      <w:r>
        <w:t>Inne wytyczne</w:t>
      </w:r>
      <w:bookmarkEnd w:id="93"/>
      <w:bookmarkEnd w:id="94"/>
    </w:p>
    <w:p w14:paraId="148BE78F" w14:textId="77777777" w:rsidR="00C10227" w:rsidRDefault="00C10227" w:rsidP="00E42BEC">
      <w:pPr>
        <w:pStyle w:val="Akapitzlist"/>
        <w:numPr>
          <w:ilvl w:val="0"/>
          <w:numId w:val="19"/>
        </w:numPr>
        <w:spacing w:after="60"/>
        <w:ind w:left="1139" w:hanging="357"/>
        <w:contextualSpacing w:val="0"/>
      </w:pPr>
      <w:r>
        <w:t>Wykonawca winien dysponować co najmniej jedną osobą posiadającą uprawnienia do projektowania oraz certyfikowania sieci strukturalnej i jednym pracownikiem posiadającym uprawnienia do instalacji systemu okablowania strukturalnego,</w:t>
      </w:r>
    </w:p>
    <w:p w14:paraId="563F0275" w14:textId="77777777" w:rsidR="00C10227" w:rsidRDefault="00C10227" w:rsidP="00E42BEC">
      <w:pPr>
        <w:pStyle w:val="Akapitzlist"/>
        <w:numPr>
          <w:ilvl w:val="0"/>
          <w:numId w:val="19"/>
        </w:numPr>
        <w:spacing w:after="60"/>
        <w:ind w:left="1139" w:hanging="357"/>
        <w:contextualSpacing w:val="0"/>
      </w:pPr>
      <w:r>
        <w:t xml:space="preserve">dokumentacja projektowa powinna być zaopatrzona w pisemne oświadczenie </w:t>
      </w:r>
      <w:proofErr w:type="gramStart"/>
      <w:r>
        <w:t>projektanta</w:t>
      </w:r>
      <w:proofErr w:type="gramEnd"/>
      <w:r>
        <w:t xml:space="preserve"> iż jest wykonana zgodnie z umową, obowiązującymi przepisami oraz normami i że została wydana w stanie kompletnym z punktu widzenia celu, któremu ma służyć. Niniejsze oświadczenie stanowić będzie integralną część dokumentacji, </w:t>
      </w:r>
    </w:p>
    <w:p w14:paraId="4A4E3478" w14:textId="77777777" w:rsidR="00C10227" w:rsidRDefault="00C10227" w:rsidP="00E42BEC">
      <w:pPr>
        <w:pStyle w:val="Akapitzlist"/>
        <w:numPr>
          <w:ilvl w:val="0"/>
          <w:numId w:val="19"/>
        </w:numPr>
        <w:spacing w:after="60"/>
        <w:ind w:left="1139" w:hanging="357"/>
        <w:contextualSpacing w:val="0"/>
      </w:pPr>
      <w:r>
        <w:lastRenderedPageBreak/>
        <w:t xml:space="preserve">ze względu na specyfikę obiektu jakim jest szpital, prace związane z wykonaniem planowanych robót będą mogły być wykonywane wyłącznie w sposób niezakłócający codziennej pracy oddziałów szpitala. Godziny prowadzenia prac należy konsultować na bieżąco z Użytkownikiem, </w:t>
      </w:r>
    </w:p>
    <w:p w14:paraId="353FC400" w14:textId="77777777" w:rsidR="00C10227" w:rsidRDefault="00C10227" w:rsidP="00E42BEC">
      <w:pPr>
        <w:pStyle w:val="Akapitzlist"/>
        <w:numPr>
          <w:ilvl w:val="0"/>
          <w:numId w:val="19"/>
        </w:numPr>
        <w:spacing w:after="60"/>
        <w:ind w:left="1139" w:hanging="357"/>
        <w:contextualSpacing w:val="0"/>
      </w:pPr>
      <w:r>
        <w:t xml:space="preserve">wszystkie materiały wprowadzone do robót winny być nowe, nieużywane, najnowszych aktualnych wzorów, winny również uwzględniać wszystkie nowoczesne rozwiązania techniczne. Zastosowane materiały muszą posiadać atesty dopuszczające do stosowania w budownictwie, </w:t>
      </w:r>
    </w:p>
    <w:p w14:paraId="6A4EF6C2" w14:textId="77777777" w:rsidR="00C10227" w:rsidRDefault="00C10227" w:rsidP="00E42BEC">
      <w:pPr>
        <w:pStyle w:val="Akapitzlist"/>
        <w:numPr>
          <w:ilvl w:val="0"/>
          <w:numId w:val="19"/>
        </w:numPr>
        <w:spacing w:after="60"/>
        <w:ind w:left="1139" w:hanging="357"/>
        <w:contextualSpacing w:val="0"/>
      </w:pPr>
      <w:r>
        <w:t xml:space="preserve">prace instalacyjne dla sieci elektrycznej muszą być prowadzone przez osoby posiadające uprawnienia do eksploatacji urządzeń elektrycznych do 1kV, </w:t>
      </w:r>
    </w:p>
    <w:p w14:paraId="725D6A9B" w14:textId="77777777" w:rsidR="00C10227" w:rsidRDefault="00C10227" w:rsidP="00E42BEC">
      <w:pPr>
        <w:pStyle w:val="Akapitzlist"/>
        <w:numPr>
          <w:ilvl w:val="0"/>
          <w:numId w:val="19"/>
        </w:numPr>
        <w:spacing w:after="60"/>
        <w:ind w:left="1139" w:hanging="357"/>
        <w:contextualSpacing w:val="0"/>
      </w:pPr>
      <w:r>
        <w:t xml:space="preserve">stały nadzór nad realizacją prac przy sieci elektrycznej musi prowadzić osoba posiadająca uprawnienia do dozoru urządzeń elektrycznych do 1kV, </w:t>
      </w:r>
    </w:p>
    <w:p w14:paraId="04CFBF5D" w14:textId="77777777" w:rsidR="00C10227" w:rsidRDefault="00C10227" w:rsidP="00E42BEC">
      <w:pPr>
        <w:pStyle w:val="Akapitzlist"/>
        <w:numPr>
          <w:ilvl w:val="0"/>
          <w:numId w:val="19"/>
        </w:numPr>
        <w:spacing w:after="60"/>
        <w:ind w:left="1139" w:hanging="357"/>
        <w:contextualSpacing w:val="0"/>
      </w:pPr>
      <w:r>
        <w:t>Zamawiający wymaga, aby Wykonawca we własnym zakresie zapewnił składowanie i</w:t>
      </w:r>
      <w:r w:rsidR="00910BE1">
        <w:t> </w:t>
      </w:r>
      <w:r>
        <w:t>sprzątanie odpadów. Wykonawca zobowiązany jest do pozostawienia pomieszczeń, w</w:t>
      </w:r>
      <w:r w:rsidR="00910BE1">
        <w:t> </w:t>
      </w:r>
      <w:r>
        <w:t>których będą wykonywane prace w stanie takim jaki zastał przed przystąpieniem do prac,</w:t>
      </w:r>
    </w:p>
    <w:p w14:paraId="30ECFA6C" w14:textId="77777777" w:rsidR="00C10227" w:rsidRDefault="00C10227" w:rsidP="00E42BEC">
      <w:pPr>
        <w:pStyle w:val="Akapitzlist"/>
        <w:numPr>
          <w:ilvl w:val="0"/>
          <w:numId w:val="19"/>
        </w:numPr>
        <w:spacing w:after="60"/>
        <w:ind w:left="1139" w:hanging="357"/>
        <w:contextualSpacing w:val="0"/>
      </w:pPr>
      <w:r>
        <w:t xml:space="preserve">wykonawca prowadząc tory kablowe dla sieci strukturalnej jest zobligowany do szczególnej ostrożności w czasie realizacji odwiertów przez ściany działowe lub </w:t>
      </w:r>
      <w:proofErr w:type="spellStart"/>
      <w:r w:rsidR="00910BE1">
        <w:t>międzystropowe</w:t>
      </w:r>
      <w:proofErr w:type="spellEnd"/>
      <w:r>
        <w:t xml:space="preserve"> w</w:t>
      </w:r>
      <w:r w:rsidR="00910BE1">
        <w:t> </w:t>
      </w:r>
      <w:r>
        <w:t xml:space="preserve">zakresie istniejących wiązek elektryki ogólnej, której położenie na obiekcie nie jest udokumentowane schematem instalacyjnym, </w:t>
      </w:r>
    </w:p>
    <w:p w14:paraId="0E4FDE73" w14:textId="77777777" w:rsidR="00C10227" w:rsidRDefault="00C10227" w:rsidP="00E42BEC">
      <w:pPr>
        <w:pStyle w:val="Akapitzlist"/>
        <w:numPr>
          <w:ilvl w:val="0"/>
          <w:numId w:val="19"/>
        </w:numPr>
        <w:spacing w:after="60"/>
        <w:ind w:left="1139" w:hanging="357"/>
        <w:contextualSpacing w:val="0"/>
      </w:pPr>
      <w:r>
        <w:t xml:space="preserve">wszelkie uszkodzenia infrastruktury ogólnej w obiektach podczas prowadzenia prac instalacyjnych obciążają Wykonawcę i muszą być usunięte w ramach nieodpłatnego usunięcia szkód w terminie natychmiastowym po ich stwierdzeniu, wszelkie przejścia przez ściany i stropy należy zabezpieczyć masą ogniotrwałą, </w:t>
      </w:r>
    </w:p>
    <w:p w14:paraId="291593C2" w14:textId="77777777" w:rsidR="00C10227" w:rsidRDefault="00C10227" w:rsidP="00E42BEC">
      <w:pPr>
        <w:pStyle w:val="Akapitzlist"/>
        <w:numPr>
          <w:ilvl w:val="0"/>
          <w:numId w:val="19"/>
        </w:numPr>
        <w:spacing w:after="60"/>
        <w:ind w:left="1139" w:hanging="357"/>
        <w:contextualSpacing w:val="0"/>
      </w:pPr>
      <w:r>
        <w:t>Wykonawca jest zobowiązany do wykonania dokumentacji powykonawczej w postaci papierowej oraz elektronicznej na nośniku CD/DVD</w:t>
      </w:r>
      <w:r w:rsidR="00940734">
        <w:t>,</w:t>
      </w:r>
    </w:p>
    <w:p w14:paraId="3BD232DF" w14:textId="77777777" w:rsidR="00910BE1" w:rsidRDefault="00C10227" w:rsidP="00E42BEC">
      <w:pPr>
        <w:pStyle w:val="Akapitzlist"/>
        <w:numPr>
          <w:ilvl w:val="0"/>
          <w:numId w:val="19"/>
        </w:numPr>
        <w:spacing w:after="60"/>
        <w:ind w:left="1139" w:hanging="357"/>
        <w:contextualSpacing w:val="0"/>
      </w:pPr>
      <w:r w:rsidRPr="00CA5A64">
        <w:t>Dokumentacja powykonawcza oznacza dokumentację techniczną wykonaną przez Wykonawcę, dokumentującą wykonane prace i odzwierciedlającą faktyczny stan wykonania prac, wykonan</w:t>
      </w:r>
      <w:r w:rsidR="00910BE1">
        <w:t>ą</w:t>
      </w:r>
      <w:r w:rsidRPr="00CA5A64">
        <w:t xml:space="preserve"> na bazie koncepcji wdrożenia – projektu technicznego, na podkładach budowlanych, w formie papierowej i elektronicznej w edytowalnym formacie AutoCAD</w:t>
      </w:r>
      <w:r w:rsidR="00910BE1">
        <w:t xml:space="preserve"> -</w:t>
      </w:r>
      <w:r w:rsidRPr="00CA5A64">
        <w:t xml:space="preserve"> w</w:t>
      </w:r>
      <w:r w:rsidR="00910BE1">
        <w:t> </w:t>
      </w:r>
      <w:r w:rsidRPr="00CA5A64">
        <w:t xml:space="preserve">zakresie rysunków technicznych oraz w formacie Word </w:t>
      </w:r>
      <w:r w:rsidR="00910BE1">
        <w:t xml:space="preserve">- </w:t>
      </w:r>
      <w:r w:rsidRPr="00CA5A64">
        <w:t>w zakresie opisów lub w innych formatach uzgodnionych</w:t>
      </w:r>
      <w:r w:rsidR="00910BE1">
        <w:t xml:space="preserve"> </w:t>
      </w:r>
      <w:r w:rsidRPr="00CA5A64">
        <w:t>z Zamawiającym.</w:t>
      </w:r>
    </w:p>
    <w:p w14:paraId="09F67419" w14:textId="77777777" w:rsidR="00C10227" w:rsidRDefault="00C10227" w:rsidP="00E42BEC">
      <w:pPr>
        <w:pStyle w:val="Akapitzlist"/>
        <w:numPr>
          <w:ilvl w:val="0"/>
          <w:numId w:val="19"/>
        </w:numPr>
        <w:spacing w:after="60"/>
        <w:ind w:left="1139" w:hanging="357"/>
        <w:contextualSpacing w:val="0"/>
      </w:pPr>
      <w:r>
        <w:t xml:space="preserve"> Wykonawca przekaże </w:t>
      </w:r>
      <w:r w:rsidRPr="003B4C5D">
        <w:t>kompletną dokumentację wszystkich urządzeń zainstalowanych w</w:t>
      </w:r>
      <w:r w:rsidR="00910BE1">
        <w:t> </w:t>
      </w:r>
      <w:r>
        <w:t>poszczególnych podmiotach leczniczych, w dokumentacji będą zawarte informacje o</w:t>
      </w:r>
      <w:r w:rsidR="00910BE1">
        <w:t> </w:t>
      </w:r>
      <w:r>
        <w:t>rozmieszczeniu gniazd i ułożeniu kabli zasilających, prowadzenie torów kablowych na obiekcie, schemat połączeń fizycznych z opisem obwodów oraz oznaczeniem tablic.</w:t>
      </w:r>
    </w:p>
    <w:p w14:paraId="4ED0A9D0" w14:textId="77777777" w:rsidR="00C10227" w:rsidRPr="00024F11" w:rsidRDefault="00C10227" w:rsidP="00F80B96">
      <w:pPr>
        <w:pStyle w:val="Nagwek2"/>
      </w:pPr>
      <w:bookmarkStart w:id="95" w:name="_Toc463775285"/>
      <w:bookmarkStart w:id="96" w:name="_Toc499995673"/>
      <w:r w:rsidRPr="00024F11">
        <w:t>Dodatkowe wytyczne inwestorskie</w:t>
      </w:r>
      <w:bookmarkEnd w:id="95"/>
      <w:bookmarkEnd w:id="96"/>
    </w:p>
    <w:p w14:paraId="360F7C63" w14:textId="77777777" w:rsidR="00ED2770" w:rsidRDefault="00C10227" w:rsidP="00C10227">
      <w:r w:rsidRPr="00407FC0">
        <w:t>Wykonawca jest zobowiązany do odpowiedniego oznakowania elementów realizowanych w ramach umowy, zgodnie z wytyc</w:t>
      </w:r>
      <w:r>
        <w:t>znymi Instytucji Zarządzającej.</w:t>
      </w:r>
    </w:p>
    <w:p w14:paraId="0B23A40E" w14:textId="77777777" w:rsidR="00ED2770" w:rsidRDefault="00ED2770" w:rsidP="00C10227">
      <w:pPr>
        <w:rPr>
          <w:highlight w:val="yellow"/>
        </w:rPr>
      </w:pPr>
    </w:p>
    <w:p w14:paraId="71596880" w14:textId="77777777" w:rsidR="006F58D0" w:rsidRDefault="006F58D0" w:rsidP="00401974">
      <w:pPr>
        <w:pStyle w:val="Nagwek1"/>
        <w:numPr>
          <w:ilvl w:val="0"/>
          <w:numId w:val="4"/>
        </w:numPr>
      </w:pPr>
      <w:bookmarkStart w:id="97" w:name="_Toc499995674"/>
      <w:r>
        <w:lastRenderedPageBreak/>
        <w:t>Uproszczony opis prac</w:t>
      </w:r>
      <w:bookmarkEnd w:id="97"/>
    </w:p>
    <w:p w14:paraId="0E0AF847" w14:textId="38D10076" w:rsidR="006F58D0" w:rsidRDefault="00A262A0" w:rsidP="00F80B96">
      <w:pPr>
        <w:pStyle w:val="Nagwek2"/>
      </w:pPr>
      <w:bookmarkStart w:id="98" w:name="_Toc499995675"/>
      <w:r>
        <w:t>Ok</w:t>
      </w:r>
      <w:r w:rsidR="006F58D0">
        <w:t>ablowani</w:t>
      </w:r>
      <w:r>
        <w:t>e</w:t>
      </w:r>
      <w:r w:rsidR="006F58D0">
        <w:t xml:space="preserve"> strukturalne</w:t>
      </w:r>
      <w:bookmarkEnd w:id="98"/>
    </w:p>
    <w:p w14:paraId="3052F21E" w14:textId="5C43F9A6" w:rsidR="00A262A0" w:rsidRPr="00A262A0" w:rsidRDefault="00A262A0" w:rsidP="00A262A0">
      <w:r>
        <w:t xml:space="preserve">Prace związane z siecią strukturalną polegają na modernizacji istniejącej instalacji z wykorzystaniem istniejących korytek </w:t>
      </w:r>
      <w:proofErr w:type="gramStart"/>
      <w:r>
        <w:t>instalacyjnych  i</w:t>
      </w:r>
      <w:proofErr w:type="gramEnd"/>
      <w:r>
        <w:t xml:space="preserve"> kanałów kablowych.</w:t>
      </w:r>
    </w:p>
    <w:p w14:paraId="55E38658" w14:textId="57DE2AD1" w:rsidR="006F58D0" w:rsidRDefault="00A262A0" w:rsidP="006F58D0">
      <w:pPr>
        <w:pStyle w:val="Nagwek3"/>
      </w:pPr>
      <w:bookmarkStart w:id="99" w:name="_Toc499995676"/>
      <w:r>
        <w:t>O</w:t>
      </w:r>
      <w:r w:rsidR="006F58D0">
        <w:t>kablowani</w:t>
      </w:r>
      <w:r>
        <w:t>e</w:t>
      </w:r>
      <w:r w:rsidR="006F58D0">
        <w:t xml:space="preserve"> szkieletowe</w:t>
      </w:r>
      <w:bookmarkEnd w:id="99"/>
    </w:p>
    <w:p w14:paraId="14A5D3E9" w14:textId="77777777" w:rsidR="00D35F6E" w:rsidRDefault="006F58D0" w:rsidP="006F58D0">
      <w:r>
        <w:t xml:space="preserve">Głównym punktem dystrybucyjnym GPD sieci będzie serwerownia w budynku </w:t>
      </w:r>
      <w:r w:rsidR="00E71D8C">
        <w:t>szpitala</w:t>
      </w:r>
      <w:r>
        <w:t xml:space="preserve"> zlokalizowana na poziomie -1, połączona z zastosowaniem technologii światłowodowej w topologii gwiazdy</w:t>
      </w:r>
      <w:r w:rsidR="00D35F6E">
        <w:t>.</w:t>
      </w:r>
    </w:p>
    <w:p w14:paraId="38BF4160" w14:textId="77777777" w:rsidR="006F58D0" w:rsidRDefault="006F58D0" w:rsidP="006F58D0">
      <w:r>
        <w:t xml:space="preserve">Rozmieszczenie punktów dystrybucyjnych do uzgodnienia na etapie projektu z Zamawiającym. </w:t>
      </w:r>
      <w:r w:rsidR="00D35F6E">
        <w:t>Minimalne wy</w:t>
      </w:r>
      <w:r>
        <w:t xml:space="preserve">magania dla wyposażenia Punktów Dystrybucyjnych oraz specyfikacje urządzeń aktywnych (przełączniki, routery, itp.) znajdują się w rozdziale </w:t>
      </w:r>
      <w:r w:rsidR="00E71D8C">
        <w:t>6</w:t>
      </w:r>
      <w:r>
        <w:t xml:space="preserve"> PFU „Podstawowe właściwości funkcjonalne oraz parametry techniczne”.</w:t>
      </w:r>
    </w:p>
    <w:p w14:paraId="1C3BCE67" w14:textId="77777777" w:rsidR="006F58D0" w:rsidRDefault="006F58D0" w:rsidP="006F58D0">
      <w:r>
        <w:t>Założenia Użytkownika i minimalne wymagania dla przyjmowanych rozwiązań:</w:t>
      </w:r>
    </w:p>
    <w:p w14:paraId="3D6A06AE" w14:textId="77777777" w:rsidR="00D35F6E" w:rsidRDefault="006F58D0" w:rsidP="00E42BEC">
      <w:pPr>
        <w:pStyle w:val="Akapitzlist"/>
        <w:numPr>
          <w:ilvl w:val="0"/>
          <w:numId w:val="21"/>
        </w:numPr>
      </w:pPr>
      <w:r>
        <w:t>wszystkie obiekty mają zostać połączone poprzez zastosowanie kabla światłowodowego</w:t>
      </w:r>
      <w:r w:rsidR="00D35F6E">
        <w:t xml:space="preserve"> </w:t>
      </w:r>
      <w:proofErr w:type="spellStart"/>
      <w:r w:rsidR="00D35F6E">
        <w:t>jednomo</w:t>
      </w:r>
      <w:r w:rsidR="00B2538A">
        <w:t>d</w:t>
      </w:r>
      <w:r w:rsidR="00D35F6E">
        <w:t>owego</w:t>
      </w:r>
      <w:proofErr w:type="spellEnd"/>
      <w:r w:rsidR="00D35F6E">
        <w:t xml:space="preserve"> lub wielomodowego</w:t>
      </w:r>
      <w:r w:rsidR="00B2538A">
        <w:t>,</w:t>
      </w:r>
    </w:p>
    <w:p w14:paraId="278F2312" w14:textId="709D61CE" w:rsidR="00D35F6E" w:rsidRDefault="006F58D0" w:rsidP="00E42BEC">
      <w:pPr>
        <w:pStyle w:val="Akapitzlist"/>
        <w:numPr>
          <w:ilvl w:val="0"/>
          <w:numId w:val="21"/>
        </w:numPr>
      </w:pPr>
      <w:r>
        <w:t>zakończenie włókien na przełącznicach RACK (umieszczonych w poszczególnych punktach</w:t>
      </w:r>
      <w:r w:rsidR="00B2538A">
        <w:t xml:space="preserve"> </w:t>
      </w:r>
      <w:proofErr w:type="gramStart"/>
      <w:r>
        <w:t>dystrybucyjnych )</w:t>
      </w:r>
      <w:proofErr w:type="gramEnd"/>
      <w:r>
        <w:t xml:space="preserve"> z zastosowaniem złączy LC</w:t>
      </w:r>
      <w:r w:rsidR="00D35F6E">
        <w:t>,</w:t>
      </w:r>
    </w:p>
    <w:p w14:paraId="3941258F" w14:textId="77777777" w:rsidR="006F58D0" w:rsidRDefault="006F58D0" w:rsidP="00E42BEC">
      <w:pPr>
        <w:pStyle w:val="Akapitzlist"/>
        <w:numPr>
          <w:ilvl w:val="0"/>
          <w:numId w:val="21"/>
        </w:numPr>
      </w:pPr>
      <w:r>
        <w:t>główny punkt dystrybucyjny w budynku Szpitala stanowić będzie szafa stojąca o wysokości</w:t>
      </w:r>
    </w:p>
    <w:p w14:paraId="134AA563" w14:textId="77777777" w:rsidR="006F58D0" w:rsidRDefault="006F58D0" w:rsidP="00E42BEC">
      <w:pPr>
        <w:pStyle w:val="Akapitzlist"/>
        <w:numPr>
          <w:ilvl w:val="0"/>
          <w:numId w:val="21"/>
        </w:numPr>
      </w:pPr>
      <w:r>
        <w:t>42U</w:t>
      </w:r>
      <w:r w:rsidR="00D35F6E">
        <w:t xml:space="preserve"> wyposażoną </w:t>
      </w:r>
      <w:r>
        <w:t>w panel wentylacyjny oraz termostat</w:t>
      </w:r>
      <w:r w:rsidR="00B2538A">
        <w:t>,</w:t>
      </w:r>
    </w:p>
    <w:p w14:paraId="31B7708D" w14:textId="77777777" w:rsidR="006F58D0" w:rsidRDefault="006F58D0" w:rsidP="00E42BEC">
      <w:pPr>
        <w:pStyle w:val="Akapitzlist"/>
        <w:numPr>
          <w:ilvl w:val="0"/>
          <w:numId w:val="21"/>
        </w:numPr>
      </w:pPr>
      <w:r>
        <w:t>punkty dystrybucyjne w budynku Szpitala</w:t>
      </w:r>
      <w:r w:rsidR="00B2538A">
        <w:t xml:space="preserve"> </w:t>
      </w:r>
      <w:r>
        <w:t>stanowić będą szafy wiszące o wysokości od</w:t>
      </w:r>
    </w:p>
    <w:p w14:paraId="6565A3CB" w14:textId="77777777" w:rsidR="00B2538A" w:rsidRDefault="006F58D0" w:rsidP="00E42BEC">
      <w:pPr>
        <w:pStyle w:val="Akapitzlist"/>
        <w:numPr>
          <w:ilvl w:val="0"/>
          <w:numId w:val="21"/>
        </w:numPr>
      </w:pPr>
      <w:r>
        <w:t>6 do 15U (w zależności od ilości wyposażenia)</w:t>
      </w:r>
      <w:r w:rsidR="00B2538A">
        <w:t>,</w:t>
      </w:r>
    </w:p>
    <w:p w14:paraId="07498308" w14:textId="77777777" w:rsidR="00B2538A" w:rsidRDefault="006F58D0" w:rsidP="00E42BEC">
      <w:pPr>
        <w:pStyle w:val="Akapitzlist"/>
        <w:numPr>
          <w:ilvl w:val="0"/>
          <w:numId w:val="21"/>
        </w:numPr>
      </w:pPr>
      <w:r>
        <w:t xml:space="preserve">wykonawca zapewni w ramach wykonania usługi odpowiednią ilość przewodów </w:t>
      </w:r>
      <w:proofErr w:type="spellStart"/>
      <w:r>
        <w:t>krosowniczych</w:t>
      </w:r>
      <w:proofErr w:type="spellEnd"/>
      <w:r w:rsidR="00B2538A">
        <w:t xml:space="preserve"> </w:t>
      </w:r>
      <w:r>
        <w:t>(z zachowaniem min kat. 6) niezbędnych do połączeń aktywnych i pasywnych elementów</w:t>
      </w:r>
      <w:r w:rsidR="00B2538A">
        <w:t xml:space="preserve"> </w:t>
      </w:r>
      <w:r>
        <w:t>sieci w punktach dystrybucyjnych. Przewody muszą być wykonane fabrycznie (zalewane</w:t>
      </w:r>
      <w:proofErr w:type="gramStart"/>
      <w:r>
        <w:t>)</w:t>
      </w:r>
      <w:r w:rsidR="00B2538A">
        <w:t xml:space="preserve">, </w:t>
      </w:r>
      <w:r>
        <w:t xml:space="preserve"> nie</w:t>
      </w:r>
      <w:proofErr w:type="gramEnd"/>
      <w:r>
        <w:t xml:space="preserve"> dopuszcza się wykonywania przewodów </w:t>
      </w:r>
      <w:proofErr w:type="spellStart"/>
      <w:r>
        <w:t>krosowniczych</w:t>
      </w:r>
      <w:proofErr w:type="spellEnd"/>
      <w:r>
        <w:t xml:space="preserve"> ręcznie</w:t>
      </w:r>
      <w:r w:rsidR="00B2538A">
        <w:t>.</w:t>
      </w:r>
    </w:p>
    <w:p w14:paraId="2A348D0B" w14:textId="77777777" w:rsidR="006F58D0" w:rsidRPr="0009215F" w:rsidRDefault="00B2538A" w:rsidP="00B2538A">
      <w:r>
        <w:t>Środowisko,</w:t>
      </w:r>
      <w:r w:rsidR="006F58D0">
        <w:t xml:space="preserve"> w którym będzie instalowany osprzęt sklasyfikowano jako M1I1C1E1 (łagodne)</w:t>
      </w:r>
      <w:r>
        <w:t xml:space="preserve"> </w:t>
      </w:r>
      <w:r w:rsidR="006F58D0">
        <w:t>wg specyfikacji środowiska instalacji okablowania (MICE) – zgodnie z PN-EN 50173-1:2007.</w:t>
      </w:r>
    </w:p>
    <w:p w14:paraId="3D13AF3F" w14:textId="4195F132" w:rsidR="006F58D0" w:rsidRDefault="00A262A0" w:rsidP="00B2538A">
      <w:pPr>
        <w:pStyle w:val="Nagwek3"/>
      </w:pPr>
      <w:bookmarkStart w:id="100" w:name="_Toc499995677"/>
      <w:r>
        <w:t>O</w:t>
      </w:r>
      <w:r w:rsidR="00B2538A">
        <w:t>kablowani</w:t>
      </w:r>
      <w:r>
        <w:t xml:space="preserve">e </w:t>
      </w:r>
      <w:r w:rsidR="00B2538A">
        <w:t>warstwy dostępowej</w:t>
      </w:r>
      <w:bookmarkEnd w:id="100"/>
    </w:p>
    <w:p w14:paraId="3736CBF8" w14:textId="77777777" w:rsidR="00B2538A" w:rsidRDefault="00B2538A" w:rsidP="00C10227">
      <w:pPr>
        <w:rPr>
          <w:highlight w:val="yellow"/>
        </w:rPr>
      </w:pPr>
      <w:r>
        <w:t xml:space="preserve">Okablowanie musi być wykonane zgodnie z zaleceniami przedstawionymi w pkt. 2. </w:t>
      </w:r>
    </w:p>
    <w:p w14:paraId="4C3BB8E4" w14:textId="77777777" w:rsidR="006F58D0" w:rsidRDefault="00B2538A" w:rsidP="00C10227">
      <w:r w:rsidRPr="00B2538A">
        <w:t xml:space="preserve">Rozmieszczenie gniazd </w:t>
      </w:r>
      <w:r>
        <w:t>na poszczególnych kondygnacjach przedstawiają rysunki załączone w pkt 6. Podane ilości są minimalnymi. Projektując sieć należy dokonać ostatecznych uzgodnień z Zamawiającym.</w:t>
      </w:r>
    </w:p>
    <w:p w14:paraId="2A30EDD4" w14:textId="77777777" w:rsidR="00B2538A" w:rsidRDefault="00B2538A" w:rsidP="00B2538A">
      <w:pPr>
        <w:pStyle w:val="Nagwek3"/>
      </w:pPr>
      <w:bookmarkStart w:id="101" w:name="_Toc499995678"/>
      <w:r>
        <w:t>Odbiór i pomiary sieci</w:t>
      </w:r>
      <w:bookmarkEnd w:id="101"/>
    </w:p>
    <w:p w14:paraId="3220A02E" w14:textId="77777777" w:rsidR="00B2538A" w:rsidRDefault="00B2538A" w:rsidP="00B2538A">
      <w:pPr>
        <w:spacing w:after="60"/>
      </w:pPr>
      <w:r>
        <w:t xml:space="preserve">W celu odbioru instalacji okablowania strukturalnego należy spełnić następujące warunki: </w:t>
      </w:r>
    </w:p>
    <w:p w14:paraId="28ADC719" w14:textId="77777777" w:rsidR="00B2538A" w:rsidRDefault="00B2538A" w:rsidP="00E42BEC">
      <w:pPr>
        <w:pStyle w:val="Akapitzlist"/>
        <w:numPr>
          <w:ilvl w:val="0"/>
          <w:numId w:val="21"/>
        </w:numPr>
      </w:pPr>
      <w:r>
        <w:t xml:space="preserve">wykonać komplet pomiarów, </w:t>
      </w:r>
    </w:p>
    <w:p w14:paraId="2DBBE160" w14:textId="77777777" w:rsidR="00B2538A" w:rsidRDefault="00B2538A" w:rsidP="00E42BEC">
      <w:pPr>
        <w:pStyle w:val="Akapitzlist"/>
        <w:numPr>
          <w:ilvl w:val="0"/>
          <w:numId w:val="21"/>
        </w:numPr>
      </w:pPr>
      <w:r>
        <w:t xml:space="preserve">wykonać dokumentację powykonawczą. </w:t>
      </w:r>
    </w:p>
    <w:p w14:paraId="1BC1EACE" w14:textId="77777777" w:rsidR="00B2538A" w:rsidRDefault="00B2538A" w:rsidP="00B2538A">
      <w:pPr>
        <w:spacing w:after="60"/>
      </w:pPr>
      <w:r>
        <w:t xml:space="preserve">Dokumentacja powykonawcza ma zawierać: </w:t>
      </w:r>
    </w:p>
    <w:p w14:paraId="7959ACE3" w14:textId="77777777" w:rsidR="00B2538A" w:rsidRDefault="00B2538A" w:rsidP="00E42BEC">
      <w:pPr>
        <w:pStyle w:val="Akapitzlist"/>
        <w:numPr>
          <w:ilvl w:val="0"/>
          <w:numId w:val="21"/>
        </w:numPr>
      </w:pPr>
      <w:r>
        <w:t xml:space="preserve">raporty z pomiarów okablowania, </w:t>
      </w:r>
    </w:p>
    <w:p w14:paraId="004A6852" w14:textId="77777777" w:rsidR="00B2538A" w:rsidRDefault="00B2538A" w:rsidP="00E42BEC">
      <w:pPr>
        <w:pStyle w:val="Akapitzlist"/>
        <w:numPr>
          <w:ilvl w:val="0"/>
          <w:numId w:val="21"/>
        </w:numPr>
      </w:pPr>
      <w:r>
        <w:t xml:space="preserve">rzeczywiste trasy prowadzenia kabli, </w:t>
      </w:r>
    </w:p>
    <w:p w14:paraId="4190BBF9" w14:textId="77777777" w:rsidR="00B2538A" w:rsidRDefault="00B2538A" w:rsidP="00E42BEC">
      <w:pPr>
        <w:pStyle w:val="Akapitzlist"/>
        <w:numPr>
          <w:ilvl w:val="0"/>
          <w:numId w:val="21"/>
        </w:numPr>
      </w:pPr>
      <w:r>
        <w:t xml:space="preserve">oznaczenia poszczególnych szaf, gniazd, kabli i portów w panelach krosowych, </w:t>
      </w:r>
    </w:p>
    <w:p w14:paraId="68882369" w14:textId="77777777" w:rsidR="00B2538A" w:rsidRDefault="00B2538A" w:rsidP="00E42BEC">
      <w:pPr>
        <w:pStyle w:val="Akapitzlist"/>
        <w:numPr>
          <w:ilvl w:val="0"/>
          <w:numId w:val="21"/>
        </w:numPr>
      </w:pPr>
      <w:r>
        <w:lastRenderedPageBreak/>
        <w:t xml:space="preserve">lokalizację przebić przez ściany i podłogi. </w:t>
      </w:r>
    </w:p>
    <w:p w14:paraId="49C36735" w14:textId="77777777" w:rsidR="00B2538A" w:rsidRDefault="00B2538A" w:rsidP="00B2538A">
      <w:pPr>
        <w:spacing w:after="60"/>
      </w:pPr>
      <w:r>
        <w:t>Raporty pomiarowe wszystkich torów transmisyjnych należy zawrzeć w dokumentacji powykonawczej i przekazać inwestorowi przy odbiorze inwestycji.</w:t>
      </w:r>
    </w:p>
    <w:p w14:paraId="685B43F4" w14:textId="44DF3235" w:rsidR="00B2538A" w:rsidRDefault="00A262A0" w:rsidP="00F80B96">
      <w:pPr>
        <w:pStyle w:val="Nagwek2"/>
      </w:pPr>
      <w:bookmarkStart w:id="102" w:name="_Toc499995679"/>
      <w:r>
        <w:t>B</w:t>
      </w:r>
      <w:r w:rsidR="00B2538A">
        <w:t>ezprzewodow</w:t>
      </w:r>
      <w:r>
        <w:t>a</w:t>
      </w:r>
      <w:r w:rsidR="00B2538A">
        <w:t xml:space="preserve"> sie</w:t>
      </w:r>
      <w:r>
        <w:t>ć</w:t>
      </w:r>
      <w:r w:rsidR="00B2538A">
        <w:t xml:space="preserve"> WLAN</w:t>
      </w:r>
      <w:bookmarkEnd w:id="102"/>
    </w:p>
    <w:p w14:paraId="104AD078" w14:textId="77777777" w:rsidR="00B2538A" w:rsidRDefault="00B2538A" w:rsidP="00C10227">
      <w:r>
        <w:t>Uzupełnieniem tradycyjnej sieci strukturalnej jest wyposażenie Szpitala w sieć bezprzewodową WLAN. Powinna być ona uwzględniona w szczegółowej dokumentacji projektowej. Sieć WLAN ma być dostępna na terenie wszystkich jednostek.</w:t>
      </w:r>
    </w:p>
    <w:p w14:paraId="212C437E" w14:textId="77777777" w:rsidR="00B2538A" w:rsidRDefault="00F80B96" w:rsidP="00F80B96">
      <w:pPr>
        <w:pStyle w:val="Nagwek3"/>
      </w:pPr>
      <w:bookmarkStart w:id="103" w:name="_Toc499995680"/>
      <w:r>
        <w:t>Założenia Użytkownika i minimalne wymagania</w:t>
      </w:r>
      <w:bookmarkEnd w:id="103"/>
    </w:p>
    <w:p w14:paraId="3A25FF95" w14:textId="77777777" w:rsidR="00F80B96" w:rsidRDefault="00F80B96" w:rsidP="00E42BEC">
      <w:pPr>
        <w:pStyle w:val="Akapitzlist"/>
        <w:numPr>
          <w:ilvl w:val="0"/>
          <w:numId w:val="21"/>
        </w:numPr>
      </w:pPr>
      <w:r>
        <w:t>sieć WLAN ma pokryć zasięgiem wszystkie istotne funkcjonalnie pomieszczenia w </w:t>
      </w:r>
      <w:proofErr w:type="gramStart"/>
      <w:r>
        <w:t>budynkach ,</w:t>
      </w:r>
      <w:proofErr w:type="gramEnd"/>
      <w:r>
        <w:t xml:space="preserve"> </w:t>
      </w:r>
    </w:p>
    <w:p w14:paraId="5ECAC38E" w14:textId="77777777" w:rsidR="00F80B96" w:rsidRDefault="00F80B96" w:rsidP="00E42BEC">
      <w:pPr>
        <w:pStyle w:val="Akapitzlist"/>
        <w:numPr>
          <w:ilvl w:val="0"/>
          <w:numId w:val="21"/>
        </w:numPr>
      </w:pPr>
      <w:r>
        <w:t xml:space="preserve">ilość punktów dostępowych zależna jest od rodzaju zastosowanych urządzeń, specyfiki </w:t>
      </w:r>
      <w:proofErr w:type="gramStart"/>
      <w:r>
        <w:t>obiektów</w:t>
      </w:r>
      <w:proofErr w:type="gramEnd"/>
      <w:r>
        <w:t xml:space="preserve"> w których zostaną zastosowane i powinna być poprzedzona dokładną analizą w celu pokrycia zasięgiem wszystkich pomieszczeń w/w budynków, </w:t>
      </w:r>
    </w:p>
    <w:p w14:paraId="23BD02EB" w14:textId="77777777" w:rsidR="00F80B96" w:rsidRDefault="00F80B96" w:rsidP="00E42BEC">
      <w:pPr>
        <w:pStyle w:val="Akapitzlist"/>
        <w:numPr>
          <w:ilvl w:val="0"/>
          <w:numId w:val="21"/>
        </w:numPr>
      </w:pPr>
      <w:r>
        <w:t xml:space="preserve">wszystkie punkty dostępowe muszą być centralnie zarządzane przez kontroler sieci bezprzewodowej, </w:t>
      </w:r>
    </w:p>
    <w:p w14:paraId="2525AD2A" w14:textId="77777777" w:rsidR="00F80B96" w:rsidRDefault="00F80B96" w:rsidP="00E42BEC">
      <w:pPr>
        <w:pStyle w:val="Akapitzlist"/>
        <w:numPr>
          <w:ilvl w:val="0"/>
          <w:numId w:val="21"/>
        </w:numPr>
      </w:pPr>
      <w:r>
        <w:t>punkty dostępowe muszą być podłączone bezpośrednio przy pomocy kabla F/UTP do najbliższego punktu dystrybucyjnego.</w:t>
      </w:r>
    </w:p>
    <w:p w14:paraId="3170FC26" w14:textId="77777777" w:rsidR="00F80B96" w:rsidRPr="00F80B96" w:rsidRDefault="00F80B96" w:rsidP="00F80B96">
      <w:pPr>
        <w:pStyle w:val="Nagwek2"/>
      </w:pPr>
      <w:bookmarkStart w:id="104" w:name="_Toc499995681"/>
      <w:r w:rsidRPr="00F80B96">
        <w:t>Wydzielona dedykowana instalacja elektryczna</w:t>
      </w:r>
      <w:bookmarkEnd w:id="104"/>
    </w:p>
    <w:p w14:paraId="56861A1E" w14:textId="77777777" w:rsidR="00F80B96" w:rsidRDefault="00F80B96" w:rsidP="00C10227">
      <w:r>
        <w:t xml:space="preserve">Instalacja przewidziana jest do zasilania urządzeń aktywnych w pośrednich punktach dystrybucyjnych oraz dedykowana do punktów elektryczno-logicznych PEL. Liczba gniazd PEL zgodnie z wykazem. </w:t>
      </w:r>
    </w:p>
    <w:p w14:paraId="71A4C258" w14:textId="77777777" w:rsidR="00F80B96" w:rsidRDefault="00F80B96" w:rsidP="00F80B96">
      <w:pPr>
        <w:pStyle w:val="Nagwek3"/>
      </w:pPr>
      <w:bookmarkStart w:id="105" w:name="_Toc499995682"/>
      <w:r>
        <w:t>Minimalne wymagania</w:t>
      </w:r>
      <w:bookmarkEnd w:id="105"/>
    </w:p>
    <w:p w14:paraId="58C094D1" w14:textId="77777777" w:rsidR="00F80B96" w:rsidRDefault="00F80B96" w:rsidP="00C10227">
      <w:r>
        <w:t xml:space="preserve">Urządzenia medyczne mające m.in. bezpośrednią styczność z ciałem pacjenta (grupa 2) nie mogą być podłączane do niniejszej instalacji. </w:t>
      </w:r>
    </w:p>
    <w:p w14:paraId="6F19F0A9" w14:textId="77777777" w:rsidR="00F80B96" w:rsidRDefault="00F80B96" w:rsidP="00C10227">
      <w:r>
        <w:t xml:space="preserve">Przewody prowadzone będą w korytkach PVC, montowanych natynkowo (lub w korytach blaszanych z przegrodą, jeżeli występuje sufit podwieszany). </w:t>
      </w:r>
    </w:p>
    <w:p w14:paraId="51328253" w14:textId="77777777" w:rsidR="00F80B96" w:rsidRDefault="00F80B96" w:rsidP="00C10227">
      <w:r>
        <w:t>Przewody elektryczne prowadzone będą, w miarę możliwości, wspólnymi trasami z okablowaniem szkieletowym i zakończone w gniazdach elektrycznych, 230V.</w:t>
      </w:r>
    </w:p>
    <w:p w14:paraId="19BE789B" w14:textId="77777777" w:rsidR="00F80B96" w:rsidRDefault="00F80B96" w:rsidP="00F80B96">
      <w:pPr>
        <w:pStyle w:val="Nagwek3"/>
      </w:pPr>
      <w:bookmarkStart w:id="106" w:name="_Toc499995683"/>
      <w:r>
        <w:t>Oględziny i pomiary końcowe</w:t>
      </w:r>
      <w:bookmarkEnd w:id="106"/>
    </w:p>
    <w:p w14:paraId="3B258C9A" w14:textId="77777777" w:rsidR="00F80B96" w:rsidRDefault="00F80B96" w:rsidP="00C10227">
      <w:r>
        <w:t xml:space="preserve">Po wykonaniu dedykowanej instalacji zasilającej należy dokonać oględzin wszystkich jej elementów oraz sprawdzić sposób i jakość montażu wykonanych połączeń, w szczególności: </w:t>
      </w:r>
    </w:p>
    <w:p w14:paraId="2A8FD5ED" w14:textId="77777777" w:rsidR="00F80B96" w:rsidRDefault="00F80B96" w:rsidP="00E42BEC">
      <w:pPr>
        <w:pStyle w:val="Akapitzlist"/>
        <w:numPr>
          <w:ilvl w:val="0"/>
          <w:numId w:val="21"/>
        </w:numPr>
        <w:ind w:left="993" w:hanging="284"/>
      </w:pPr>
      <w:r>
        <w:t xml:space="preserve">swobodny dostęp do urządzeń, </w:t>
      </w:r>
    </w:p>
    <w:p w14:paraId="6B0EA0BD" w14:textId="77777777" w:rsidR="00F80B96" w:rsidRDefault="00F80B96" w:rsidP="00E42BEC">
      <w:pPr>
        <w:pStyle w:val="Akapitzlist"/>
        <w:numPr>
          <w:ilvl w:val="0"/>
          <w:numId w:val="21"/>
        </w:numPr>
        <w:ind w:left="993" w:hanging="284"/>
      </w:pPr>
      <w:r>
        <w:t xml:space="preserve">umieszczenie odpowiednich opisów i tablic ostrzegawczych, </w:t>
      </w:r>
    </w:p>
    <w:p w14:paraId="2B3962FB" w14:textId="77777777" w:rsidR="00F80B96" w:rsidRDefault="00F80B96" w:rsidP="00E42BEC">
      <w:pPr>
        <w:pStyle w:val="Akapitzlist"/>
        <w:numPr>
          <w:ilvl w:val="0"/>
          <w:numId w:val="21"/>
        </w:numPr>
        <w:ind w:left="993" w:hanging="284"/>
      </w:pPr>
      <w:r>
        <w:t xml:space="preserve">prawidłowe oznaczenie obwodów i zabezpieczeń w rozdzielniach, </w:t>
      </w:r>
    </w:p>
    <w:p w14:paraId="5396F573" w14:textId="77777777" w:rsidR="00F80B96" w:rsidRDefault="00F80B96" w:rsidP="00E42BEC">
      <w:pPr>
        <w:pStyle w:val="Akapitzlist"/>
        <w:numPr>
          <w:ilvl w:val="0"/>
          <w:numId w:val="21"/>
        </w:numPr>
        <w:ind w:left="993" w:hanging="284"/>
      </w:pPr>
      <w:r>
        <w:t xml:space="preserve">poprawność połączeń przewodów. </w:t>
      </w:r>
    </w:p>
    <w:p w14:paraId="61531471" w14:textId="77777777" w:rsidR="00F80B96" w:rsidRDefault="00F80B96" w:rsidP="00C10227">
      <w:r>
        <w:t xml:space="preserve">Po oględzinach wykonać końcowe pomiary i sporządzić stosowne protokoły badań: </w:t>
      </w:r>
    </w:p>
    <w:p w14:paraId="0FABF61A" w14:textId="1347AA2A" w:rsidR="00F80B96" w:rsidRDefault="00F80B96" w:rsidP="00C17743">
      <w:pPr>
        <w:pStyle w:val="Akapitzlist"/>
        <w:numPr>
          <w:ilvl w:val="0"/>
          <w:numId w:val="21"/>
        </w:numPr>
        <w:ind w:left="993" w:hanging="284"/>
      </w:pPr>
      <w:r>
        <w:t xml:space="preserve">rezystancji izolacji, ciągłości obwodów elektrycznych, </w:t>
      </w:r>
    </w:p>
    <w:p w14:paraId="530D06CE" w14:textId="77777777" w:rsidR="00F80B96" w:rsidRDefault="00F80B96" w:rsidP="00E42BEC">
      <w:pPr>
        <w:pStyle w:val="Akapitzlist"/>
        <w:numPr>
          <w:ilvl w:val="0"/>
          <w:numId w:val="21"/>
        </w:numPr>
        <w:ind w:left="993" w:hanging="284"/>
      </w:pPr>
      <w:r>
        <w:t xml:space="preserve">impedancji pętli zwarcia dla wszystkich obwodów odbiorczych, </w:t>
      </w:r>
    </w:p>
    <w:p w14:paraId="3F57C2AF" w14:textId="77777777" w:rsidR="00A262A0" w:rsidRDefault="00F80B96" w:rsidP="00C17743">
      <w:pPr>
        <w:pStyle w:val="Akapitzlist"/>
        <w:numPr>
          <w:ilvl w:val="0"/>
          <w:numId w:val="21"/>
        </w:numPr>
        <w:ind w:left="993" w:hanging="284"/>
      </w:pPr>
      <w:r>
        <w:t xml:space="preserve">prądu i czasu zadziałania wyłączników różnicowoprądowych oraz prawidłowości działania przycisku testowego. </w:t>
      </w:r>
    </w:p>
    <w:p w14:paraId="4C78C942" w14:textId="24D47A9C" w:rsidR="00B2538A" w:rsidRPr="00B2538A" w:rsidRDefault="00F80B96" w:rsidP="00A262A0">
      <w:pPr>
        <w:ind w:left="426"/>
      </w:pPr>
      <w:r>
        <w:lastRenderedPageBreak/>
        <w:t>Pomiary należy wykonać miernikiem wielkości elektrycznych posiadającym aktualny certyfikat potwierdzający dokładność jego wskazań. Protokoły pomiarowe należy załączyć do dokumentacji powykonawczej.</w:t>
      </w:r>
    </w:p>
    <w:p w14:paraId="50CDC0B8" w14:textId="4531311E" w:rsidR="006F58D0" w:rsidRDefault="006F58D0" w:rsidP="00401974">
      <w:pPr>
        <w:pStyle w:val="Nagwek1"/>
        <w:numPr>
          <w:ilvl w:val="0"/>
          <w:numId w:val="4"/>
        </w:numPr>
      </w:pPr>
      <w:bookmarkStart w:id="107" w:name="_Toc499995684"/>
      <w:r>
        <w:lastRenderedPageBreak/>
        <w:t>Podstawowe właściwości funkcjonalne oraz parametry techniczne</w:t>
      </w:r>
      <w:bookmarkEnd w:id="107"/>
    </w:p>
    <w:p w14:paraId="703CD81B" w14:textId="77777777" w:rsidR="00DD5C38" w:rsidRDefault="00DD5C38" w:rsidP="00DD5C38">
      <w:pPr>
        <w:spacing w:after="60" w:line="276" w:lineRule="auto"/>
        <w:ind w:left="360"/>
      </w:pPr>
      <w:r>
        <w:t>Opis szczegółowy i parametry minimalne znajdują się w OPZ.</w:t>
      </w:r>
    </w:p>
    <w:p w14:paraId="1059CD2D" w14:textId="77777777" w:rsidR="006F58D0" w:rsidRDefault="006F58D0" w:rsidP="00401974">
      <w:pPr>
        <w:pStyle w:val="Nagwek1"/>
        <w:numPr>
          <w:ilvl w:val="0"/>
          <w:numId w:val="4"/>
        </w:numPr>
      </w:pPr>
      <w:bookmarkStart w:id="108" w:name="_Toc499995685"/>
      <w:r>
        <w:lastRenderedPageBreak/>
        <w:t>Schematy rozmieszczenia sprzętu</w:t>
      </w:r>
      <w:bookmarkEnd w:id="108"/>
    </w:p>
    <w:p w14:paraId="6020F6CF" w14:textId="3FEFF677" w:rsidR="006F58D0" w:rsidRDefault="00FE3694" w:rsidP="00940734">
      <w:pPr>
        <w:ind w:left="-142"/>
      </w:pPr>
      <w:r>
        <w:rPr>
          <w:noProof/>
          <w:lang w:eastAsia="pl-PL"/>
        </w:rPr>
        <w:lastRenderedPageBreak/>
        <w:drawing>
          <wp:anchor distT="0" distB="0" distL="114300" distR="114300" simplePos="0" relativeHeight="251634176" behindDoc="0" locked="0" layoutInCell="1" allowOverlap="1" wp14:anchorId="09F6D7A2" wp14:editId="7F380027">
            <wp:simplePos x="0" y="0"/>
            <wp:positionH relativeFrom="column">
              <wp:posOffset>-194310</wp:posOffset>
            </wp:positionH>
            <wp:positionV relativeFrom="paragraph">
              <wp:posOffset>1420495</wp:posOffset>
            </wp:positionV>
            <wp:extent cx="6819900" cy="4822825"/>
            <wp:effectExtent l="0" t="990600" r="0" b="987425"/>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20161005113425_002.pn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6819900" cy="4822825"/>
                    </a:xfrm>
                    <a:prstGeom prst="rect">
                      <a:avLst/>
                    </a:prstGeom>
                  </pic:spPr>
                </pic:pic>
              </a:graphicData>
            </a:graphic>
          </wp:anchor>
        </w:drawing>
      </w:r>
    </w:p>
    <w:p w14:paraId="20294C93" w14:textId="77777777" w:rsidR="00FE3694" w:rsidRDefault="00FE3694" w:rsidP="00940734">
      <w:pPr>
        <w:ind w:left="-142"/>
      </w:pPr>
    </w:p>
    <w:p w14:paraId="6BA95DA1" w14:textId="4C1AEC81" w:rsidR="00940734" w:rsidRDefault="00940734" w:rsidP="00940734">
      <w:pPr>
        <w:jc w:val="center"/>
        <w:rPr>
          <w:noProof/>
          <w:lang w:eastAsia="pl-PL"/>
        </w:rPr>
      </w:pPr>
    </w:p>
    <w:p w14:paraId="5B79E20C" w14:textId="18CB70BB" w:rsidR="00940734" w:rsidRDefault="00940734" w:rsidP="006F58D0">
      <w:pPr>
        <w:rPr>
          <w:noProof/>
          <w:lang w:eastAsia="pl-PL"/>
        </w:rPr>
      </w:pPr>
    </w:p>
    <w:p w14:paraId="6DE1CA3C" w14:textId="5E49FB01" w:rsidR="00940734" w:rsidRDefault="00940734" w:rsidP="006F58D0">
      <w:pPr>
        <w:rPr>
          <w:noProof/>
          <w:lang w:eastAsia="pl-PL"/>
        </w:rPr>
      </w:pPr>
    </w:p>
    <w:p w14:paraId="0A1864E0" w14:textId="65264BF8" w:rsidR="00940734" w:rsidRDefault="00940734" w:rsidP="006F58D0">
      <w:pPr>
        <w:rPr>
          <w:noProof/>
          <w:lang w:eastAsia="pl-PL"/>
        </w:rPr>
      </w:pPr>
    </w:p>
    <w:p w14:paraId="64E28944" w14:textId="5D64A15D" w:rsidR="00940734" w:rsidRDefault="00940734" w:rsidP="006F58D0">
      <w:pPr>
        <w:rPr>
          <w:noProof/>
          <w:lang w:eastAsia="pl-PL"/>
        </w:rPr>
      </w:pPr>
    </w:p>
    <w:p w14:paraId="61B8CFC4" w14:textId="788F66EA" w:rsidR="00940734" w:rsidRDefault="001713ED" w:rsidP="006F58D0">
      <w:r>
        <w:rPr>
          <w:noProof/>
          <w:lang w:eastAsia="pl-PL"/>
        </w:rPr>
        <w:lastRenderedPageBreak/>
        <w:drawing>
          <wp:anchor distT="0" distB="0" distL="114300" distR="114300" simplePos="0" relativeHeight="251638272" behindDoc="0" locked="0" layoutInCell="1" allowOverlap="1" wp14:anchorId="10D76690" wp14:editId="226AD0A8">
            <wp:simplePos x="0" y="0"/>
            <wp:positionH relativeFrom="column">
              <wp:posOffset>-50165</wp:posOffset>
            </wp:positionH>
            <wp:positionV relativeFrom="paragraph">
              <wp:posOffset>1155700</wp:posOffset>
            </wp:positionV>
            <wp:extent cx="6653952" cy="4705148"/>
            <wp:effectExtent l="0" t="971550" r="0" b="953135"/>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c20161005113425_003.pn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6653952" cy="4705148"/>
                    </a:xfrm>
                    <a:prstGeom prst="rect">
                      <a:avLst/>
                    </a:prstGeom>
                  </pic:spPr>
                </pic:pic>
              </a:graphicData>
            </a:graphic>
          </wp:anchor>
        </w:drawing>
      </w:r>
    </w:p>
    <w:p w14:paraId="0A0778C9" w14:textId="77777777" w:rsidR="00940734" w:rsidRDefault="00940734" w:rsidP="006F58D0"/>
    <w:p w14:paraId="5BB15DAE" w14:textId="77777777" w:rsidR="00940734" w:rsidRDefault="00940734" w:rsidP="006F58D0"/>
    <w:p w14:paraId="3E63D1EC" w14:textId="77777777" w:rsidR="006F58D0" w:rsidRDefault="006F58D0" w:rsidP="006F58D0"/>
    <w:p w14:paraId="35954668" w14:textId="060DB6C9" w:rsidR="001713ED" w:rsidRDefault="001713ED" w:rsidP="006F58D0">
      <w:r>
        <w:rPr>
          <w:noProof/>
          <w:lang w:eastAsia="pl-PL"/>
        </w:rPr>
        <w:lastRenderedPageBreak/>
        <w:drawing>
          <wp:anchor distT="0" distB="0" distL="114300" distR="114300" simplePos="0" relativeHeight="251641344" behindDoc="0" locked="0" layoutInCell="1" allowOverlap="1" wp14:anchorId="7FD244EC" wp14:editId="76D37380">
            <wp:simplePos x="0" y="0"/>
            <wp:positionH relativeFrom="column">
              <wp:posOffset>-126364</wp:posOffset>
            </wp:positionH>
            <wp:positionV relativeFrom="paragraph">
              <wp:posOffset>1246505</wp:posOffset>
            </wp:positionV>
            <wp:extent cx="6653848" cy="4705074"/>
            <wp:effectExtent l="0" t="971550" r="0" b="953135"/>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20161005113425_004.pn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6653848" cy="4705074"/>
                    </a:xfrm>
                    <a:prstGeom prst="rect">
                      <a:avLst/>
                    </a:prstGeom>
                  </pic:spPr>
                </pic:pic>
              </a:graphicData>
            </a:graphic>
            <wp14:sizeRelH relativeFrom="margin">
              <wp14:pctWidth>0</wp14:pctWidth>
            </wp14:sizeRelH>
            <wp14:sizeRelV relativeFrom="margin">
              <wp14:pctHeight>0</wp14:pctHeight>
            </wp14:sizeRelV>
          </wp:anchor>
        </w:drawing>
      </w:r>
    </w:p>
    <w:p w14:paraId="3ABAC678" w14:textId="5D2C42DB" w:rsidR="001713ED" w:rsidRDefault="001713ED" w:rsidP="006F58D0"/>
    <w:p w14:paraId="2A5CB666" w14:textId="77777777" w:rsidR="001713ED" w:rsidRDefault="001713ED" w:rsidP="006F58D0"/>
    <w:p w14:paraId="41CE2180" w14:textId="25ADE941" w:rsidR="001713ED" w:rsidRDefault="001713ED" w:rsidP="006F58D0"/>
    <w:p w14:paraId="2B6D593E" w14:textId="77777777" w:rsidR="001713ED" w:rsidRDefault="001713ED" w:rsidP="006F58D0"/>
    <w:p w14:paraId="750819E6" w14:textId="77777777" w:rsidR="001713ED" w:rsidRDefault="001713ED" w:rsidP="006F58D0"/>
    <w:p w14:paraId="52D68065" w14:textId="77777777" w:rsidR="001713ED" w:rsidRDefault="001713ED" w:rsidP="006F58D0"/>
    <w:p w14:paraId="0A0875A4" w14:textId="77777777" w:rsidR="001713ED" w:rsidRDefault="001713ED" w:rsidP="006F58D0"/>
    <w:p w14:paraId="0195CAFB" w14:textId="1EC7E4CF" w:rsidR="001713ED" w:rsidRDefault="001713ED" w:rsidP="006F58D0">
      <w:r>
        <w:rPr>
          <w:noProof/>
          <w:lang w:eastAsia="pl-PL"/>
        </w:rPr>
        <w:lastRenderedPageBreak/>
        <w:drawing>
          <wp:anchor distT="0" distB="0" distL="114300" distR="114300" simplePos="0" relativeHeight="251652608" behindDoc="0" locked="0" layoutInCell="1" allowOverlap="1" wp14:anchorId="37F579DF" wp14:editId="2902F7BA">
            <wp:simplePos x="0" y="0"/>
            <wp:positionH relativeFrom="column">
              <wp:posOffset>-393971</wp:posOffset>
            </wp:positionH>
            <wp:positionV relativeFrom="paragraph">
              <wp:posOffset>1381395</wp:posOffset>
            </wp:positionV>
            <wp:extent cx="7210331" cy="5097780"/>
            <wp:effectExtent l="0" t="1047750" r="0" b="103632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c20161005113504_002.png"/>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7210331" cy="5097780"/>
                    </a:xfrm>
                    <a:prstGeom prst="rect">
                      <a:avLst/>
                    </a:prstGeom>
                  </pic:spPr>
                </pic:pic>
              </a:graphicData>
            </a:graphic>
            <wp14:sizeRelH relativeFrom="margin">
              <wp14:pctWidth>0</wp14:pctWidth>
            </wp14:sizeRelH>
            <wp14:sizeRelV relativeFrom="margin">
              <wp14:pctHeight>0</wp14:pctHeight>
            </wp14:sizeRelV>
          </wp:anchor>
        </w:drawing>
      </w:r>
    </w:p>
    <w:p w14:paraId="65395556" w14:textId="3B028092" w:rsidR="001713ED" w:rsidRDefault="001713ED" w:rsidP="006F58D0"/>
    <w:p w14:paraId="028C2BA5" w14:textId="71D54BBF" w:rsidR="001713ED" w:rsidRDefault="001713ED">
      <w:pPr>
        <w:spacing w:after="160" w:line="259" w:lineRule="auto"/>
        <w:ind w:left="0"/>
        <w:jc w:val="left"/>
      </w:pPr>
      <w:r>
        <w:br w:type="page"/>
      </w:r>
    </w:p>
    <w:p w14:paraId="06698318" w14:textId="0B3D3F40" w:rsidR="001713ED" w:rsidRDefault="001713ED" w:rsidP="006F58D0"/>
    <w:p w14:paraId="09240C54" w14:textId="47B04447" w:rsidR="001713ED" w:rsidRDefault="001713ED">
      <w:pPr>
        <w:spacing w:after="160" w:line="259" w:lineRule="auto"/>
        <w:ind w:left="0"/>
        <w:jc w:val="left"/>
      </w:pPr>
      <w:r>
        <w:rPr>
          <w:noProof/>
          <w:lang w:eastAsia="pl-PL"/>
        </w:rPr>
        <w:drawing>
          <wp:anchor distT="0" distB="0" distL="114300" distR="114300" simplePos="0" relativeHeight="251647488" behindDoc="0" locked="0" layoutInCell="1" allowOverlap="1" wp14:anchorId="4CC061E7" wp14:editId="71E668B8">
            <wp:simplePos x="0" y="0"/>
            <wp:positionH relativeFrom="column">
              <wp:posOffset>-175895</wp:posOffset>
            </wp:positionH>
            <wp:positionV relativeFrom="paragraph">
              <wp:posOffset>1373505</wp:posOffset>
            </wp:positionV>
            <wp:extent cx="6471920" cy="4575810"/>
            <wp:effectExtent l="0" t="952500" r="0" b="92964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c20161005113504_001.png"/>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6471920" cy="457581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82B7442" w14:textId="290DC102" w:rsidR="001713ED" w:rsidRDefault="001713ED" w:rsidP="006F58D0">
      <w:r>
        <w:rPr>
          <w:noProof/>
          <w:lang w:eastAsia="pl-PL"/>
        </w:rPr>
        <w:lastRenderedPageBreak/>
        <w:drawing>
          <wp:anchor distT="0" distB="0" distL="114300" distR="114300" simplePos="0" relativeHeight="251654656" behindDoc="0" locked="0" layoutInCell="1" allowOverlap="1" wp14:anchorId="750AF43F" wp14:editId="2F4C45FE">
            <wp:simplePos x="0" y="0"/>
            <wp:positionH relativeFrom="column">
              <wp:posOffset>-394335</wp:posOffset>
            </wp:positionH>
            <wp:positionV relativeFrom="paragraph">
              <wp:posOffset>1259840</wp:posOffset>
            </wp:positionV>
            <wp:extent cx="6931025" cy="4900930"/>
            <wp:effectExtent l="0" t="1009650" r="0" b="1004570"/>
            <wp:wrapSquare wrapText="bothSides"/>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c20161005113504_003.png"/>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6931025" cy="4900930"/>
                    </a:xfrm>
                    <a:prstGeom prst="rect">
                      <a:avLst/>
                    </a:prstGeom>
                  </pic:spPr>
                </pic:pic>
              </a:graphicData>
            </a:graphic>
            <wp14:sizeRelH relativeFrom="margin">
              <wp14:pctWidth>0</wp14:pctWidth>
            </wp14:sizeRelH>
            <wp14:sizeRelV relativeFrom="margin">
              <wp14:pctHeight>0</wp14:pctHeight>
            </wp14:sizeRelV>
          </wp:anchor>
        </w:drawing>
      </w:r>
    </w:p>
    <w:p w14:paraId="55BBD71E" w14:textId="19DF5D5F" w:rsidR="001713ED" w:rsidRDefault="001713ED">
      <w:pPr>
        <w:spacing w:after="160" w:line="259" w:lineRule="auto"/>
        <w:ind w:left="0"/>
        <w:jc w:val="left"/>
      </w:pPr>
      <w:r>
        <w:lastRenderedPageBreak/>
        <w:br w:type="page"/>
      </w:r>
    </w:p>
    <w:p w14:paraId="69E55507" w14:textId="46A7E3D9" w:rsidR="001713ED" w:rsidRDefault="001713ED" w:rsidP="006F58D0">
      <w:r>
        <w:rPr>
          <w:noProof/>
          <w:lang w:eastAsia="pl-PL"/>
        </w:rPr>
        <w:lastRenderedPageBreak/>
        <w:drawing>
          <wp:anchor distT="0" distB="0" distL="114300" distR="114300" simplePos="0" relativeHeight="251664896" behindDoc="0" locked="0" layoutInCell="1" allowOverlap="1" wp14:anchorId="622836F3" wp14:editId="1C25F186">
            <wp:simplePos x="0" y="0"/>
            <wp:positionH relativeFrom="column">
              <wp:posOffset>-445770</wp:posOffset>
            </wp:positionH>
            <wp:positionV relativeFrom="paragraph">
              <wp:posOffset>1257935</wp:posOffset>
            </wp:positionV>
            <wp:extent cx="7345053" cy="5193030"/>
            <wp:effectExtent l="0" t="1066800" r="0" b="1055370"/>
            <wp:wrapSquare wrapText="bothSides"/>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20161005113504_005.png"/>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7345053" cy="5193030"/>
                    </a:xfrm>
                    <a:prstGeom prst="rect">
                      <a:avLst/>
                    </a:prstGeom>
                  </pic:spPr>
                </pic:pic>
              </a:graphicData>
            </a:graphic>
            <wp14:sizeRelH relativeFrom="margin">
              <wp14:pctWidth>0</wp14:pctWidth>
            </wp14:sizeRelH>
            <wp14:sizeRelV relativeFrom="margin">
              <wp14:pctHeight>0</wp14:pctHeight>
            </wp14:sizeRelV>
          </wp:anchor>
        </w:drawing>
      </w:r>
    </w:p>
    <w:p w14:paraId="651EA715" w14:textId="02104EB3" w:rsidR="001713ED" w:rsidRDefault="001713ED">
      <w:pPr>
        <w:spacing w:after="160" w:line="259" w:lineRule="auto"/>
        <w:ind w:left="0"/>
        <w:jc w:val="left"/>
      </w:pPr>
      <w:r>
        <w:lastRenderedPageBreak/>
        <w:br w:type="page"/>
      </w:r>
    </w:p>
    <w:p w14:paraId="31424903" w14:textId="3EF08AA1" w:rsidR="001713ED" w:rsidRDefault="001713ED" w:rsidP="006F58D0">
      <w:r>
        <w:rPr>
          <w:noProof/>
          <w:lang w:eastAsia="pl-PL"/>
        </w:rPr>
        <w:lastRenderedPageBreak/>
        <w:drawing>
          <wp:anchor distT="0" distB="0" distL="114300" distR="114300" simplePos="0" relativeHeight="251668992" behindDoc="0" locked="0" layoutInCell="1" allowOverlap="1" wp14:anchorId="58B45CE2" wp14:editId="76AF69C2">
            <wp:simplePos x="0" y="0"/>
            <wp:positionH relativeFrom="column">
              <wp:posOffset>-23495</wp:posOffset>
            </wp:positionH>
            <wp:positionV relativeFrom="paragraph">
              <wp:posOffset>1637665</wp:posOffset>
            </wp:positionV>
            <wp:extent cx="7142480" cy="5050155"/>
            <wp:effectExtent l="0" t="1047750" r="0" b="1026795"/>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20161005113504_011.png"/>
                    <pic:cNvPicPr/>
                  </pic:nvPicPr>
                  <pic:blipFill>
                    <a:blip r:embed="rId24" cstate="print">
                      <a:extLst>
                        <a:ext uri="{28A0092B-C50C-407E-A947-70E740481C1C}">
                          <a14:useLocalDpi xmlns:a14="http://schemas.microsoft.com/office/drawing/2010/main" val="0"/>
                        </a:ext>
                      </a:extLst>
                    </a:blip>
                    <a:stretch>
                      <a:fillRect/>
                    </a:stretch>
                  </pic:blipFill>
                  <pic:spPr>
                    <a:xfrm rot="16200000">
                      <a:off x="0" y="0"/>
                      <a:ext cx="7142480" cy="5050155"/>
                    </a:xfrm>
                    <a:prstGeom prst="rect">
                      <a:avLst/>
                    </a:prstGeom>
                  </pic:spPr>
                </pic:pic>
              </a:graphicData>
            </a:graphic>
            <wp14:sizeRelH relativeFrom="margin">
              <wp14:pctWidth>0</wp14:pctWidth>
            </wp14:sizeRelH>
            <wp14:sizeRelV relativeFrom="margin">
              <wp14:pctHeight>0</wp14:pctHeight>
            </wp14:sizeRelV>
          </wp:anchor>
        </w:drawing>
      </w:r>
    </w:p>
    <w:p w14:paraId="77F91A46" w14:textId="3DF018B4" w:rsidR="001713ED" w:rsidRDefault="001713ED">
      <w:pPr>
        <w:spacing w:after="160" w:line="259" w:lineRule="auto"/>
        <w:ind w:left="0"/>
        <w:jc w:val="left"/>
      </w:pPr>
      <w:r>
        <w:lastRenderedPageBreak/>
        <w:br w:type="page"/>
      </w:r>
    </w:p>
    <w:p w14:paraId="1679324A" w14:textId="5986D55B" w:rsidR="00DD0A72" w:rsidRDefault="001713ED" w:rsidP="006F58D0">
      <w:r>
        <w:rPr>
          <w:noProof/>
          <w:lang w:eastAsia="pl-PL"/>
        </w:rPr>
        <w:lastRenderedPageBreak/>
        <w:drawing>
          <wp:anchor distT="0" distB="0" distL="114300" distR="114300" simplePos="0" relativeHeight="251674112" behindDoc="0" locked="0" layoutInCell="1" allowOverlap="1" wp14:anchorId="0CB655F1" wp14:editId="42792DA3">
            <wp:simplePos x="0" y="0"/>
            <wp:positionH relativeFrom="column">
              <wp:posOffset>-500100</wp:posOffset>
            </wp:positionH>
            <wp:positionV relativeFrom="paragraph">
              <wp:posOffset>1255114</wp:posOffset>
            </wp:positionV>
            <wp:extent cx="7611185" cy="5381625"/>
            <wp:effectExtent l="0" t="1123950" r="0" b="1095375"/>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20161005113504_008.pn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7611509" cy="5381854"/>
                    </a:xfrm>
                    <a:prstGeom prst="rect">
                      <a:avLst/>
                    </a:prstGeom>
                  </pic:spPr>
                </pic:pic>
              </a:graphicData>
            </a:graphic>
            <wp14:sizeRelH relativeFrom="margin">
              <wp14:pctWidth>0</wp14:pctWidth>
            </wp14:sizeRelH>
            <wp14:sizeRelV relativeFrom="margin">
              <wp14:pctHeight>0</wp14:pctHeight>
            </wp14:sizeRelV>
          </wp:anchor>
        </w:drawing>
      </w:r>
    </w:p>
    <w:p w14:paraId="68E48A21" w14:textId="7C6136BA" w:rsidR="001713ED" w:rsidRDefault="001713ED" w:rsidP="006F58D0"/>
    <w:p w14:paraId="387D736F" w14:textId="77777777" w:rsidR="001713ED" w:rsidRDefault="001713ED">
      <w:pPr>
        <w:spacing w:after="160" w:line="259" w:lineRule="auto"/>
        <w:ind w:left="0"/>
        <w:jc w:val="left"/>
      </w:pPr>
      <w:r>
        <w:br w:type="page"/>
      </w:r>
    </w:p>
    <w:p w14:paraId="6B677E32" w14:textId="179F34E0" w:rsidR="001713ED" w:rsidRDefault="00034ED7" w:rsidP="006F58D0">
      <w:r>
        <w:rPr>
          <w:noProof/>
          <w:lang w:eastAsia="pl-PL"/>
        </w:rPr>
        <w:lastRenderedPageBreak/>
        <w:drawing>
          <wp:anchor distT="0" distB="0" distL="114300" distR="114300" simplePos="0" relativeHeight="251682304" behindDoc="0" locked="0" layoutInCell="1" allowOverlap="1" wp14:anchorId="685D5660" wp14:editId="3DD8B14A">
            <wp:simplePos x="0" y="0"/>
            <wp:positionH relativeFrom="column">
              <wp:posOffset>-805946</wp:posOffset>
            </wp:positionH>
            <wp:positionV relativeFrom="paragraph">
              <wp:posOffset>1402846</wp:posOffset>
            </wp:positionV>
            <wp:extent cx="7681858" cy="5431155"/>
            <wp:effectExtent l="0" t="1123950" r="0" b="1102995"/>
            <wp:wrapSquare wrapText="bothSides"/>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c20161005113504_003.png"/>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7682121" cy="5431341"/>
                    </a:xfrm>
                    <a:prstGeom prst="rect">
                      <a:avLst/>
                    </a:prstGeom>
                  </pic:spPr>
                </pic:pic>
              </a:graphicData>
            </a:graphic>
            <wp14:sizeRelH relativeFrom="margin">
              <wp14:pctWidth>0</wp14:pctWidth>
            </wp14:sizeRelH>
            <wp14:sizeRelV relativeFrom="margin">
              <wp14:pctHeight>0</wp14:pctHeight>
            </wp14:sizeRelV>
          </wp:anchor>
        </w:drawing>
      </w:r>
    </w:p>
    <w:p w14:paraId="53AD216A" w14:textId="5A696046" w:rsidR="001713ED" w:rsidRDefault="001713ED">
      <w:pPr>
        <w:spacing w:after="160" w:line="259" w:lineRule="auto"/>
        <w:ind w:left="0"/>
        <w:jc w:val="left"/>
      </w:pPr>
      <w:r>
        <w:lastRenderedPageBreak/>
        <w:br w:type="page"/>
      </w:r>
    </w:p>
    <w:p w14:paraId="13FB9398" w14:textId="4E061949" w:rsidR="001713ED" w:rsidRDefault="00034ED7" w:rsidP="006F58D0">
      <w:r>
        <w:rPr>
          <w:noProof/>
          <w:lang w:eastAsia="pl-PL"/>
        </w:rPr>
        <w:lastRenderedPageBreak/>
        <w:drawing>
          <wp:anchor distT="0" distB="0" distL="114300" distR="114300" simplePos="0" relativeHeight="251679232" behindDoc="0" locked="0" layoutInCell="1" allowOverlap="1" wp14:anchorId="76D909A7" wp14:editId="3D162D03">
            <wp:simplePos x="0" y="0"/>
            <wp:positionH relativeFrom="column">
              <wp:posOffset>929641</wp:posOffset>
            </wp:positionH>
            <wp:positionV relativeFrom="paragraph">
              <wp:posOffset>789940</wp:posOffset>
            </wp:positionV>
            <wp:extent cx="7789636" cy="5507355"/>
            <wp:effectExtent l="0" t="1143000" r="0" b="1122045"/>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c20161005113504_005.pn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7789636" cy="5507355"/>
                    </a:xfrm>
                    <a:prstGeom prst="rect">
                      <a:avLst/>
                    </a:prstGeom>
                  </pic:spPr>
                </pic:pic>
              </a:graphicData>
            </a:graphic>
            <wp14:sizeRelH relativeFrom="margin">
              <wp14:pctWidth>0</wp14:pctWidth>
            </wp14:sizeRelH>
            <wp14:sizeRelV relativeFrom="margin">
              <wp14:pctHeight>0</wp14:pctHeight>
            </wp14:sizeRelV>
          </wp:anchor>
        </w:drawing>
      </w:r>
    </w:p>
    <w:p w14:paraId="11865632" w14:textId="6C81E39E" w:rsidR="001713ED" w:rsidRDefault="001713ED">
      <w:pPr>
        <w:spacing w:after="160" w:line="259" w:lineRule="auto"/>
        <w:ind w:left="0"/>
        <w:jc w:val="left"/>
      </w:pPr>
      <w:r>
        <w:lastRenderedPageBreak/>
        <w:br w:type="page"/>
      </w:r>
    </w:p>
    <w:p w14:paraId="5BF4FA8C" w14:textId="3DBB3237" w:rsidR="001713ED" w:rsidRDefault="00034ED7" w:rsidP="006F58D0">
      <w:r>
        <w:rPr>
          <w:noProof/>
          <w:lang w:eastAsia="pl-PL"/>
        </w:rPr>
        <w:lastRenderedPageBreak/>
        <w:drawing>
          <wp:anchor distT="0" distB="0" distL="114300" distR="114300" simplePos="0" relativeHeight="251676160" behindDoc="0" locked="0" layoutInCell="1" allowOverlap="1" wp14:anchorId="3EE5191E" wp14:editId="16C9B0B9">
            <wp:simplePos x="0" y="0"/>
            <wp:positionH relativeFrom="column">
              <wp:posOffset>-624722</wp:posOffset>
            </wp:positionH>
            <wp:positionV relativeFrom="paragraph">
              <wp:posOffset>1583890</wp:posOffset>
            </wp:positionV>
            <wp:extent cx="7357828" cy="5202873"/>
            <wp:effectExtent l="0" t="1085850" r="0" b="1064895"/>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c20161005113425_001.png"/>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7358826" cy="5203579"/>
                    </a:xfrm>
                    <a:prstGeom prst="rect">
                      <a:avLst/>
                    </a:prstGeom>
                  </pic:spPr>
                </pic:pic>
              </a:graphicData>
            </a:graphic>
            <wp14:sizeRelH relativeFrom="margin">
              <wp14:pctWidth>0</wp14:pctWidth>
            </wp14:sizeRelH>
            <wp14:sizeRelV relativeFrom="margin">
              <wp14:pctHeight>0</wp14:pctHeight>
            </wp14:sizeRelV>
          </wp:anchor>
        </w:drawing>
      </w:r>
    </w:p>
    <w:sectPr w:rsidR="001713ED" w:rsidSect="00AB5E18">
      <w:pgSz w:w="11906" w:h="16838"/>
      <w:pgMar w:top="1475" w:right="1417" w:bottom="1418" w:left="1417" w:header="51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BFE772" w14:textId="77777777" w:rsidR="000C53AF" w:rsidRDefault="000C53AF" w:rsidP="00E313B0">
      <w:r>
        <w:separator/>
      </w:r>
    </w:p>
  </w:endnote>
  <w:endnote w:type="continuationSeparator" w:id="0">
    <w:p w14:paraId="3FFD7AE0" w14:textId="77777777" w:rsidR="000C53AF" w:rsidRDefault="000C53AF" w:rsidP="00E313B0">
      <w:r>
        <w:continuationSeparator/>
      </w:r>
    </w:p>
  </w:endnote>
  <w:endnote w:type="continuationNotice" w:id="1">
    <w:p w14:paraId="46665317" w14:textId="77777777" w:rsidR="000C53AF" w:rsidRDefault="000C53AF" w:rsidP="00E313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OpenSymbol">
    <w:altName w:val="Courier New"/>
    <w:panose1 w:val="05010000000000000000"/>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4000ACFF" w:usb2="00000001" w:usb3="00000000" w:csb0="000001F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B133FA" w14:textId="7A708B82" w:rsidR="00370985" w:rsidRPr="008656EF" w:rsidRDefault="00370985" w:rsidP="008C442E">
    <w:pPr>
      <w:pStyle w:val="Stopka"/>
      <w:jc w:val="right"/>
    </w:pPr>
    <w:r>
      <w:t xml:space="preserve">Strona </w:t>
    </w:r>
    <w:r>
      <w:rPr>
        <w:b/>
        <w:bCs/>
      </w:rPr>
      <w:fldChar w:fldCharType="begin"/>
    </w:r>
    <w:r>
      <w:rPr>
        <w:b/>
        <w:bCs/>
      </w:rPr>
      <w:instrText>PAGE  \* Arabic  \* MERGEFORMAT</w:instrText>
    </w:r>
    <w:r>
      <w:rPr>
        <w:b/>
        <w:bCs/>
      </w:rPr>
      <w:fldChar w:fldCharType="separate"/>
    </w:r>
    <w:r w:rsidR="00C23DFC">
      <w:rPr>
        <w:b/>
        <w:bCs/>
        <w:noProof/>
      </w:rPr>
      <w:t>23</w:t>
    </w:r>
    <w:r>
      <w:rPr>
        <w:b/>
        <w:bCs/>
      </w:rPr>
      <w:fldChar w:fldCharType="end"/>
    </w:r>
    <w:r>
      <w:t xml:space="preserve"> z </w:t>
    </w:r>
    <w:r w:rsidR="000C53AF">
      <w:fldChar w:fldCharType="begin"/>
    </w:r>
    <w:r w:rsidR="000C53AF">
      <w:instrText>NUMPAGES  \* Arabic  \* MERGEFORMAT</w:instrText>
    </w:r>
    <w:r w:rsidR="000C53AF">
      <w:fldChar w:fldCharType="separate"/>
    </w:r>
    <w:r w:rsidR="00C23DFC" w:rsidRPr="00C23DFC">
      <w:rPr>
        <w:b/>
        <w:bCs/>
        <w:noProof/>
      </w:rPr>
      <w:t>52</w:t>
    </w:r>
    <w:r w:rsidR="000C53AF">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7BE7E9" w14:textId="77777777" w:rsidR="000C53AF" w:rsidRDefault="000C53AF" w:rsidP="00E313B0">
      <w:r>
        <w:separator/>
      </w:r>
    </w:p>
  </w:footnote>
  <w:footnote w:type="continuationSeparator" w:id="0">
    <w:p w14:paraId="741DCAFD" w14:textId="77777777" w:rsidR="000C53AF" w:rsidRDefault="000C53AF" w:rsidP="00E313B0">
      <w:r>
        <w:continuationSeparator/>
      </w:r>
    </w:p>
  </w:footnote>
  <w:footnote w:type="continuationNotice" w:id="1">
    <w:p w14:paraId="6A562BC4" w14:textId="77777777" w:rsidR="000C53AF" w:rsidRDefault="000C53AF" w:rsidP="00E313B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3A542" w14:textId="77777777" w:rsidR="00370985" w:rsidRDefault="00370985" w:rsidP="00E313B0">
    <w:pPr>
      <w:pStyle w:val="Nagwek"/>
      <w:rPr>
        <w:noProof/>
        <w:lang w:eastAsia="pl-PL"/>
      </w:rPr>
    </w:pPr>
  </w:p>
  <w:tbl>
    <w:tblPr>
      <w:tblW w:w="9039" w:type="dxa"/>
      <w:tblBorders>
        <w:top w:val="single" w:sz="12" w:space="0" w:color="C0C0C0"/>
        <w:left w:val="single" w:sz="12" w:space="0" w:color="C0C0C0"/>
        <w:bottom w:val="single" w:sz="12" w:space="0" w:color="C0C0C0"/>
        <w:right w:val="single" w:sz="12" w:space="0" w:color="C0C0C0"/>
        <w:insideH w:val="single" w:sz="6" w:space="0" w:color="C0C0C0"/>
        <w:insideV w:val="single" w:sz="6" w:space="0" w:color="C0C0C0"/>
      </w:tblBorders>
      <w:tblCellMar>
        <w:top w:w="28" w:type="dxa"/>
        <w:bottom w:w="28" w:type="dxa"/>
      </w:tblCellMar>
      <w:tblLook w:val="01E0" w:firstRow="1" w:lastRow="1" w:firstColumn="1" w:lastColumn="1" w:noHBand="0" w:noVBand="0"/>
    </w:tblPr>
    <w:tblGrid>
      <w:gridCol w:w="1451"/>
      <w:gridCol w:w="7588"/>
    </w:tblGrid>
    <w:tr w:rsidR="00370985" w:rsidRPr="00652276" w14:paraId="423ABF41" w14:textId="77777777" w:rsidTr="00E313B0">
      <w:trPr>
        <w:trHeight w:val="391"/>
      </w:trPr>
      <w:tc>
        <w:tcPr>
          <w:tcW w:w="1106" w:type="dxa"/>
          <w:vAlign w:val="center"/>
        </w:tcPr>
        <w:p w14:paraId="6DA7DDDE" w14:textId="77777777" w:rsidR="00370985" w:rsidRPr="005A16C3" w:rsidRDefault="00370985" w:rsidP="00E313B0">
          <w:pPr>
            <w:pStyle w:val="Nagwek"/>
            <w:jc w:val="left"/>
            <w:rPr>
              <w:sz w:val="18"/>
              <w:szCs w:val="18"/>
            </w:rPr>
          </w:pPr>
          <w:r w:rsidRPr="005A16C3">
            <w:rPr>
              <w:sz w:val="18"/>
              <w:szCs w:val="18"/>
            </w:rPr>
            <w:t>Dokument:</w:t>
          </w:r>
        </w:p>
      </w:tc>
      <w:tc>
        <w:tcPr>
          <w:tcW w:w="7933" w:type="dxa"/>
          <w:vAlign w:val="center"/>
        </w:tcPr>
        <w:p w14:paraId="5BF78874" w14:textId="77777777" w:rsidR="00370985" w:rsidRPr="005A16C3" w:rsidRDefault="00370985" w:rsidP="005A16C3">
          <w:pPr>
            <w:pStyle w:val="Nagwek"/>
            <w:jc w:val="center"/>
            <w:rPr>
              <w:sz w:val="18"/>
              <w:szCs w:val="18"/>
            </w:rPr>
          </w:pPr>
          <w:r w:rsidRPr="005A16C3">
            <w:rPr>
              <w:sz w:val="18"/>
              <w:szCs w:val="18"/>
            </w:rPr>
            <w:t>Program Funkcjonalno-Użytkowy</w:t>
          </w:r>
        </w:p>
      </w:tc>
    </w:tr>
    <w:tr w:rsidR="00370985" w:rsidRPr="0042505A" w14:paraId="0DD19150" w14:textId="77777777" w:rsidTr="00E313B0">
      <w:tc>
        <w:tcPr>
          <w:tcW w:w="1106" w:type="dxa"/>
          <w:vAlign w:val="center"/>
        </w:tcPr>
        <w:p w14:paraId="62C7F6C7" w14:textId="77777777" w:rsidR="00370985" w:rsidRPr="005A16C3" w:rsidRDefault="00370985" w:rsidP="00E313B0">
          <w:pPr>
            <w:pStyle w:val="Nagwek"/>
            <w:jc w:val="left"/>
            <w:rPr>
              <w:sz w:val="18"/>
              <w:szCs w:val="18"/>
            </w:rPr>
          </w:pPr>
          <w:r w:rsidRPr="005A16C3">
            <w:rPr>
              <w:sz w:val="18"/>
              <w:szCs w:val="18"/>
            </w:rPr>
            <w:t>Projekt:</w:t>
          </w:r>
        </w:p>
      </w:tc>
      <w:tc>
        <w:tcPr>
          <w:tcW w:w="7933" w:type="dxa"/>
        </w:tcPr>
        <w:p w14:paraId="2C532C27" w14:textId="77777777" w:rsidR="00370985" w:rsidRPr="00E313B0" w:rsidRDefault="00370985" w:rsidP="00E313B0">
          <w:pPr>
            <w:pStyle w:val="Nagwek"/>
            <w:jc w:val="center"/>
            <w:rPr>
              <w:rFonts w:ascii="Garamond" w:hAnsi="Garamond"/>
              <w:i/>
              <w:color w:val="002060"/>
              <w:sz w:val="20"/>
              <w:szCs w:val="20"/>
            </w:rPr>
          </w:pPr>
          <w:r w:rsidRPr="0055116D">
            <w:rPr>
              <w:rFonts w:ascii="Garamond" w:hAnsi="Garamond"/>
              <w:i/>
              <w:color w:val="002060"/>
              <w:sz w:val="20"/>
              <w:szCs w:val="20"/>
            </w:rPr>
            <w:t>„Poprawa bezpieczeństwa pacjentów i efektywności świadczeń Szpitala Powiatu Bytowskiego Sp. z o. o. w ramach regionalnego systemu zdrowia poprzez zwiększenie wykorzystania technologii IT”</w:t>
          </w:r>
        </w:p>
      </w:tc>
    </w:tr>
  </w:tbl>
  <w:p w14:paraId="3BC065EE" w14:textId="77777777" w:rsidR="00370985" w:rsidRDefault="00370985" w:rsidP="00E313B0">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3"/>
    <w:multiLevelType w:val="singleLevel"/>
    <w:tmpl w:val="00000003"/>
    <w:name w:val="WW8Num3"/>
    <w:lvl w:ilvl="0">
      <w:start w:val="1"/>
      <w:numFmt w:val="bullet"/>
      <w:lvlText w:val=""/>
      <w:lvlJc w:val="left"/>
      <w:pPr>
        <w:tabs>
          <w:tab w:val="num" w:pos="349"/>
        </w:tabs>
        <w:ind w:left="1069" w:hanging="360"/>
      </w:pPr>
      <w:rPr>
        <w:rFonts w:ascii="Symbol" w:hAnsi="Symbol"/>
      </w:rPr>
    </w:lvl>
  </w:abstractNum>
  <w:abstractNum w:abstractNumId="1"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cs="Arial Narrow"/>
      </w:rPr>
    </w:lvl>
  </w:abstractNum>
  <w:abstractNum w:abstractNumId="2" w15:restartNumberingAfterBreak="0">
    <w:nsid w:val="00000005"/>
    <w:multiLevelType w:val="multilevel"/>
    <w:tmpl w:val="00000005"/>
    <w:name w:val="WW8Num5"/>
    <w:lvl w:ilvl="0">
      <w:start w:val="1"/>
      <w:numFmt w:val="bullet"/>
      <w:lvlText w:val=""/>
      <w:lvlJc w:val="left"/>
      <w:pPr>
        <w:tabs>
          <w:tab w:val="num" w:pos="964"/>
        </w:tabs>
        <w:ind w:left="964" w:hanging="360"/>
      </w:pPr>
      <w:rPr>
        <w:rFonts w:ascii="Symbol" w:hAnsi="Symbol" w:cs="Arial"/>
        <w:sz w:val="22"/>
        <w:szCs w:val="22"/>
      </w:rPr>
    </w:lvl>
    <w:lvl w:ilvl="1">
      <w:start w:val="1"/>
      <w:numFmt w:val="bullet"/>
      <w:lvlText w:val="◦"/>
      <w:lvlJc w:val="left"/>
      <w:pPr>
        <w:tabs>
          <w:tab w:val="num" w:pos="1324"/>
        </w:tabs>
        <w:ind w:left="1324" w:hanging="360"/>
      </w:pPr>
      <w:rPr>
        <w:rFonts w:ascii="OpenSymbol" w:hAnsi="OpenSymbol" w:cs="OpenSymbol"/>
      </w:rPr>
    </w:lvl>
    <w:lvl w:ilvl="2">
      <w:start w:val="1"/>
      <w:numFmt w:val="bullet"/>
      <w:lvlText w:val="▪"/>
      <w:lvlJc w:val="left"/>
      <w:pPr>
        <w:tabs>
          <w:tab w:val="num" w:pos="1684"/>
        </w:tabs>
        <w:ind w:left="1684" w:hanging="360"/>
      </w:pPr>
      <w:rPr>
        <w:rFonts w:ascii="OpenSymbol" w:hAnsi="OpenSymbol" w:cs="OpenSymbol"/>
      </w:rPr>
    </w:lvl>
    <w:lvl w:ilvl="3">
      <w:start w:val="1"/>
      <w:numFmt w:val="bullet"/>
      <w:lvlText w:val=""/>
      <w:lvlJc w:val="left"/>
      <w:pPr>
        <w:tabs>
          <w:tab w:val="num" w:pos="2044"/>
        </w:tabs>
        <w:ind w:left="2044" w:hanging="360"/>
      </w:pPr>
      <w:rPr>
        <w:rFonts w:ascii="Symbol" w:hAnsi="Symbol" w:cs="Arial"/>
        <w:sz w:val="22"/>
        <w:szCs w:val="22"/>
      </w:rPr>
    </w:lvl>
    <w:lvl w:ilvl="4">
      <w:start w:val="1"/>
      <w:numFmt w:val="bullet"/>
      <w:lvlText w:val="◦"/>
      <w:lvlJc w:val="left"/>
      <w:pPr>
        <w:tabs>
          <w:tab w:val="num" w:pos="2404"/>
        </w:tabs>
        <w:ind w:left="2404" w:hanging="360"/>
      </w:pPr>
      <w:rPr>
        <w:rFonts w:ascii="OpenSymbol" w:hAnsi="OpenSymbol" w:cs="OpenSymbol"/>
      </w:rPr>
    </w:lvl>
    <w:lvl w:ilvl="5">
      <w:start w:val="1"/>
      <w:numFmt w:val="bullet"/>
      <w:lvlText w:val="▪"/>
      <w:lvlJc w:val="left"/>
      <w:pPr>
        <w:tabs>
          <w:tab w:val="num" w:pos="2764"/>
        </w:tabs>
        <w:ind w:left="2764" w:hanging="360"/>
      </w:pPr>
      <w:rPr>
        <w:rFonts w:ascii="OpenSymbol" w:hAnsi="OpenSymbol" w:cs="OpenSymbol"/>
      </w:rPr>
    </w:lvl>
    <w:lvl w:ilvl="6">
      <w:start w:val="1"/>
      <w:numFmt w:val="bullet"/>
      <w:lvlText w:val=""/>
      <w:lvlJc w:val="left"/>
      <w:pPr>
        <w:tabs>
          <w:tab w:val="num" w:pos="3124"/>
        </w:tabs>
        <w:ind w:left="3124" w:hanging="360"/>
      </w:pPr>
      <w:rPr>
        <w:rFonts w:ascii="Symbol" w:hAnsi="Symbol" w:cs="Arial"/>
        <w:sz w:val="22"/>
        <w:szCs w:val="22"/>
      </w:rPr>
    </w:lvl>
    <w:lvl w:ilvl="7">
      <w:start w:val="1"/>
      <w:numFmt w:val="bullet"/>
      <w:lvlText w:val="◦"/>
      <w:lvlJc w:val="left"/>
      <w:pPr>
        <w:tabs>
          <w:tab w:val="num" w:pos="3484"/>
        </w:tabs>
        <w:ind w:left="3484" w:hanging="360"/>
      </w:pPr>
      <w:rPr>
        <w:rFonts w:ascii="OpenSymbol" w:hAnsi="OpenSymbol" w:cs="OpenSymbol"/>
      </w:rPr>
    </w:lvl>
    <w:lvl w:ilvl="8">
      <w:start w:val="1"/>
      <w:numFmt w:val="bullet"/>
      <w:lvlText w:val="▪"/>
      <w:lvlJc w:val="left"/>
      <w:pPr>
        <w:tabs>
          <w:tab w:val="num" w:pos="3844"/>
        </w:tabs>
        <w:ind w:left="3844" w:hanging="360"/>
      </w:pPr>
      <w:rPr>
        <w:rFonts w:ascii="OpenSymbol" w:hAnsi="OpenSymbol" w:cs="OpenSymbol"/>
      </w:rPr>
    </w:lvl>
  </w:abstractNum>
  <w:abstractNum w:abstractNumId="3"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cs="Symbol" w:hint="default"/>
        <w:lang w:val="en-US"/>
      </w:rPr>
    </w:lvl>
  </w:abstractNum>
  <w:abstractNum w:abstractNumId="4" w15:restartNumberingAfterBreak="0">
    <w:nsid w:val="00000007"/>
    <w:multiLevelType w:val="multilevel"/>
    <w:tmpl w:val="00000007"/>
    <w:name w:val="WW8Num7"/>
    <w:lvl w:ilvl="0">
      <w:start w:val="1"/>
      <w:numFmt w:val="bullet"/>
      <w:lvlText w:val=""/>
      <w:lvlJc w:val="left"/>
      <w:pPr>
        <w:tabs>
          <w:tab w:val="num" w:pos="0"/>
        </w:tabs>
        <w:ind w:left="720" w:hanging="360"/>
      </w:pPr>
      <w:rPr>
        <w:rFonts w:ascii="Symbol" w:hAnsi="Symbol" w:cs="Symbol" w:hint="default"/>
        <w:color w:val="000000"/>
        <w:sz w:val="24"/>
        <w:szCs w:val="24"/>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color w:val="000000"/>
        <w:sz w:val="24"/>
        <w:szCs w:val="24"/>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color w:val="000000"/>
        <w:sz w:val="24"/>
        <w:szCs w:val="24"/>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00000008"/>
    <w:multiLevelType w:val="singleLevel"/>
    <w:tmpl w:val="00000008"/>
    <w:name w:val="WW8Num8"/>
    <w:lvl w:ilvl="0">
      <w:start w:val="1"/>
      <w:numFmt w:val="bullet"/>
      <w:lvlText w:val=""/>
      <w:lvlJc w:val="left"/>
      <w:pPr>
        <w:tabs>
          <w:tab w:val="num" w:pos="0"/>
        </w:tabs>
        <w:ind w:left="720" w:hanging="360"/>
      </w:pPr>
      <w:rPr>
        <w:rFonts w:ascii="Symbol" w:hAnsi="Symbol" w:cs="Symbol" w:hint="default"/>
      </w:rPr>
    </w:lvl>
  </w:abstractNum>
  <w:abstractNum w:abstractNumId="6" w15:restartNumberingAfterBreak="0">
    <w:nsid w:val="0000000C"/>
    <w:multiLevelType w:val="singleLevel"/>
    <w:tmpl w:val="0000000C"/>
    <w:name w:val="WW8Num12"/>
    <w:lvl w:ilvl="0">
      <w:start w:val="1"/>
      <w:numFmt w:val="bullet"/>
      <w:lvlText w:val=""/>
      <w:lvlJc w:val="left"/>
      <w:pPr>
        <w:tabs>
          <w:tab w:val="num" w:pos="0"/>
        </w:tabs>
        <w:ind w:left="720" w:hanging="360"/>
      </w:pPr>
      <w:rPr>
        <w:rFonts w:ascii="Symbol" w:hAnsi="Symbol" w:cs="Symbol" w:hint="default"/>
      </w:rPr>
    </w:lvl>
  </w:abstractNum>
  <w:abstractNum w:abstractNumId="7" w15:restartNumberingAfterBreak="0">
    <w:nsid w:val="00000013"/>
    <w:multiLevelType w:val="multilevel"/>
    <w:tmpl w:val="00000013"/>
    <w:name w:val="WW8Num1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8" w15:restartNumberingAfterBreak="0">
    <w:nsid w:val="01402F40"/>
    <w:multiLevelType w:val="hybridMultilevel"/>
    <w:tmpl w:val="DAAEF98E"/>
    <w:lvl w:ilvl="0" w:tplc="CFB275F0">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2970DD3"/>
    <w:multiLevelType w:val="hybridMultilevel"/>
    <w:tmpl w:val="14BCD88E"/>
    <w:lvl w:ilvl="0" w:tplc="04150017">
      <w:start w:val="1"/>
      <w:numFmt w:val="lowerLetter"/>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10" w15:restartNumberingAfterBreak="0">
    <w:nsid w:val="03F32C34"/>
    <w:multiLevelType w:val="hybridMultilevel"/>
    <w:tmpl w:val="F53A6944"/>
    <w:lvl w:ilvl="0" w:tplc="0415000F">
      <w:start w:val="1"/>
      <w:numFmt w:val="decimal"/>
      <w:lvlText w:val="%1."/>
      <w:lvlJc w:val="left"/>
      <w:pPr>
        <w:ind w:left="1145" w:hanging="360"/>
      </w:pPr>
      <w:rPr>
        <w:rFonts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1" w15:restartNumberingAfterBreak="0">
    <w:nsid w:val="07737B94"/>
    <w:multiLevelType w:val="hybridMultilevel"/>
    <w:tmpl w:val="72661BCC"/>
    <w:lvl w:ilvl="0" w:tplc="04150019">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 w15:restartNumberingAfterBreak="0">
    <w:nsid w:val="09885C0D"/>
    <w:multiLevelType w:val="hybridMultilevel"/>
    <w:tmpl w:val="5DB4509C"/>
    <w:lvl w:ilvl="0" w:tplc="09207E66">
      <w:numFmt w:val="bullet"/>
      <w:lvlText w:val="•"/>
      <w:lvlJc w:val="left"/>
      <w:pPr>
        <w:ind w:left="1145" w:hanging="360"/>
      </w:pPr>
      <w:rPr>
        <w:rFonts w:ascii="Times New Roman" w:eastAsia="SimSun" w:hAnsi="Times New Roman" w:cs="Times New Roman"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3" w15:restartNumberingAfterBreak="0">
    <w:nsid w:val="0AC96AE5"/>
    <w:multiLevelType w:val="hybridMultilevel"/>
    <w:tmpl w:val="ADAC3608"/>
    <w:lvl w:ilvl="0" w:tplc="04150001">
      <w:start w:val="1"/>
      <w:numFmt w:val="bullet"/>
      <w:lvlText w:val=""/>
      <w:lvlJc w:val="left"/>
      <w:pPr>
        <w:ind w:left="1145" w:hanging="360"/>
      </w:pPr>
      <w:rPr>
        <w:rFonts w:ascii="Symbol" w:hAnsi="Symbol"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4" w15:restartNumberingAfterBreak="0">
    <w:nsid w:val="0B980271"/>
    <w:multiLevelType w:val="hybridMultilevel"/>
    <w:tmpl w:val="8EF82AA0"/>
    <w:lvl w:ilvl="0" w:tplc="0415000F">
      <w:start w:val="1"/>
      <w:numFmt w:val="decimal"/>
      <w:lvlText w:val="%1."/>
      <w:lvlJc w:val="left"/>
      <w:pPr>
        <w:ind w:left="1145" w:hanging="360"/>
      </w:pPr>
      <w:rPr>
        <w:rFonts w:hint="default"/>
      </w:rPr>
    </w:lvl>
    <w:lvl w:ilvl="1" w:tplc="04150011">
      <w:start w:val="1"/>
      <w:numFmt w:val="decimal"/>
      <w:lvlText w:val="%2)"/>
      <w:lvlJc w:val="left"/>
      <w:pPr>
        <w:ind w:left="1865" w:hanging="360"/>
      </w:pPr>
      <w:rPr>
        <w:rFonts w:hint="default"/>
      </w:rPr>
    </w:lvl>
    <w:lvl w:ilvl="2" w:tplc="04150017">
      <w:start w:val="1"/>
      <w:numFmt w:val="lowerLetter"/>
      <w:lvlText w:val="%3)"/>
      <w:lvlJc w:val="left"/>
      <w:pPr>
        <w:ind w:left="2585" w:hanging="360"/>
      </w:pPr>
      <w:rPr>
        <w:rFont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5" w15:restartNumberingAfterBreak="0">
    <w:nsid w:val="0BD522BD"/>
    <w:multiLevelType w:val="hybridMultilevel"/>
    <w:tmpl w:val="F53A6944"/>
    <w:lvl w:ilvl="0" w:tplc="0415000F">
      <w:start w:val="1"/>
      <w:numFmt w:val="decimal"/>
      <w:lvlText w:val="%1."/>
      <w:lvlJc w:val="left"/>
      <w:pPr>
        <w:ind w:left="1145" w:hanging="360"/>
      </w:pPr>
      <w:rPr>
        <w:rFonts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6" w15:restartNumberingAfterBreak="0">
    <w:nsid w:val="0C9721DB"/>
    <w:multiLevelType w:val="hybridMultilevel"/>
    <w:tmpl w:val="2A0C6506"/>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15:restartNumberingAfterBreak="0">
    <w:nsid w:val="0F5E4EE8"/>
    <w:multiLevelType w:val="hybridMultilevel"/>
    <w:tmpl w:val="A9C8FE18"/>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8" w15:restartNumberingAfterBreak="0">
    <w:nsid w:val="101823A1"/>
    <w:multiLevelType w:val="hybridMultilevel"/>
    <w:tmpl w:val="D4BE16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05D7285"/>
    <w:multiLevelType w:val="singleLevel"/>
    <w:tmpl w:val="04150011"/>
    <w:lvl w:ilvl="0">
      <w:start w:val="1"/>
      <w:numFmt w:val="decimal"/>
      <w:pStyle w:val="Listapunktowana5"/>
      <w:lvlText w:val="%1)"/>
      <w:lvlJc w:val="left"/>
      <w:pPr>
        <w:tabs>
          <w:tab w:val="num" w:pos="567"/>
        </w:tabs>
        <w:ind w:left="567" w:hanging="567"/>
      </w:pPr>
      <w:rPr>
        <w:rFonts w:hint="default"/>
      </w:rPr>
    </w:lvl>
  </w:abstractNum>
  <w:abstractNum w:abstractNumId="20" w15:restartNumberingAfterBreak="0">
    <w:nsid w:val="1302738F"/>
    <w:multiLevelType w:val="hybridMultilevel"/>
    <w:tmpl w:val="22E4F9F2"/>
    <w:lvl w:ilvl="0" w:tplc="09207E66">
      <w:numFmt w:val="bullet"/>
      <w:lvlText w:val="•"/>
      <w:lvlJc w:val="left"/>
      <w:pPr>
        <w:ind w:left="1145" w:hanging="360"/>
      </w:pPr>
      <w:rPr>
        <w:rFonts w:ascii="Times New Roman" w:eastAsia="SimSun" w:hAnsi="Times New Roman" w:cs="Times New Roman"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21" w15:restartNumberingAfterBreak="0">
    <w:nsid w:val="1A9E674F"/>
    <w:multiLevelType w:val="hybridMultilevel"/>
    <w:tmpl w:val="21643E6E"/>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15:restartNumberingAfterBreak="0">
    <w:nsid w:val="1ECC29C9"/>
    <w:multiLevelType w:val="multilevel"/>
    <w:tmpl w:val="72C8EC46"/>
    <w:styleLink w:val="WWOutlineListStyle8"/>
    <w:lvl w:ilvl="0">
      <w:start w:val="1"/>
      <w:numFmt w:val="decimal"/>
      <w:lvlText w:val="%1."/>
      <w:lvlJc w:val="left"/>
      <w:pPr>
        <w:ind w:left="199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6535"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3" w15:restartNumberingAfterBreak="0">
    <w:nsid w:val="22490075"/>
    <w:multiLevelType w:val="hybridMultilevel"/>
    <w:tmpl w:val="4F56EB2E"/>
    <w:lvl w:ilvl="0" w:tplc="04150011">
      <w:start w:val="1"/>
      <w:numFmt w:val="decimal"/>
      <w:lvlText w:val="%1)"/>
      <w:lvlJc w:val="left"/>
      <w:pPr>
        <w:tabs>
          <w:tab w:val="num" w:pos="720"/>
        </w:tabs>
        <w:ind w:left="720" w:hanging="360"/>
      </w:pPr>
      <w:rPr>
        <w:rFonts w:hint="default"/>
      </w:rPr>
    </w:lvl>
    <w:lvl w:ilvl="1" w:tplc="04150003" w:tentative="1">
      <w:start w:val="1"/>
      <w:numFmt w:val="bullet"/>
      <w:lvlText w:val="o"/>
      <w:lvlJc w:val="left"/>
      <w:pPr>
        <w:tabs>
          <w:tab w:val="num" w:pos="1582"/>
        </w:tabs>
        <w:ind w:left="1582" w:hanging="360"/>
      </w:pPr>
      <w:rPr>
        <w:rFonts w:ascii="Courier New" w:hAnsi="Courier New" w:cs="Courier New" w:hint="default"/>
      </w:rPr>
    </w:lvl>
    <w:lvl w:ilvl="2" w:tplc="04150005" w:tentative="1">
      <w:start w:val="1"/>
      <w:numFmt w:val="bullet"/>
      <w:lvlText w:val=""/>
      <w:lvlJc w:val="left"/>
      <w:pPr>
        <w:tabs>
          <w:tab w:val="num" w:pos="2302"/>
        </w:tabs>
        <w:ind w:left="2302" w:hanging="360"/>
      </w:pPr>
      <w:rPr>
        <w:rFonts w:ascii="Wingdings" w:hAnsi="Wingdings" w:hint="default"/>
      </w:rPr>
    </w:lvl>
    <w:lvl w:ilvl="3" w:tplc="04150001" w:tentative="1">
      <w:start w:val="1"/>
      <w:numFmt w:val="bullet"/>
      <w:lvlText w:val=""/>
      <w:lvlJc w:val="left"/>
      <w:pPr>
        <w:tabs>
          <w:tab w:val="num" w:pos="3022"/>
        </w:tabs>
        <w:ind w:left="3022" w:hanging="360"/>
      </w:pPr>
      <w:rPr>
        <w:rFonts w:ascii="Symbol" w:hAnsi="Symbol" w:hint="default"/>
      </w:rPr>
    </w:lvl>
    <w:lvl w:ilvl="4" w:tplc="04150003" w:tentative="1">
      <w:start w:val="1"/>
      <w:numFmt w:val="bullet"/>
      <w:lvlText w:val="o"/>
      <w:lvlJc w:val="left"/>
      <w:pPr>
        <w:tabs>
          <w:tab w:val="num" w:pos="3742"/>
        </w:tabs>
        <w:ind w:left="3742" w:hanging="360"/>
      </w:pPr>
      <w:rPr>
        <w:rFonts w:ascii="Courier New" w:hAnsi="Courier New" w:cs="Courier New" w:hint="default"/>
      </w:rPr>
    </w:lvl>
    <w:lvl w:ilvl="5" w:tplc="04150005" w:tentative="1">
      <w:start w:val="1"/>
      <w:numFmt w:val="bullet"/>
      <w:lvlText w:val=""/>
      <w:lvlJc w:val="left"/>
      <w:pPr>
        <w:tabs>
          <w:tab w:val="num" w:pos="4462"/>
        </w:tabs>
        <w:ind w:left="4462" w:hanging="360"/>
      </w:pPr>
      <w:rPr>
        <w:rFonts w:ascii="Wingdings" w:hAnsi="Wingdings" w:hint="default"/>
      </w:rPr>
    </w:lvl>
    <w:lvl w:ilvl="6" w:tplc="04150001" w:tentative="1">
      <w:start w:val="1"/>
      <w:numFmt w:val="bullet"/>
      <w:lvlText w:val=""/>
      <w:lvlJc w:val="left"/>
      <w:pPr>
        <w:tabs>
          <w:tab w:val="num" w:pos="5182"/>
        </w:tabs>
        <w:ind w:left="5182" w:hanging="360"/>
      </w:pPr>
      <w:rPr>
        <w:rFonts w:ascii="Symbol" w:hAnsi="Symbol" w:hint="default"/>
      </w:rPr>
    </w:lvl>
    <w:lvl w:ilvl="7" w:tplc="04150003" w:tentative="1">
      <w:start w:val="1"/>
      <w:numFmt w:val="bullet"/>
      <w:lvlText w:val="o"/>
      <w:lvlJc w:val="left"/>
      <w:pPr>
        <w:tabs>
          <w:tab w:val="num" w:pos="5902"/>
        </w:tabs>
        <w:ind w:left="5902" w:hanging="360"/>
      </w:pPr>
      <w:rPr>
        <w:rFonts w:ascii="Courier New" w:hAnsi="Courier New" w:cs="Courier New" w:hint="default"/>
      </w:rPr>
    </w:lvl>
    <w:lvl w:ilvl="8" w:tplc="04150005" w:tentative="1">
      <w:start w:val="1"/>
      <w:numFmt w:val="bullet"/>
      <w:lvlText w:val=""/>
      <w:lvlJc w:val="left"/>
      <w:pPr>
        <w:tabs>
          <w:tab w:val="num" w:pos="6622"/>
        </w:tabs>
        <w:ind w:left="6622" w:hanging="360"/>
      </w:pPr>
      <w:rPr>
        <w:rFonts w:ascii="Wingdings" w:hAnsi="Wingdings" w:hint="default"/>
      </w:rPr>
    </w:lvl>
  </w:abstractNum>
  <w:abstractNum w:abstractNumId="24" w15:restartNumberingAfterBreak="0">
    <w:nsid w:val="273140A5"/>
    <w:multiLevelType w:val="hybridMultilevel"/>
    <w:tmpl w:val="6C8CBD86"/>
    <w:lvl w:ilvl="0" w:tplc="FA2ABA4C">
      <w:start w:val="1"/>
      <w:numFmt w:val="ordinal"/>
      <w:lvlText w:val="%1"/>
      <w:lvlJc w:val="left"/>
      <w:pPr>
        <w:ind w:left="1145" w:hanging="360"/>
      </w:pPr>
      <w:rPr>
        <w:rFont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25" w15:restartNumberingAfterBreak="0">
    <w:nsid w:val="27EA7BC0"/>
    <w:multiLevelType w:val="multilevel"/>
    <w:tmpl w:val="559EF694"/>
    <w:lvl w:ilvl="0">
      <w:start w:val="1"/>
      <w:numFmt w:val="decimal"/>
      <w:lvlText w:val="%1."/>
      <w:lvlJc w:val="left"/>
      <w:pPr>
        <w:ind w:left="720" w:hanging="360"/>
      </w:pPr>
      <w:rPr>
        <w:rFonts w:hint="default"/>
      </w:rPr>
    </w:lvl>
    <w:lvl w:ilvl="1">
      <w:start w:val="2"/>
      <w:numFmt w:val="decimal"/>
      <w:isLgl/>
      <w:lvlText w:val="%1.%2"/>
      <w:lvlJc w:val="left"/>
      <w:pPr>
        <w:ind w:left="822" w:hanging="396"/>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26" w15:restartNumberingAfterBreak="0">
    <w:nsid w:val="29637536"/>
    <w:multiLevelType w:val="hybridMultilevel"/>
    <w:tmpl w:val="CF324F0C"/>
    <w:lvl w:ilvl="0" w:tplc="0415000F">
      <w:start w:val="1"/>
      <w:numFmt w:val="decimal"/>
      <w:lvlText w:val="%1."/>
      <w:lvlJc w:val="left"/>
      <w:pPr>
        <w:ind w:left="1145" w:hanging="360"/>
      </w:pPr>
      <w:rPr>
        <w:rFonts w:hint="default"/>
      </w:rPr>
    </w:lvl>
    <w:lvl w:ilvl="1" w:tplc="04150011">
      <w:start w:val="1"/>
      <w:numFmt w:val="decimal"/>
      <w:lvlText w:val="%2)"/>
      <w:lvlJc w:val="left"/>
      <w:pPr>
        <w:ind w:left="1865" w:hanging="360"/>
      </w:pPr>
      <w:rPr>
        <w:rFonts w:hint="default"/>
      </w:rPr>
    </w:lvl>
    <w:lvl w:ilvl="2" w:tplc="04150005">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27" w15:restartNumberingAfterBreak="0">
    <w:nsid w:val="2A901C6E"/>
    <w:multiLevelType w:val="hybridMultilevel"/>
    <w:tmpl w:val="CE9816FA"/>
    <w:lvl w:ilvl="0" w:tplc="09207E66">
      <w:numFmt w:val="bullet"/>
      <w:lvlText w:val="•"/>
      <w:lvlJc w:val="left"/>
      <w:pPr>
        <w:ind w:left="1145" w:hanging="360"/>
      </w:pPr>
      <w:rPr>
        <w:rFonts w:ascii="Times New Roman" w:eastAsia="SimSun" w:hAnsi="Times New Roman" w:cs="Times New Roman"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28" w15:restartNumberingAfterBreak="0">
    <w:nsid w:val="2B1C04DF"/>
    <w:multiLevelType w:val="hybridMultilevel"/>
    <w:tmpl w:val="30C4293A"/>
    <w:lvl w:ilvl="0" w:tplc="722A36EE">
      <w:start w:val="1"/>
      <w:numFmt w:val="bullet"/>
      <w:lvlText w:val="–"/>
      <w:lvlJc w:val="left"/>
      <w:pPr>
        <w:ind w:left="1800" w:hanging="360"/>
      </w:pPr>
      <w:rPr>
        <w:rFonts w:ascii="Garamond" w:hAnsi="Garamond" w:hint="default"/>
        <w:color w:val="000000"/>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9" w15:restartNumberingAfterBreak="0">
    <w:nsid w:val="2BB75030"/>
    <w:multiLevelType w:val="hybridMultilevel"/>
    <w:tmpl w:val="D804CB42"/>
    <w:lvl w:ilvl="0" w:tplc="C9C40FCE">
      <w:start w:val="1"/>
      <w:numFmt w:val="decimal"/>
      <w:lvlText w:val="%1."/>
      <w:lvlJc w:val="left"/>
      <w:pPr>
        <w:ind w:left="785" w:hanging="360"/>
      </w:pPr>
      <w:rPr>
        <w:rFonts w:hint="default"/>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30" w15:restartNumberingAfterBreak="0">
    <w:nsid w:val="31780850"/>
    <w:multiLevelType w:val="hybridMultilevel"/>
    <w:tmpl w:val="D584E51E"/>
    <w:lvl w:ilvl="0" w:tplc="04150017">
      <w:start w:val="1"/>
      <w:numFmt w:val="lowerLetter"/>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31" w15:restartNumberingAfterBreak="0">
    <w:nsid w:val="37D227BE"/>
    <w:multiLevelType w:val="hybridMultilevel"/>
    <w:tmpl w:val="D4B4819A"/>
    <w:lvl w:ilvl="0" w:tplc="15967D08">
      <w:start w:val="1"/>
      <w:numFmt w:val="upperRoman"/>
      <w:lvlText w:val="%1."/>
      <w:lvlJc w:val="left"/>
      <w:pPr>
        <w:ind w:left="1145" w:hanging="360"/>
      </w:pPr>
      <w:rPr>
        <w:rFonts w:hint="default"/>
      </w:rPr>
    </w:lvl>
    <w:lvl w:ilvl="1" w:tplc="04150019">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32" w15:restartNumberingAfterBreak="0">
    <w:nsid w:val="3E655CB3"/>
    <w:multiLevelType w:val="hybridMultilevel"/>
    <w:tmpl w:val="1BD6486E"/>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3" w15:restartNumberingAfterBreak="0">
    <w:nsid w:val="43B83DF7"/>
    <w:multiLevelType w:val="hybridMultilevel"/>
    <w:tmpl w:val="D584E51E"/>
    <w:lvl w:ilvl="0" w:tplc="04150017">
      <w:start w:val="1"/>
      <w:numFmt w:val="lowerLetter"/>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34" w15:restartNumberingAfterBreak="0">
    <w:nsid w:val="455D3F21"/>
    <w:multiLevelType w:val="hybridMultilevel"/>
    <w:tmpl w:val="3AA88EA4"/>
    <w:lvl w:ilvl="0" w:tplc="CFB275F0">
      <w:start w:val="1"/>
      <w:numFmt w:val="bullet"/>
      <w:lvlText w:val="•"/>
      <w:lvlJc w:val="left"/>
      <w:pPr>
        <w:ind w:left="1080" w:hanging="360"/>
      </w:pPr>
      <w:rPr>
        <w:rFonts w:ascii="Arial" w:hAnsi="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5" w15:restartNumberingAfterBreak="0">
    <w:nsid w:val="460A40C6"/>
    <w:multiLevelType w:val="hybridMultilevel"/>
    <w:tmpl w:val="7B1A0B0E"/>
    <w:lvl w:ilvl="0" w:tplc="04150001">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36" w15:restartNumberingAfterBreak="0">
    <w:nsid w:val="4A364614"/>
    <w:multiLevelType w:val="hybridMultilevel"/>
    <w:tmpl w:val="700ACD70"/>
    <w:lvl w:ilvl="0" w:tplc="04150019">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7" w15:restartNumberingAfterBreak="0">
    <w:nsid w:val="55270604"/>
    <w:multiLevelType w:val="hybridMultilevel"/>
    <w:tmpl w:val="1C58C956"/>
    <w:lvl w:ilvl="0" w:tplc="08070017">
      <w:start w:val="1"/>
      <w:numFmt w:val="lowerLetter"/>
      <w:lvlText w:val="%1)"/>
      <w:lvlJc w:val="left"/>
      <w:pPr>
        <w:tabs>
          <w:tab w:val="num" w:pos="1080"/>
        </w:tabs>
        <w:ind w:left="1080" w:hanging="360"/>
      </w:pPr>
    </w:lvl>
    <w:lvl w:ilvl="1" w:tplc="08070013">
      <w:start w:val="1"/>
      <w:numFmt w:val="upperRoman"/>
      <w:lvlText w:val="%2."/>
      <w:lvlJc w:val="right"/>
      <w:pPr>
        <w:tabs>
          <w:tab w:val="num" w:pos="1620"/>
        </w:tabs>
        <w:ind w:left="1620" w:hanging="180"/>
      </w:pPr>
    </w:lvl>
    <w:lvl w:ilvl="2" w:tplc="0807001B" w:tentative="1">
      <w:start w:val="1"/>
      <w:numFmt w:val="lowerRoman"/>
      <w:lvlText w:val="%3."/>
      <w:lvlJc w:val="right"/>
      <w:pPr>
        <w:tabs>
          <w:tab w:val="num" w:pos="2520"/>
        </w:tabs>
        <w:ind w:left="2520" w:hanging="180"/>
      </w:pPr>
    </w:lvl>
    <w:lvl w:ilvl="3" w:tplc="0807000F" w:tentative="1">
      <w:start w:val="1"/>
      <w:numFmt w:val="decimal"/>
      <w:lvlText w:val="%4."/>
      <w:lvlJc w:val="left"/>
      <w:pPr>
        <w:tabs>
          <w:tab w:val="num" w:pos="3240"/>
        </w:tabs>
        <w:ind w:left="3240" w:hanging="360"/>
      </w:pPr>
    </w:lvl>
    <w:lvl w:ilvl="4" w:tplc="08070019" w:tentative="1">
      <w:start w:val="1"/>
      <w:numFmt w:val="lowerLetter"/>
      <w:lvlText w:val="%5."/>
      <w:lvlJc w:val="left"/>
      <w:pPr>
        <w:tabs>
          <w:tab w:val="num" w:pos="3960"/>
        </w:tabs>
        <w:ind w:left="3960" w:hanging="360"/>
      </w:pPr>
    </w:lvl>
    <w:lvl w:ilvl="5" w:tplc="0807001B" w:tentative="1">
      <w:start w:val="1"/>
      <w:numFmt w:val="lowerRoman"/>
      <w:lvlText w:val="%6."/>
      <w:lvlJc w:val="right"/>
      <w:pPr>
        <w:tabs>
          <w:tab w:val="num" w:pos="4680"/>
        </w:tabs>
        <w:ind w:left="4680" w:hanging="180"/>
      </w:pPr>
    </w:lvl>
    <w:lvl w:ilvl="6" w:tplc="0807000F" w:tentative="1">
      <w:start w:val="1"/>
      <w:numFmt w:val="decimal"/>
      <w:lvlText w:val="%7."/>
      <w:lvlJc w:val="left"/>
      <w:pPr>
        <w:tabs>
          <w:tab w:val="num" w:pos="5400"/>
        </w:tabs>
        <w:ind w:left="5400" w:hanging="360"/>
      </w:pPr>
    </w:lvl>
    <w:lvl w:ilvl="7" w:tplc="08070019" w:tentative="1">
      <w:start w:val="1"/>
      <w:numFmt w:val="lowerLetter"/>
      <w:lvlText w:val="%8."/>
      <w:lvlJc w:val="left"/>
      <w:pPr>
        <w:tabs>
          <w:tab w:val="num" w:pos="6120"/>
        </w:tabs>
        <w:ind w:left="6120" w:hanging="360"/>
      </w:pPr>
    </w:lvl>
    <w:lvl w:ilvl="8" w:tplc="0807001B" w:tentative="1">
      <w:start w:val="1"/>
      <w:numFmt w:val="lowerRoman"/>
      <w:lvlText w:val="%9."/>
      <w:lvlJc w:val="right"/>
      <w:pPr>
        <w:tabs>
          <w:tab w:val="num" w:pos="6840"/>
        </w:tabs>
        <w:ind w:left="6840" w:hanging="180"/>
      </w:pPr>
    </w:lvl>
  </w:abstractNum>
  <w:abstractNum w:abstractNumId="38" w15:restartNumberingAfterBreak="0">
    <w:nsid w:val="5FC12D67"/>
    <w:multiLevelType w:val="multilevel"/>
    <w:tmpl w:val="F9D04144"/>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9" w15:restartNumberingAfterBreak="0">
    <w:nsid w:val="62117819"/>
    <w:multiLevelType w:val="hybridMultilevel"/>
    <w:tmpl w:val="4686E684"/>
    <w:lvl w:ilvl="0" w:tplc="44CC9C1C">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40" w15:restartNumberingAfterBreak="0">
    <w:nsid w:val="62355E36"/>
    <w:multiLevelType w:val="hybridMultilevel"/>
    <w:tmpl w:val="0FB4F2A8"/>
    <w:lvl w:ilvl="0" w:tplc="FA2ABA4C">
      <w:start w:val="1"/>
      <w:numFmt w:val="ordinal"/>
      <w:lvlText w:val="%1"/>
      <w:lvlJc w:val="left"/>
      <w:pPr>
        <w:ind w:left="1145" w:hanging="360"/>
      </w:pPr>
      <w:rPr>
        <w:rFonts w:hint="default"/>
      </w:r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41" w15:restartNumberingAfterBreak="0">
    <w:nsid w:val="62AF2644"/>
    <w:multiLevelType w:val="hybridMultilevel"/>
    <w:tmpl w:val="F53A6944"/>
    <w:lvl w:ilvl="0" w:tplc="0415000F">
      <w:start w:val="1"/>
      <w:numFmt w:val="decimal"/>
      <w:lvlText w:val="%1."/>
      <w:lvlJc w:val="left"/>
      <w:pPr>
        <w:ind w:left="1145" w:hanging="360"/>
      </w:pPr>
      <w:rPr>
        <w:rFonts w:hint="default"/>
      </w:rPr>
    </w:lvl>
    <w:lvl w:ilvl="1" w:tplc="04150003">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42" w15:restartNumberingAfterBreak="0">
    <w:nsid w:val="63475D0A"/>
    <w:multiLevelType w:val="multilevel"/>
    <w:tmpl w:val="1040E716"/>
    <w:lvl w:ilvl="0">
      <w:numFmt w:val="bullet"/>
      <w:lvlText w:val="•"/>
      <w:lvlJc w:val="left"/>
      <w:pPr>
        <w:tabs>
          <w:tab w:val="num" w:pos="964"/>
        </w:tabs>
        <w:ind w:left="964" w:hanging="360"/>
      </w:pPr>
      <w:rPr>
        <w:rFonts w:ascii="Times New Roman" w:eastAsia="SimSun" w:hAnsi="Times New Roman" w:cs="Times New Roman" w:hint="default"/>
        <w:sz w:val="22"/>
        <w:szCs w:val="22"/>
      </w:rPr>
    </w:lvl>
    <w:lvl w:ilvl="1">
      <w:start w:val="1"/>
      <w:numFmt w:val="bullet"/>
      <w:lvlText w:val="◦"/>
      <w:lvlJc w:val="left"/>
      <w:pPr>
        <w:tabs>
          <w:tab w:val="num" w:pos="1324"/>
        </w:tabs>
        <w:ind w:left="1324" w:hanging="360"/>
      </w:pPr>
      <w:rPr>
        <w:rFonts w:ascii="OpenSymbol" w:hAnsi="OpenSymbol" w:cs="OpenSymbol"/>
      </w:rPr>
    </w:lvl>
    <w:lvl w:ilvl="2">
      <w:start w:val="1"/>
      <w:numFmt w:val="bullet"/>
      <w:lvlText w:val="▪"/>
      <w:lvlJc w:val="left"/>
      <w:pPr>
        <w:tabs>
          <w:tab w:val="num" w:pos="1684"/>
        </w:tabs>
        <w:ind w:left="1684" w:hanging="360"/>
      </w:pPr>
      <w:rPr>
        <w:rFonts w:ascii="OpenSymbol" w:hAnsi="OpenSymbol" w:cs="OpenSymbol"/>
      </w:rPr>
    </w:lvl>
    <w:lvl w:ilvl="3">
      <w:start w:val="1"/>
      <w:numFmt w:val="bullet"/>
      <w:lvlText w:val=""/>
      <w:lvlJc w:val="left"/>
      <w:pPr>
        <w:tabs>
          <w:tab w:val="num" w:pos="2044"/>
        </w:tabs>
        <w:ind w:left="2044" w:hanging="360"/>
      </w:pPr>
      <w:rPr>
        <w:rFonts w:ascii="Symbol" w:hAnsi="Symbol" w:cs="Arial"/>
        <w:sz w:val="22"/>
        <w:szCs w:val="22"/>
      </w:rPr>
    </w:lvl>
    <w:lvl w:ilvl="4">
      <w:start w:val="1"/>
      <w:numFmt w:val="bullet"/>
      <w:lvlText w:val="◦"/>
      <w:lvlJc w:val="left"/>
      <w:pPr>
        <w:tabs>
          <w:tab w:val="num" w:pos="2404"/>
        </w:tabs>
        <w:ind w:left="2404" w:hanging="360"/>
      </w:pPr>
      <w:rPr>
        <w:rFonts w:ascii="OpenSymbol" w:hAnsi="OpenSymbol" w:cs="OpenSymbol"/>
      </w:rPr>
    </w:lvl>
    <w:lvl w:ilvl="5">
      <w:start w:val="1"/>
      <w:numFmt w:val="bullet"/>
      <w:lvlText w:val="▪"/>
      <w:lvlJc w:val="left"/>
      <w:pPr>
        <w:tabs>
          <w:tab w:val="num" w:pos="2764"/>
        </w:tabs>
        <w:ind w:left="2764" w:hanging="360"/>
      </w:pPr>
      <w:rPr>
        <w:rFonts w:ascii="OpenSymbol" w:hAnsi="OpenSymbol" w:cs="OpenSymbol"/>
      </w:rPr>
    </w:lvl>
    <w:lvl w:ilvl="6">
      <w:start w:val="1"/>
      <w:numFmt w:val="bullet"/>
      <w:lvlText w:val=""/>
      <w:lvlJc w:val="left"/>
      <w:pPr>
        <w:tabs>
          <w:tab w:val="num" w:pos="3124"/>
        </w:tabs>
        <w:ind w:left="3124" w:hanging="360"/>
      </w:pPr>
      <w:rPr>
        <w:rFonts w:ascii="Symbol" w:hAnsi="Symbol" w:cs="Arial"/>
        <w:sz w:val="22"/>
        <w:szCs w:val="22"/>
      </w:rPr>
    </w:lvl>
    <w:lvl w:ilvl="7">
      <w:start w:val="1"/>
      <w:numFmt w:val="bullet"/>
      <w:lvlText w:val="◦"/>
      <w:lvlJc w:val="left"/>
      <w:pPr>
        <w:tabs>
          <w:tab w:val="num" w:pos="3484"/>
        </w:tabs>
        <w:ind w:left="3484" w:hanging="360"/>
      </w:pPr>
      <w:rPr>
        <w:rFonts w:ascii="OpenSymbol" w:hAnsi="OpenSymbol" w:cs="OpenSymbol"/>
      </w:rPr>
    </w:lvl>
    <w:lvl w:ilvl="8">
      <w:start w:val="1"/>
      <w:numFmt w:val="bullet"/>
      <w:lvlText w:val="▪"/>
      <w:lvlJc w:val="left"/>
      <w:pPr>
        <w:tabs>
          <w:tab w:val="num" w:pos="3844"/>
        </w:tabs>
        <w:ind w:left="3844" w:hanging="360"/>
      </w:pPr>
      <w:rPr>
        <w:rFonts w:ascii="OpenSymbol" w:hAnsi="OpenSymbol" w:cs="OpenSymbol"/>
      </w:rPr>
    </w:lvl>
  </w:abstractNum>
  <w:abstractNum w:abstractNumId="43" w15:restartNumberingAfterBreak="0">
    <w:nsid w:val="66657252"/>
    <w:multiLevelType w:val="hybridMultilevel"/>
    <w:tmpl w:val="F5BCEA4A"/>
    <w:lvl w:ilvl="0" w:tplc="44CC9C1C">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44" w15:restartNumberingAfterBreak="0">
    <w:nsid w:val="68E03499"/>
    <w:multiLevelType w:val="hybridMultilevel"/>
    <w:tmpl w:val="FAB22E56"/>
    <w:lvl w:ilvl="0" w:tplc="04150011">
      <w:start w:val="1"/>
      <w:numFmt w:val="decimal"/>
      <w:lvlText w:val="%1)"/>
      <w:lvlJc w:val="left"/>
      <w:pPr>
        <w:ind w:left="862" w:hanging="360"/>
      </w:p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45" w15:restartNumberingAfterBreak="0">
    <w:nsid w:val="68FB3480"/>
    <w:multiLevelType w:val="hybridMultilevel"/>
    <w:tmpl w:val="A836A71A"/>
    <w:lvl w:ilvl="0" w:tplc="04150011">
      <w:start w:val="1"/>
      <w:numFmt w:val="decimal"/>
      <w:lvlText w:val="%1)"/>
      <w:lvlJc w:val="left"/>
      <w:pPr>
        <w:tabs>
          <w:tab w:val="num" w:pos="720"/>
        </w:tabs>
        <w:ind w:left="720" w:hanging="360"/>
      </w:pPr>
      <w:rPr>
        <w:rFont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D164047"/>
    <w:multiLevelType w:val="hybridMultilevel"/>
    <w:tmpl w:val="3124B9C0"/>
    <w:lvl w:ilvl="0" w:tplc="CFB275F0">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DA6421F"/>
    <w:multiLevelType w:val="hybridMultilevel"/>
    <w:tmpl w:val="A32089BA"/>
    <w:lvl w:ilvl="0" w:tplc="04150017">
      <w:start w:val="1"/>
      <w:numFmt w:val="lowerLetter"/>
      <w:lvlText w:val="%1)"/>
      <w:lvlJc w:val="left"/>
      <w:pPr>
        <w:ind w:left="2585" w:hanging="360"/>
      </w:pPr>
    </w:lvl>
    <w:lvl w:ilvl="1" w:tplc="04150019" w:tentative="1">
      <w:start w:val="1"/>
      <w:numFmt w:val="lowerLetter"/>
      <w:lvlText w:val="%2."/>
      <w:lvlJc w:val="left"/>
      <w:pPr>
        <w:ind w:left="3305" w:hanging="360"/>
      </w:pPr>
    </w:lvl>
    <w:lvl w:ilvl="2" w:tplc="0415001B" w:tentative="1">
      <w:start w:val="1"/>
      <w:numFmt w:val="lowerRoman"/>
      <w:lvlText w:val="%3."/>
      <w:lvlJc w:val="right"/>
      <w:pPr>
        <w:ind w:left="4025" w:hanging="180"/>
      </w:pPr>
    </w:lvl>
    <w:lvl w:ilvl="3" w:tplc="0415000F" w:tentative="1">
      <w:start w:val="1"/>
      <w:numFmt w:val="decimal"/>
      <w:lvlText w:val="%4."/>
      <w:lvlJc w:val="left"/>
      <w:pPr>
        <w:ind w:left="4745" w:hanging="360"/>
      </w:pPr>
    </w:lvl>
    <w:lvl w:ilvl="4" w:tplc="04150019" w:tentative="1">
      <w:start w:val="1"/>
      <w:numFmt w:val="lowerLetter"/>
      <w:lvlText w:val="%5."/>
      <w:lvlJc w:val="left"/>
      <w:pPr>
        <w:ind w:left="5465" w:hanging="360"/>
      </w:pPr>
    </w:lvl>
    <w:lvl w:ilvl="5" w:tplc="0415001B" w:tentative="1">
      <w:start w:val="1"/>
      <w:numFmt w:val="lowerRoman"/>
      <w:lvlText w:val="%6."/>
      <w:lvlJc w:val="right"/>
      <w:pPr>
        <w:ind w:left="6185" w:hanging="180"/>
      </w:pPr>
    </w:lvl>
    <w:lvl w:ilvl="6" w:tplc="0415000F" w:tentative="1">
      <w:start w:val="1"/>
      <w:numFmt w:val="decimal"/>
      <w:lvlText w:val="%7."/>
      <w:lvlJc w:val="left"/>
      <w:pPr>
        <w:ind w:left="6905" w:hanging="360"/>
      </w:pPr>
    </w:lvl>
    <w:lvl w:ilvl="7" w:tplc="04150019" w:tentative="1">
      <w:start w:val="1"/>
      <w:numFmt w:val="lowerLetter"/>
      <w:lvlText w:val="%8."/>
      <w:lvlJc w:val="left"/>
      <w:pPr>
        <w:ind w:left="7625" w:hanging="360"/>
      </w:pPr>
    </w:lvl>
    <w:lvl w:ilvl="8" w:tplc="0415001B" w:tentative="1">
      <w:start w:val="1"/>
      <w:numFmt w:val="lowerRoman"/>
      <w:lvlText w:val="%9."/>
      <w:lvlJc w:val="right"/>
      <w:pPr>
        <w:ind w:left="8345" w:hanging="180"/>
      </w:pPr>
    </w:lvl>
  </w:abstractNum>
  <w:abstractNum w:abstractNumId="48" w15:restartNumberingAfterBreak="0">
    <w:nsid w:val="6F7E1694"/>
    <w:multiLevelType w:val="multilevel"/>
    <w:tmpl w:val="BA2247D8"/>
    <w:lvl w:ilvl="0">
      <w:start w:val="1"/>
      <w:numFmt w:val="decimal"/>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9" w15:restartNumberingAfterBreak="0">
    <w:nsid w:val="77C92C85"/>
    <w:multiLevelType w:val="hybridMultilevel"/>
    <w:tmpl w:val="62A4A758"/>
    <w:lvl w:ilvl="0" w:tplc="04150019">
      <w:start w:val="1"/>
      <w:numFmt w:val="lowerLetter"/>
      <w:lvlText w:val="%1."/>
      <w:lvlJc w:val="left"/>
      <w:pPr>
        <w:ind w:left="961" w:hanging="360"/>
      </w:pPr>
      <w:rPr>
        <w:rFonts w:cs="Times New Roman"/>
      </w:rPr>
    </w:lvl>
    <w:lvl w:ilvl="1" w:tplc="04150019" w:tentative="1">
      <w:start w:val="1"/>
      <w:numFmt w:val="lowerLetter"/>
      <w:lvlText w:val="%2."/>
      <w:lvlJc w:val="left"/>
      <w:pPr>
        <w:ind w:left="1681" w:hanging="360"/>
      </w:pPr>
      <w:rPr>
        <w:rFonts w:cs="Times New Roman"/>
      </w:rPr>
    </w:lvl>
    <w:lvl w:ilvl="2" w:tplc="0415001B" w:tentative="1">
      <w:start w:val="1"/>
      <w:numFmt w:val="lowerRoman"/>
      <w:lvlText w:val="%3."/>
      <w:lvlJc w:val="right"/>
      <w:pPr>
        <w:ind w:left="2401" w:hanging="180"/>
      </w:pPr>
      <w:rPr>
        <w:rFonts w:cs="Times New Roman"/>
      </w:rPr>
    </w:lvl>
    <w:lvl w:ilvl="3" w:tplc="0415000F" w:tentative="1">
      <w:start w:val="1"/>
      <w:numFmt w:val="decimal"/>
      <w:lvlText w:val="%4."/>
      <w:lvlJc w:val="left"/>
      <w:pPr>
        <w:ind w:left="3121" w:hanging="360"/>
      </w:pPr>
      <w:rPr>
        <w:rFonts w:cs="Times New Roman"/>
      </w:rPr>
    </w:lvl>
    <w:lvl w:ilvl="4" w:tplc="04150019" w:tentative="1">
      <w:start w:val="1"/>
      <w:numFmt w:val="lowerLetter"/>
      <w:lvlText w:val="%5."/>
      <w:lvlJc w:val="left"/>
      <w:pPr>
        <w:ind w:left="3841" w:hanging="360"/>
      </w:pPr>
      <w:rPr>
        <w:rFonts w:cs="Times New Roman"/>
      </w:rPr>
    </w:lvl>
    <w:lvl w:ilvl="5" w:tplc="0415001B" w:tentative="1">
      <w:start w:val="1"/>
      <w:numFmt w:val="lowerRoman"/>
      <w:lvlText w:val="%6."/>
      <w:lvlJc w:val="right"/>
      <w:pPr>
        <w:ind w:left="4561" w:hanging="180"/>
      </w:pPr>
      <w:rPr>
        <w:rFonts w:cs="Times New Roman"/>
      </w:rPr>
    </w:lvl>
    <w:lvl w:ilvl="6" w:tplc="0415000F" w:tentative="1">
      <w:start w:val="1"/>
      <w:numFmt w:val="decimal"/>
      <w:lvlText w:val="%7."/>
      <w:lvlJc w:val="left"/>
      <w:pPr>
        <w:ind w:left="5281" w:hanging="360"/>
      </w:pPr>
      <w:rPr>
        <w:rFonts w:cs="Times New Roman"/>
      </w:rPr>
    </w:lvl>
    <w:lvl w:ilvl="7" w:tplc="04150019" w:tentative="1">
      <w:start w:val="1"/>
      <w:numFmt w:val="lowerLetter"/>
      <w:lvlText w:val="%8."/>
      <w:lvlJc w:val="left"/>
      <w:pPr>
        <w:ind w:left="6001" w:hanging="360"/>
      </w:pPr>
      <w:rPr>
        <w:rFonts w:cs="Times New Roman"/>
      </w:rPr>
    </w:lvl>
    <w:lvl w:ilvl="8" w:tplc="0415001B" w:tentative="1">
      <w:start w:val="1"/>
      <w:numFmt w:val="lowerRoman"/>
      <w:lvlText w:val="%9."/>
      <w:lvlJc w:val="right"/>
      <w:pPr>
        <w:ind w:left="6721" w:hanging="180"/>
      </w:pPr>
      <w:rPr>
        <w:rFonts w:cs="Times New Roman"/>
      </w:rPr>
    </w:lvl>
  </w:abstractNum>
  <w:abstractNum w:abstractNumId="50" w15:restartNumberingAfterBreak="0">
    <w:nsid w:val="78971A66"/>
    <w:multiLevelType w:val="hybridMultilevel"/>
    <w:tmpl w:val="F762FF82"/>
    <w:lvl w:ilvl="0" w:tplc="09207E66">
      <w:numFmt w:val="bullet"/>
      <w:lvlText w:val="•"/>
      <w:lvlJc w:val="left"/>
      <w:pPr>
        <w:ind w:left="1145" w:hanging="360"/>
      </w:pPr>
      <w:rPr>
        <w:rFonts w:ascii="Times New Roman" w:eastAsia="SimSun" w:hAnsi="Times New Roman" w:cs="Times New Roman"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51" w15:restartNumberingAfterBreak="0">
    <w:nsid w:val="7E792E7A"/>
    <w:multiLevelType w:val="hybridMultilevel"/>
    <w:tmpl w:val="90942704"/>
    <w:lvl w:ilvl="0" w:tplc="FA2ABA4C">
      <w:start w:val="1"/>
      <w:numFmt w:val="ordinal"/>
      <w:lvlText w:val="%1"/>
      <w:lvlJc w:val="left"/>
      <w:pPr>
        <w:ind w:left="1145" w:hanging="360"/>
      </w:pPr>
      <w:rPr>
        <w:rFont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52" w15:restartNumberingAfterBreak="0">
    <w:nsid w:val="7FB33BFA"/>
    <w:multiLevelType w:val="multilevel"/>
    <w:tmpl w:val="3F561B74"/>
    <w:styleLink w:val="PwCListBullets1"/>
    <w:lvl w:ilvl="0">
      <w:start w:val="1"/>
      <w:numFmt w:val="bullet"/>
      <w:lvlText w:val=""/>
      <w:lvlJc w:val="left"/>
      <w:pPr>
        <w:tabs>
          <w:tab w:val="num" w:pos="567"/>
        </w:tabs>
        <w:ind w:left="567" w:hanging="567"/>
      </w:pPr>
      <w:rPr>
        <w:rFonts w:ascii="Symbol" w:hAnsi="Symbol" w:hint="default"/>
      </w:rPr>
    </w:lvl>
    <w:lvl w:ilvl="1">
      <w:start w:val="1"/>
      <w:numFmt w:val="decimal"/>
      <w:lvlText w:val="%2."/>
      <w:lvlJc w:val="left"/>
      <w:pPr>
        <w:tabs>
          <w:tab w:val="num" w:pos="1134"/>
        </w:tabs>
        <w:ind w:left="1134" w:hanging="567"/>
      </w:pPr>
      <w:rPr>
        <w:rFonts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num w:numId="1">
    <w:abstractNumId w:val="52"/>
  </w:num>
  <w:num w:numId="2">
    <w:abstractNumId w:val="19"/>
  </w:num>
  <w:num w:numId="3">
    <w:abstractNumId w:val="13"/>
  </w:num>
  <w:num w:numId="4">
    <w:abstractNumId w:val="48"/>
  </w:num>
  <w:num w:numId="5">
    <w:abstractNumId w:val="35"/>
  </w:num>
  <w:num w:numId="6">
    <w:abstractNumId w:val="10"/>
  </w:num>
  <w:num w:numId="7">
    <w:abstractNumId w:val="26"/>
  </w:num>
  <w:num w:numId="8">
    <w:abstractNumId w:val="14"/>
  </w:num>
  <w:num w:numId="9">
    <w:abstractNumId w:val="47"/>
  </w:num>
  <w:num w:numId="10">
    <w:abstractNumId w:val="15"/>
  </w:num>
  <w:num w:numId="11">
    <w:abstractNumId w:val="41"/>
  </w:num>
  <w:num w:numId="12">
    <w:abstractNumId w:val="33"/>
  </w:num>
  <w:num w:numId="13">
    <w:abstractNumId w:val="37"/>
  </w:num>
  <w:num w:numId="14">
    <w:abstractNumId w:val="30"/>
  </w:num>
  <w:num w:numId="15">
    <w:abstractNumId w:val="28"/>
  </w:num>
  <w:num w:numId="16">
    <w:abstractNumId w:val="12"/>
  </w:num>
  <w:num w:numId="17">
    <w:abstractNumId w:val="51"/>
  </w:num>
  <w:num w:numId="18">
    <w:abstractNumId w:val="24"/>
  </w:num>
  <w:num w:numId="19">
    <w:abstractNumId w:val="9"/>
  </w:num>
  <w:num w:numId="20">
    <w:abstractNumId w:val="39"/>
  </w:num>
  <w:num w:numId="21">
    <w:abstractNumId w:val="43"/>
  </w:num>
  <w:num w:numId="22">
    <w:abstractNumId w:val="50"/>
  </w:num>
  <w:num w:numId="23">
    <w:abstractNumId w:val="29"/>
  </w:num>
  <w:num w:numId="24">
    <w:abstractNumId w:val="20"/>
  </w:num>
  <w:num w:numId="25">
    <w:abstractNumId w:val="27"/>
  </w:num>
  <w:num w:numId="26">
    <w:abstractNumId w:val="40"/>
  </w:num>
  <w:num w:numId="27">
    <w:abstractNumId w:val="31"/>
  </w:num>
  <w:num w:numId="28">
    <w:abstractNumId w:val="42"/>
  </w:num>
  <w:num w:numId="29">
    <w:abstractNumId w:val="22"/>
  </w:num>
  <w:num w:numId="30">
    <w:abstractNumId w:val="44"/>
  </w:num>
  <w:num w:numId="31">
    <w:abstractNumId w:val="16"/>
  </w:num>
  <w:num w:numId="32">
    <w:abstractNumId w:val="45"/>
  </w:num>
  <w:num w:numId="33">
    <w:abstractNumId w:val="49"/>
  </w:num>
  <w:num w:numId="34">
    <w:abstractNumId w:val="11"/>
  </w:num>
  <w:num w:numId="35">
    <w:abstractNumId w:val="36"/>
  </w:num>
  <w:num w:numId="36">
    <w:abstractNumId w:val="17"/>
  </w:num>
  <w:num w:numId="37">
    <w:abstractNumId w:val="23"/>
  </w:num>
  <w:num w:numId="38">
    <w:abstractNumId w:val="18"/>
  </w:num>
  <w:num w:numId="39">
    <w:abstractNumId w:val="25"/>
  </w:num>
  <w:num w:numId="40">
    <w:abstractNumId w:val="8"/>
  </w:num>
  <w:num w:numId="41">
    <w:abstractNumId w:val="46"/>
  </w:num>
  <w:num w:numId="42">
    <w:abstractNumId w:val="34"/>
  </w:num>
  <w:num w:numId="43">
    <w:abstractNumId w:val="38"/>
  </w:num>
  <w:num w:numId="44">
    <w:abstractNumId w:val="32"/>
  </w:num>
  <w:num w:numId="45">
    <w:abstractNumId w:val="2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7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1B49"/>
    <w:rsid w:val="0000157D"/>
    <w:rsid w:val="0000176F"/>
    <w:rsid w:val="00002823"/>
    <w:rsid w:val="0000346D"/>
    <w:rsid w:val="0000461D"/>
    <w:rsid w:val="00004824"/>
    <w:rsid w:val="000057CD"/>
    <w:rsid w:val="00005A78"/>
    <w:rsid w:val="00005AE1"/>
    <w:rsid w:val="00005C8F"/>
    <w:rsid w:val="00006289"/>
    <w:rsid w:val="000076ED"/>
    <w:rsid w:val="00007B37"/>
    <w:rsid w:val="000108DC"/>
    <w:rsid w:val="000109EA"/>
    <w:rsid w:val="00010E3A"/>
    <w:rsid w:val="00010FB2"/>
    <w:rsid w:val="00012381"/>
    <w:rsid w:val="00012716"/>
    <w:rsid w:val="000127F8"/>
    <w:rsid w:val="00012888"/>
    <w:rsid w:val="00012C47"/>
    <w:rsid w:val="00014489"/>
    <w:rsid w:val="000159A5"/>
    <w:rsid w:val="00015BB2"/>
    <w:rsid w:val="00015D8F"/>
    <w:rsid w:val="00016D08"/>
    <w:rsid w:val="000174AD"/>
    <w:rsid w:val="00017B82"/>
    <w:rsid w:val="000218EE"/>
    <w:rsid w:val="00021B8B"/>
    <w:rsid w:val="00022F98"/>
    <w:rsid w:val="00023197"/>
    <w:rsid w:val="00023522"/>
    <w:rsid w:val="00023C1B"/>
    <w:rsid w:val="00023E0F"/>
    <w:rsid w:val="0002403A"/>
    <w:rsid w:val="0002417A"/>
    <w:rsid w:val="000244B7"/>
    <w:rsid w:val="00024F11"/>
    <w:rsid w:val="00025CBD"/>
    <w:rsid w:val="00026083"/>
    <w:rsid w:val="00026984"/>
    <w:rsid w:val="00030D85"/>
    <w:rsid w:val="00031459"/>
    <w:rsid w:val="00031464"/>
    <w:rsid w:val="00031FC3"/>
    <w:rsid w:val="00032E03"/>
    <w:rsid w:val="0003322D"/>
    <w:rsid w:val="00033629"/>
    <w:rsid w:val="00033822"/>
    <w:rsid w:val="00033B30"/>
    <w:rsid w:val="000344FB"/>
    <w:rsid w:val="000346BE"/>
    <w:rsid w:val="000349D1"/>
    <w:rsid w:val="00034ED7"/>
    <w:rsid w:val="000353BA"/>
    <w:rsid w:val="00035767"/>
    <w:rsid w:val="00035DE3"/>
    <w:rsid w:val="0003672B"/>
    <w:rsid w:val="00036C60"/>
    <w:rsid w:val="00040324"/>
    <w:rsid w:val="00040C51"/>
    <w:rsid w:val="00041C7E"/>
    <w:rsid w:val="00041FAD"/>
    <w:rsid w:val="00042668"/>
    <w:rsid w:val="000427F2"/>
    <w:rsid w:val="00042D85"/>
    <w:rsid w:val="000431AC"/>
    <w:rsid w:val="0004341F"/>
    <w:rsid w:val="00045868"/>
    <w:rsid w:val="0004702F"/>
    <w:rsid w:val="00047120"/>
    <w:rsid w:val="0004733C"/>
    <w:rsid w:val="00047A4F"/>
    <w:rsid w:val="00047EC4"/>
    <w:rsid w:val="000507C4"/>
    <w:rsid w:val="00050B2A"/>
    <w:rsid w:val="00050CA6"/>
    <w:rsid w:val="000519B3"/>
    <w:rsid w:val="00052231"/>
    <w:rsid w:val="0005223F"/>
    <w:rsid w:val="00052AAB"/>
    <w:rsid w:val="00052CE8"/>
    <w:rsid w:val="000539C4"/>
    <w:rsid w:val="00053E2E"/>
    <w:rsid w:val="000549C2"/>
    <w:rsid w:val="00054CBF"/>
    <w:rsid w:val="00054D26"/>
    <w:rsid w:val="000557CE"/>
    <w:rsid w:val="000565FA"/>
    <w:rsid w:val="0005770E"/>
    <w:rsid w:val="0006097E"/>
    <w:rsid w:val="00060C08"/>
    <w:rsid w:val="00060F65"/>
    <w:rsid w:val="00062096"/>
    <w:rsid w:val="00062689"/>
    <w:rsid w:val="00062B27"/>
    <w:rsid w:val="000636E7"/>
    <w:rsid w:val="00064468"/>
    <w:rsid w:val="00064CC8"/>
    <w:rsid w:val="00066DFB"/>
    <w:rsid w:val="00072134"/>
    <w:rsid w:val="0007270F"/>
    <w:rsid w:val="00072B36"/>
    <w:rsid w:val="00073021"/>
    <w:rsid w:val="0007335B"/>
    <w:rsid w:val="00073AEC"/>
    <w:rsid w:val="000743DD"/>
    <w:rsid w:val="00076317"/>
    <w:rsid w:val="0007659C"/>
    <w:rsid w:val="00076614"/>
    <w:rsid w:val="000766FF"/>
    <w:rsid w:val="000769F1"/>
    <w:rsid w:val="000770E7"/>
    <w:rsid w:val="00077C2A"/>
    <w:rsid w:val="00077FD5"/>
    <w:rsid w:val="000801C7"/>
    <w:rsid w:val="000803D5"/>
    <w:rsid w:val="00080696"/>
    <w:rsid w:val="00080784"/>
    <w:rsid w:val="00081CCD"/>
    <w:rsid w:val="00082BB8"/>
    <w:rsid w:val="000833D3"/>
    <w:rsid w:val="000835D5"/>
    <w:rsid w:val="00083914"/>
    <w:rsid w:val="00083D88"/>
    <w:rsid w:val="00083D92"/>
    <w:rsid w:val="0008452D"/>
    <w:rsid w:val="000853BC"/>
    <w:rsid w:val="00085B80"/>
    <w:rsid w:val="00085BA4"/>
    <w:rsid w:val="00086345"/>
    <w:rsid w:val="00086360"/>
    <w:rsid w:val="000873A8"/>
    <w:rsid w:val="00090933"/>
    <w:rsid w:val="00090A2C"/>
    <w:rsid w:val="00090C36"/>
    <w:rsid w:val="00090F60"/>
    <w:rsid w:val="0009215F"/>
    <w:rsid w:val="00092EFB"/>
    <w:rsid w:val="0009341E"/>
    <w:rsid w:val="00093A74"/>
    <w:rsid w:val="000954C0"/>
    <w:rsid w:val="000971C9"/>
    <w:rsid w:val="0009757E"/>
    <w:rsid w:val="00097F8D"/>
    <w:rsid w:val="000A145A"/>
    <w:rsid w:val="000A1FE8"/>
    <w:rsid w:val="000A28AE"/>
    <w:rsid w:val="000A32A6"/>
    <w:rsid w:val="000A41F6"/>
    <w:rsid w:val="000A494B"/>
    <w:rsid w:val="000A575E"/>
    <w:rsid w:val="000A5968"/>
    <w:rsid w:val="000A5AC2"/>
    <w:rsid w:val="000A5D0F"/>
    <w:rsid w:val="000A78EF"/>
    <w:rsid w:val="000B025B"/>
    <w:rsid w:val="000B03C1"/>
    <w:rsid w:val="000B1BAB"/>
    <w:rsid w:val="000B2C34"/>
    <w:rsid w:val="000B3227"/>
    <w:rsid w:val="000B3BCC"/>
    <w:rsid w:val="000B4A11"/>
    <w:rsid w:val="000B4F1D"/>
    <w:rsid w:val="000B619F"/>
    <w:rsid w:val="000B65CA"/>
    <w:rsid w:val="000B6EBE"/>
    <w:rsid w:val="000B7979"/>
    <w:rsid w:val="000B7EEB"/>
    <w:rsid w:val="000C0118"/>
    <w:rsid w:val="000C0344"/>
    <w:rsid w:val="000C04B5"/>
    <w:rsid w:val="000C053F"/>
    <w:rsid w:val="000C0766"/>
    <w:rsid w:val="000C0A36"/>
    <w:rsid w:val="000C0B58"/>
    <w:rsid w:val="000C1AE4"/>
    <w:rsid w:val="000C1C86"/>
    <w:rsid w:val="000C2502"/>
    <w:rsid w:val="000C2849"/>
    <w:rsid w:val="000C509A"/>
    <w:rsid w:val="000C53AF"/>
    <w:rsid w:val="000C59CD"/>
    <w:rsid w:val="000C59D6"/>
    <w:rsid w:val="000C6059"/>
    <w:rsid w:val="000C6575"/>
    <w:rsid w:val="000C6D69"/>
    <w:rsid w:val="000C762A"/>
    <w:rsid w:val="000C7779"/>
    <w:rsid w:val="000D04A4"/>
    <w:rsid w:val="000D04E4"/>
    <w:rsid w:val="000D1C1A"/>
    <w:rsid w:val="000D23E1"/>
    <w:rsid w:val="000D266B"/>
    <w:rsid w:val="000D2FF5"/>
    <w:rsid w:val="000D3A29"/>
    <w:rsid w:val="000D3FB7"/>
    <w:rsid w:val="000D4659"/>
    <w:rsid w:val="000D5E7C"/>
    <w:rsid w:val="000D6C74"/>
    <w:rsid w:val="000D6DEA"/>
    <w:rsid w:val="000D7814"/>
    <w:rsid w:val="000E06E0"/>
    <w:rsid w:val="000E0E3B"/>
    <w:rsid w:val="000E1283"/>
    <w:rsid w:val="000E135B"/>
    <w:rsid w:val="000E137D"/>
    <w:rsid w:val="000E2005"/>
    <w:rsid w:val="000E2A20"/>
    <w:rsid w:val="000E3359"/>
    <w:rsid w:val="000E4133"/>
    <w:rsid w:val="000E4683"/>
    <w:rsid w:val="000E5067"/>
    <w:rsid w:val="000E5F65"/>
    <w:rsid w:val="000E658C"/>
    <w:rsid w:val="000E6DBE"/>
    <w:rsid w:val="000E71D3"/>
    <w:rsid w:val="000E73E5"/>
    <w:rsid w:val="000E7B73"/>
    <w:rsid w:val="000F005D"/>
    <w:rsid w:val="000F041C"/>
    <w:rsid w:val="000F06CD"/>
    <w:rsid w:val="000F0965"/>
    <w:rsid w:val="000F13F7"/>
    <w:rsid w:val="000F1828"/>
    <w:rsid w:val="000F2517"/>
    <w:rsid w:val="000F257B"/>
    <w:rsid w:val="000F25BE"/>
    <w:rsid w:val="000F2F6A"/>
    <w:rsid w:val="000F3597"/>
    <w:rsid w:val="000F4111"/>
    <w:rsid w:val="000F4A54"/>
    <w:rsid w:val="000F5EED"/>
    <w:rsid w:val="000F7185"/>
    <w:rsid w:val="000F7214"/>
    <w:rsid w:val="000F77E5"/>
    <w:rsid w:val="000F7ABD"/>
    <w:rsid w:val="000F7CE6"/>
    <w:rsid w:val="00100062"/>
    <w:rsid w:val="00100733"/>
    <w:rsid w:val="00100A5D"/>
    <w:rsid w:val="00100EFA"/>
    <w:rsid w:val="001024AC"/>
    <w:rsid w:val="00103211"/>
    <w:rsid w:val="00103A6E"/>
    <w:rsid w:val="00103DBD"/>
    <w:rsid w:val="0010435C"/>
    <w:rsid w:val="00104BFD"/>
    <w:rsid w:val="001053CC"/>
    <w:rsid w:val="001054CA"/>
    <w:rsid w:val="001058B0"/>
    <w:rsid w:val="00105EE2"/>
    <w:rsid w:val="00107CB2"/>
    <w:rsid w:val="00107FD1"/>
    <w:rsid w:val="0011066D"/>
    <w:rsid w:val="00110E26"/>
    <w:rsid w:val="001111D5"/>
    <w:rsid w:val="001127FB"/>
    <w:rsid w:val="00112F67"/>
    <w:rsid w:val="001130AE"/>
    <w:rsid w:val="001139D6"/>
    <w:rsid w:val="001149A0"/>
    <w:rsid w:val="00117C8C"/>
    <w:rsid w:val="00121405"/>
    <w:rsid w:val="00121C69"/>
    <w:rsid w:val="00121DBA"/>
    <w:rsid w:val="00121F47"/>
    <w:rsid w:val="00122FD9"/>
    <w:rsid w:val="00123E2F"/>
    <w:rsid w:val="0012435D"/>
    <w:rsid w:val="0012530E"/>
    <w:rsid w:val="00125346"/>
    <w:rsid w:val="00126406"/>
    <w:rsid w:val="00127017"/>
    <w:rsid w:val="00127B4A"/>
    <w:rsid w:val="00127ED6"/>
    <w:rsid w:val="001303CD"/>
    <w:rsid w:val="00131DC5"/>
    <w:rsid w:val="00132DE0"/>
    <w:rsid w:val="00133541"/>
    <w:rsid w:val="00134271"/>
    <w:rsid w:val="00134BF3"/>
    <w:rsid w:val="00135644"/>
    <w:rsid w:val="00136AEE"/>
    <w:rsid w:val="00137103"/>
    <w:rsid w:val="001377F7"/>
    <w:rsid w:val="001378A7"/>
    <w:rsid w:val="001404BE"/>
    <w:rsid w:val="00140786"/>
    <w:rsid w:val="00140C73"/>
    <w:rsid w:val="001411FA"/>
    <w:rsid w:val="001428D4"/>
    <w:rsid w:val="00142C48"/>
    <w:rsid w:val="0014447F"/>
    <w:rsid w:val="001447E6"/>
    <w:rsid w:val="00144F41"/>
    <w:rsid w:val="00145D7E"/>
    <w:rsid w:val="00145E5C"/>
    <w:rsid w:val="00145F17"/>
    <w:rsid w:val="0014615C"/>
    <w:rsid w:val="00146BDF"/>
    <w:rsid w:val="00146F15"/>
    <w:rsid w:val="001479E7"/>
    <w:rsid w:val="00150640"/>
    <w:rsid w:val="00150885"/>
    <w:rsid w:val="00152404"/>
    <w:rsid w:val="00152D8E"/>
    <w:rsid w:val="001538BF"/>
    <w:rsid w:val="0015450D"/>
    <w:rsid w:val="001545A0"/>
    <w:rsid w:val="00154967"/>
    <w:rsid w:val="00155057"/>
    <w:rsid w:val="001554FA"/>
    <w:rsid w:val="00156989"/>
    <w:rsid w:val="0015728F"/>
    <w:rsid w:val="0016067C"/>
    <w:rsid w:val="00160B9D"/>
    <w:rsid w:val="0016179F"/>
    <w:rsid w:val="00161BB1"/>
    <w:rsid w:val="00161CE5"/>
    <w:rsid w:val="00162213"/>
    <w:rsid w:val="00162917"/>
    <w:rsid w:val="00163683"/>
    <w:rsid w:val="00164303"/>
    <w:rsid w:val="001650F1"/>
    <w:rsid w:val="00165F90"/>
    <w:rsid w:val="0016740A"/>
    <w:rsid w:val="00167F45"/>
    <w:rsid w:val="001704C7"/>
    <w:rsid w:val="00170AAB"/>
    <w:rsid w:val="00170DA8"/>
    <w:rsid w:val="001713ED"/>
    <w:rsid w:val="001715AE"/>
    <w:rsid w:val="00172CDB"/>
    <w:rsid w:val="00172ED5"/>
    <w:rsid w:val="00173242"/>
    <w:rsid w:val="0017348C"/>
    <w:rsid w:val="001734C9"/>
    <w:rsid w:val="0017356B"/>
    <w:rsid w:val="00173D81"/>
    <w:rsid w:val="001751C1"/>
    <w:rsid w:val="0017551A"/>
    <w:rsid w:val="001758EF"/>
    <w:rsid w:val="00175E43"/>
    <w:rsid w:val="001775E2"/>
    <w:rsid w:val="001779DA"/>
    <w:rsid w:val="0018008C"/>
    <w:rsid w:val="00180E0B"/>
    <w:rsid w:val="00183117"/>
    <w:rsid w:val="00183C67"/>
    <w:rsid w:val="0018413D"/>
    <w:rsid w:val="00184B84"/>
    <w:rsid w:val="00185026"/>
    <w:rsid w:val="00185080"/>
    <w:rsid w:val="00185119"/>
    <w:rsid w:val="00185141"/>
    <w:rsid w:val="00185DD9"/>
    <w:rsid w:val="0018722C"/>
    <w:rsid w:val="0018759C"/>
    <w:rsid w:val="0018767D"/>
    <w:rsid w:val="00191B46"/>
    <w:rsid w:val="00192BCB"/>
    <w:rsid w:val="00192ED1"/>
    <w:rsid w:val="00194063"/>
    <w:rsid w:val="001942BC"/>
    <w:rsid w:val="00194C4A"/>
    <w:rsid w:val="00195262"/>
    <w:rsid w:val="001952B4"/>
    <w:rsid w:val="001958D8"/>
    <w:rsid w:val="00196D2A"/>
    <w:rsid w:val="00197852"/>
    <w:rsid w:val="001A1BAF"/>
    <w:rsid w:val="001A1BCD"/>
    <w:rsid w:val="001A1C77"/>
    <w:rsid w:val="001A2129"/>
    <w:rsid w:val="001A22DC"/>
    <w:rsid w:val="001A262E"/>
    <w:rsid w:val="001A3781"/>
    <w:rsid w:val="001A39AD"/>
    <w:rsid w:val="001A3D43"/>
    <w:rsid w:val="001A4988"/>
    <w:rsid w:val="001A5CF8"/>
    <w:rsid w:val="001A6425"/>
    <w:rsid w:val="001A6451"/>
    <w:rsid w:val="001A6554"/>
    <w:rsid w:val="001A74BC"/>
    <w:rsid w:val="001A75A1"/>
    <w:rsid w:val="001A7C22"/>
    <w:rsid w:val="001A7E3F"/>
    <w:rsid w:val="001A7E98"/>
    <w:rsid w:val="001B043D"/>
    <w:rsid w:val="001B075A"/>
    <w:rsid w:val="001B0AE9"/>
    <w:rsid w:val="001B1F74"/>
    <w:rsid w:val="001B1FD9"/>
    <w:rsid w:val="001B35BE"/>
    <w:rsid w:val="001B395C"/>
    <w:rsid w:val="001B4593"/>
    <w:rsid w:val="001B498E"/>
    <w:rsid w:val="001B4B92"/>
    <w:rsid w:val="001B4ED7"/>
    <w:rsid w:val="001B54E3"/>
    <w:rsid w:val="001B672A"/>
    <w:rsid w:val="001B7630"/>
    <w:rsid w:val="001B7738"/>
    <w:rsid w:val="001C0020"/>
    <w:rsid w:val="001C04C1"/>
    <w:rsid w:val="001C0A4C"/>
    <w:rsid w:val="001C1919"/>
    <w:rsid w:val="001C2B14"/>
    <w:rsid w:val="001C4548"/>
    <w:rsid w:val="001C48AB"/>
    <w:rsid w:val="001C4CB8"/>
    <w:rsid w:val="001C6144"/>
    <w:rsid w:val="001C6905"/>
    <w:rsid w:val="001C7B01"/>
    <w:rsid w:val="001D01DD"/>
    <w:rsid w:val="001D0CAA"/>
    <w:rsid w:val="001D127A"/>
    <w:rsid w:val="001D1775"/>
    <w:rsid w:val="001D2043"/>
    <w:rsid w:val="001D2908"/>
    <w:rsid w:val="001D2EB4"/>
    <w:rsid w:val="001D2F1C"/>
    <w:rsid w:val="001D4345"/>
    <w:rsid w:val="001D451D"/>
    <w:rsid w:val="001D472F"/>
    <w:rsid w:val="001D538C"/>
    <w:rsid w:val="001D5402"/>
    <w:rsid w:val="001D5B90"/>
    <w:rsid w:val="001D6504"/>
    <w:rsid w:val="001D74E6"/>
    <w:rsid w:val="001D7EF4"/>
    <w:rsid w:val="001E005D"/>
    <w:rsid w:val="001E0357"/>
    <w:rsid w:val="001E0FDE"/>
    <w:rsid w:val="001E10F5"/>
    <w:rsid w:val="001E1F8B"/>
    <w:rsid w:val="001E238F"/>
    <w:rsid w:val="001E3472"/>
    <w:rsid w:val="001E401D"/>
    <w:rsid w:val="001E4367"/>
    <w:rsid w:val="001E56CE"/>
    <w:rsid w:val="001E5981"/>
    <w:rsid w:val="001E5EF7"/>
    <w:rsid w:val="001E6C23"/>
    <w:rsid w:val="001E71EA"/>
    <w:rsid w:val="001E75DF"/>
    <w:rsid w:val="001E7B57"/>
    <w:rsid w:val="001E7B8F"/>
    <w:rsid w:val="001F061D"/>
    <w:rsid w:val="001F08AD"/>
    <w:rsid w:val="001F20AF"/>
    <w:rsid w:val="001F2118"/>
    <w:rsid w:val="001F2886"/>
    <w:rsid w:val="001F3B5D"/>
    <w:rsid w:val="001F4A25"/>
    <w:rsid w:val="001F51BF"/>
    <w:rsid w:val="001F5B7C"/>
    <w:rsid w:val="001F61B2"/>
    <w:rsid w:val="001F62FE"/>
    <w:rsid w:val="001F708C"/>
    <w:rsid w:val="001F7932"/>
    <w:rsid w:val="00200593"/>
    <w:rsid w:val="0020113B"/>
    <w:rsid w:val="002013E3"/>
    <w:rsid w:val="00201964"/>
    <w:rsid w:val="00201B55"/>
    <w:rsid w:val="00202A66"/>
    <w:rsid w:val="002033CC"/>
    <w:rsid w:val="00203B6F"/>
    <w:rsid w:val="00204480"/>
    <w:rsid w:val="002047D0"/>
    <w:rsid w:val="00205385"/>
    <w:rsid w:val="002053DB"/>
    <w:rsid w:val="0020606E"/>
    <w:rsid w:val="00206E7F"/>
    <w:rsid w:val="00207A8D"/>
    <w:rsid w:val="00207B7E"/>
    <w:rsid w:val="00210216"/>
    <w:rsid w:val="00210630"/>
    <w:rsid w:val="0021269D"/>
    <w:rsid w:val="00212E75"/>
    <w:rsid w:val="002135C0"/>
    <w:rsid w:val="0021383B"/>
    <w:rsid w:val="0021444A"/>
    <w:rsid w:val="00214536"/>
    <w:rsid w:val="002146D7"/>
    <w:rsid w:val="0021482C"/>
    <w:rsid w:val="00215467"/>
    <w:rsid w:val="0021592F"/>
    <w:rsid w:val="002170B5"/>
    <w:rsid w:val="002170DC"/>
    <w:rsid w:val="00217A2D"/>
    <w:rsid w:val="00220C29"/>
    <w:rsid w:val="00221D56"/>
    <w:rsid w:val="002222FA"/>
    <w:rsid w:val="00222644"/>
    <w:rsid w:val="00222D9F"/>
    <w:rsid w:val="00223198"/>
    <w:rsid w:val="00223496"/>
    <w:rsid w:val="00224439"/>
    <w:rsid w:val="0022443D"/>
    <w:rsid w:val="002245B1"/>
    <w:rsid w:val="00224BEE"/>
    <w:rsid w:val="00225006"/>
    <w:rsid w:val="00225094"/>
    <w:rsid w:val="002269C4"/>
    <w:rsid w:val="00227D5E"/>
    <w:rsid w:val="00227F12"/>
    <w:rsid w:val="002310C0"/>
    <w:rsid w:val="0023128A"/>
    <w:rsid w:val="002313D0"/>
    <w:rsid w:val="0023216D"/>
    <w:rsid w:val="00232262"/>
    <w:rsid w:val="00232B04"/>
    <w:rsid w:val="00232B22"/>
    <w:rsid w:val="00232CA2"/>
    <w:rsid w:val="00232D0A"/>
    <w:rsid w:val="00233F64"/>
    <w:rsid w:val="0023445D"/>
    <w:rsid w:val="002345C9"/>
    <w:rsid w:val="002346DB"/>
    <w:rsid w:val="002357E2"/>
    <w:rsid w:val="00236123"/>
    <w:rsid w:val="002361B9"/>
    <w:rsid w:val="00236FFE"/>
    <w:rsid w:val="00237F3B"/>
    <w:rsid w:val="002403E8"/>
    <w:rsid w:val="002417F0"/>
    <w:rsid w:val="00242839"/>
    <w:rsid w:val="00242B32"/>
    <w:rsid w:val="00243B62"/>
    <w:rsid w:val="00243CAE"/>
    <w:rsid w:val="0024444A"/>
    <w:rsid w:val="00244654"/>
    <w:rsid w:val="00244E10"/>
    <w:rsid w:val="00244FB0"/>
    <w:rsid w:val="002463D3"/>
    <w:rsid w:val="00246967"/>
    <w:rsid w:val="00247A37"/>
    <w:rsid w:val="00250052"/>
    <w:rsid w:val="00250A81"/>
    <w:rsid w:val="00250B78"/>
    <w:rsid w:val="002516F3"/>
    <w:rsid w:val="00251714"/>
    <w:rsid w:val="00251932"/>
    <w:rsid w:val="00252145"/>
    <w:rsid w:val="00252AB5"/>
    <w:rsid w:val="002535A1"/>
    <w:rsid w:val="0025378F"/>
    <w:rsid w:val="00254C86"/>
    <w:rsid w:val="00255794"/>
    <w:rsid w:val="00255BF2"/>
    <w:rsid w:val="00256007"/>
    <w:rsid w:val="00257580"/>
    <w:rsid w:val="00257683"/>
    <w:rsid w:val="00260040"/>
    <w:rsid w:val="00260055"/>
    <w:rsid w:val="00260681"/>
    <w:rsid w:val="00260A41"/>
    <w:rsid w:val="00260D00"/>
    <w:rsid w:val="002617C3"/>
    <w:rsid w:val="002627FF"/>
    <w:rsid w:val="00262C03"/>
    <w:rsid w:val="0026327F"/>
    <w:rsid w:val="00263D82"/>
    <w:rsid w:val="00264473"/>
    <w:rsid w:val="00264AC6"/>
    <w:rsid w:val="002650A6"/>
    <w:rsid w:val="00265EB0"/>
    <w:rsid w:val="002664B9"/>
    <w:rsid w:val="002664F0"/>
    <w:rsid w:val="0026662D"/>
    <w:rsid w:val="00266BFB"/>
    <w:rsid w:val="00266C74"/>
    <w:rsid w:val="00266DC3"/>
    <w:rsid w:val="00267644"/>
    <w:rsid w:val="002679E2"/>
    <w:rsid w:val="00270006"/>
    <w:rsid w:val="00270A6E"/>
    <w:rsid w:val="00270C4D"/>
    <w:rsid w:val="0027169F"/>
    <w:rsid w:val="00271705"/>
    <w:rsid w:val="002718B2"/>
    <w:rsid w:val="00271AB4"/>
    <w:rsid w:val="0027202E"/>
    <w:rsid w:val="0027331F"/>
    <w:rsid w:val="00273B82"/>
    <w:rsid w:val="00274AC5"/>
    <w:rsid w:val="00276C4C"/>
    <w:rsid w:val="00277CC1"/>
    <w:rsid w:val="00277FA0"/>
    <w:rsid w:val="0028003D"/>
    <w:rsid w:val="00280A98"/>
    <w:rsid w:val="00281358"/>
    <w:rsid w:val="00282C55"/>
    <w:rsid w:val="00283A63"/>
    <w:rsid w:val="002848FB"/>
    <w:rsid w:val="00284980"/>
    <w:rsid w:val="00285329"/>
    <w:rsid w:val="002858AD"/>
    <w:rsid w:val="00287306"/>
    <w:rsid w:val="00287A3B"/>
    <w:rsid w:val="00287DB2"/>
    <w:rsid w:val="00290453"/>
    <w:rsid w:val="00290803"/>
    <w:rsid w:val="00290973"/>
    <w:rsid w:val="002919C3"/>
    <w:rsid w:val="00291C52"/>
    <w:rsid w:val="00292948"/>
    <w:rsid w:val="002938CF"/>
    <w:rsid w:val="00293AC7"/>
    <w:rsid w:val="00293AD0"/>
    <w:rsid w:val="00293C9D"/>
    <w:rsid w:val="00293DC5"/>
    <w:rsid w:val="00294552"/>
    <w:rsid w:val="00294803"/>
    <w:rsid w:val="002951F3"/>
    <w:rsid w:val="00295312"/>
    <w:rsid w:val="0029556B"/>
    <w:rsid w:val="002955F9"/>
    <w:rsid w:val="00296136"/>
    <w:rsid w:val="00296AF1"/>
    <w:rsid w:val="002A0AFC"/>
    <w:rsid w:val="002A21B5"/>
    <w:rsid w:val="002A3851"/>
    <w:rsid w:val="002A3A31"/>
    <w:rsid w:val="002A3BC2"/>
    <w:rsid w:val="002A4F60"/>
    <w:rsid w:val="002A65C2"/>
    <w:rsid w:val="002A7011"/>
    <w:rsid w:val="002B0BA3"/>
    <w:rsid w:val="002B0BA9"/>
    <w:rsid w:val="002B1FDE"/>
    <w:rsid w:val="002B343C"/>
    <w:rsid w:val="002B39B3"/>
    <w:rsid w:val="002B3F14"/>
    <w:rsid w:val="002B3FDE"/>
    <w:rsid w:val="002B40B9"/>
    <w:rsid w:val="002B4C5C"/>
    <w:rsid w:val="002B501A"/>
    <w:rsid w:val="002B5749"/>
    <w:rsid w:val="002B5B2D"/>
    <w:rsid w:val="002B6988"/>
    <w:rsid w:val="002B72E6"/>
    <w:rsid w:val="002B7DB3"/>
    <w:rsid w:val="002C0092"/>
    <w:rsid w:val="002C1E81"/>
    <w:rsid w:val="002C201C"/>
    <w:rsid w:val="002C2567"/>
    <w:rsid w:val="002C2D01"/>
    <w:rsid w:val="002C309A"/>
    <w:rsid w:val="002C367C"/>
    <w:rsid w:val="002C41A7"/>
    <w:rsid w:val="002C45F2"/>
    <w:rsid w:val="002C5067"/>
    <w:rsid w:val="002C5D0D"/>
    <w:rsid w:val="002C5FB4"/>
    <w:rsid w:val="002C640B"/>
    <w:rsid w:val="002C73F2"/>
    <w:rsid w:val="002D0DEE"/>
    <w:rsid w:val="002D20D1"/>
    <w:rsid w:val="002D21CA"/>
    <w:rsid w:val="002D22FE"/>
    <w:rsid w:val="002D273D"/>
    <w:rsid w:val="002D338B"/>
    <w:rsid w:val="002D4012"/>
    <w:rsid w:val="002D43D0"/>
    <w:rsid w:val="002D4881"/>
    <w:rsid w:val="002D4A1F"/>
    <w:rsid w:val="002D4AC0"/>
    <w:rsid w:val="002D57C1"/>
    <w:rsid w:val="002D610B"/>
    <w:rsid w:val="002D6CA8"/>
    <w:rsid w:val="002D6D1F"/>
    <w:rsid w:val="002D6F4E"/>
    <w:rsid w:val="002E07CA"/>
    <w:rsid w:val="002E0931"/>
    <w:rsid w:val="002E0EC6"/>
    <w:rsid w:val="002E14B9"/>
    <w:rsid w:val="002E1B99"/>
    <w:rsid w:val="002E25BA"/>
    <w:rsid w:val="002E2650"/>
    <w:rsid w:val="002E2E35"/>
    <w:rsid w:val="002E3343"/>
    <w:rsid w:val="002E377A"/>
    <w:rsid w:val="002E3851"/>
    <w:rsid w:val="002E3FDE"/>
    <w:rsid w:val="002E4D60"/>
    <w:rsid w:val="002E4EFE"/>
    <w:rsid w:val="002E5552"/>
    <w:rsid w:val="002E62EF"/>
    <w:rsid w:val="002E63D9"/>
    <w:rsid w:val="002E6538"/>
    <w:rsid w:val="002E6B53"/>
    <w:rsid w:val="002E7457"/>
    <w:rsid w:val="002E7AFD"/>
    <w:rsid w:val="002E7B30"/>
    <w:rsid w:val="002F1C9E"/>
    <w:rsid w:val="002F22F3"/>
    <w:rsid w:val="002F2DB2"/>
    <w:rsid w:val="002F3AF9"/>
    <w:rsid w:val="002F3C3F"/>
    <w:rsid w:val="002F462C"/>
    <w:rsid w:val="002F56ED"/>
    <w:rsid w:val="002F632F"/>
    <w:rsid w:val="002F6AC8"/>
    <w:rsid w:val="002F6BE7"/>
    <w:rsid w:val="002F7067"/>
    <w:rsid w:val="002F72DD"/>
    <w:rsid w:val="003003EF"/>
    <w:rsid w:val="00300C42"/>
    <w:rsid w:val="00300DBA"/>
    <w:rsid w:val="00301861"/>
    <w:rsid w:val="003018F7"/>
    <w:rsid w:val="00302632"/>
    <w:rsid w:val="00302B16"/>
    <w:rsid w:val="003034D6"/>
    <w:rsid w:val="00303556"/>
    <w:rsid w:val="003039C0"/>
    <w:rsid w:val="00304670"/>
    <w:rsid w:val="00304883"/>
    <w:rsid w:val="00304B3D"/>
    <w:rsid w:val="0030506D"/>
    <w:rsid w:val="00305177"/>
    <w:rsid w:val="00305AD0"/>
    <w:rsid w:val="00305D06"/>
    <w:rsid w:val="00306DE5"/>
    <w:rsid w:val="00306F1B"/>
    <w:rsid w:val="00307242"/>
    <w:rsid w:val="00311F9A"/>
    <w:rsid w:val="00312E93"/>
    <w:rsid w:val="00314218"/>
    <w:rsid w:val="00314CB3"/>
    <w:rsid w:val="00315581"/>
    <w:rsid w:val="003157EC"/>
    <w:rsid w:val="003159AE"/>
    <w:rsid w:val="00315D79"/>
    <w:rsid w:val="0031690D"/>
    <w:rsid w:val="00316AC7"/>
    <w:rsid w:val="0031738E"/>
    <w:rsid w:val="003177E6"/>
    <w:rsid w:val="00317935"/>
    <w:rsid w:val="00317D85"/>
    <w:rsid w:val="00317ED4"/>
    <w:rsid w:val="00320B7F"/>
    <w:rsid w:val="00322E5D"/>
    <w:rsid w:val="00323039"/>
    <w:rsid w:val="0032377A"/>
    <w:rsid w:val="003246DC"/>
    <w:rsid w:val="003248BA"/>
    <w:rsid w:val="00324CA5"/>
    <w:rsid w:val="00324EB1"/>
    <w:rsid w:val="0032508B"/>
    <w:rsid w:val="003250AB"/>
    <w:rsid w:val="003256FA"/>
    <w:rsid w:val="00325939"/>
    <w:rsid w:val="00326547"/>
    <w:rsid w:val="0032667D"/>
    <w:rsid w:val="0032669F"/>
    <w:rsid w:val="00326863"/>
    <w:rsid w:val="003268F7"/>
    <w:rsid w:val="0032795C"/>
    <w:rsid w:val="00327A87"/>
    <w:rsid w:val="003304A3"/>
    <w:rsid w:val="003307D8"/>
    <w:rsid w:val="00331EC6"/>
    <w:rsid w:val="00332745"/>
    <w:rsid w:val="00332A2B"/>
    <w:rsid w:val="00332A58"/>
    <w:rsid w:val="003338DF"/>
    <w:rsid w:val="003344F0"/>
    <w:rsid w:val="00334568"/>
    <w:rsid w:val="00334FD8"/>
    <w:rsid w:val="00335846"/>
    <w:rsid w:val="00335B90"/>
    <w:rsid w:val="003365CB"/>
    <w:rsid w:val="00336FDB"/>
    <w:rsid w:val="003375CA"/>
    <w:rsid w:val="00337952"/>
    <w:rsid w:val="003379FB"/>
    <w:rsid w:val="00340027"/>
    <w:rsid w:val="00341DAA"/>
    <w:rsid w:val="00343EF1"/>
    <w:rsid w:val="00344F2D"/>
    <w:rsid w:val="0034565B"/>
    <w:rsid w:val="00345D05"/>
    <w:rsid w:val="00345E86"/>
    <w:rsid w:val="00346D85"/>
    <w:rsid w:val="003477B8"/>
    <w:rsid w:val="003478BE"/>
    <w:rsid w:val="0034793F"/>
    <w:rsid w:val="00347C14"/>
    <w:rsid w:val="003501ED"/>
    <w:rsid w:val="003513E8"/>
    <w:rsid w:val="00351E7A"/>
    <w:rsid w:val="00352BC9"/>
    <w:rsid w:val="00352DC4"/>
    <w:rsid w:val="0035367B"/>
    <w:rsid w:val="00353BA2"/>
    <w:rsid w:val="00354414"/>
    <w:rsid w:val="00354C1D"/>
    <w:rsid w:val="00355254"/>
    <w:rsid w:val="003554D1"/>
    <w:rsid w:val="003559C4"/>
    <w:rsid w:val="00355C8E"/>
    <w:rsid w:val="00355D90"/>
    <w:rsid w:val="00356D81"/>
    <w:rsid w:val="00357C9C"/>
    <w:rsid w:val="0036021E"/>
    <w:rsid w:val="003608DD"/>
    <w:rsid w:val="00361456"/>
    <w:rsid w:val="00361535"/>
    <w:rsid w:val="003628E2"/>
    <w:rsid w:val="003629DC"/>
    <w:rsid w:val="00363863"/>
    <w:rsid w:val="00363E2C"/>
    <w:rsid w:val="0036413E"/>
    <w:rsid w:val="00364BC9"/>
    <w:rsid w:val="003669DF"/>
    <w:rsid w:val="00366EDC"/>
    <w:rsid w:val="00367F71"/>
    <w:rsid w:val="00370503"/>
    <w:rsid w:val="003707E6"/>
    <w:rsid w:val="00370985"/>
    <w:rsid w:val="00370B33"/>
    <w:rsid w:val="00370FA0"/>
    <w:rsid w:val="00371A2E"/>
    <w:rsid w:val="00371BFA"/>
    <w:rsid w:val="003722EE"/>
    <w:rsid w:val="00372603"/>
    <w:rsid w:val="003727F2"/>
    <w:rsid w:val="00372EB7"/>
    <w:rsid w:val="00372FD8"/>
    <w:rsid w:val="0037417A"/>
    <w:rsid w:val="0037473F"/>
    <w:rsid w:val="00376549"/>
    <w:rsid w:val="003807DD"/>
    <w:rsid w:val="003809D6"/>
    <w:rsid w:val="00380D06"/>
    <w:rsid w:val="00381160"/>
    <w:rsid w:val="00381277"/>
    <w:rsid w:val="0038179F"/>
    <w:rsid w:val="00381B59"/>
    <w:rsid w:val="00381C14"/>
    <w:rsid w:val="003821D5"/>
    <w:rsid w:val="00382C89"/>
    <w:rsid w:val="00382E21"/>
    <w:rsid w:val="003831DD"/>
    <w:rsid w:val="0038341D"/>
    <w:rsid w:val="003838B5"/>
    <w:rsid w:val="00384293"/>
    <w:rsid w:val="003846B2"/>
    <w:rsid w:val="00384B66"/>
    <w:rsid w:val="00386098"/>
    <w:rsid w:val="00386331"/>
    <w:rsid w:val="003865BE"/>
    <w:rsid w:val="00386BE2"/>
    <w:rsid w:val="00387E5A"/>
    <w:rsid w:val="003917C6"/>
    <w:rsid w:val="00391986"/>
    <w:rsid w:val="00391B14"/>
    <w:rsid w:val="00391CD5"/>
    <w:rsid w:val="00391E96"/>
    <w:rsid w:val="00391F12"/>
    <w:rsid w:val="003920B6"/>
    <w:rsid w:val="00392139"/>
    <w:rsid w:val="00392A6B"/>
    <w:rsid w:val="00392CF0"/>
    <w:rsid w:val="0039357B"/>
    <w:rsid w:val="003939AB"/>
    <w:rsid w:val="00393BBF"/>
    <w:rsid w:val="00396B43"/>
    <w:rsid w:val="0039735C"/>
    <w:rsid w:val="003977FD"/>
    <w:rsid w:val="003A0DC2"/>
    <w:rsid w:val="003A0EB2"/>
    <w:rsid w:val="003A15D8"/>
    <w:rsid w:val="003A1935"/>
    <w:rsid w:val="003A1AB7"/>
    <w:rsid w:val="003A1FBA"/>
    <w:rsid w:val="003A2162"/>
    <w:rsid w:val="003A3042"/>
    <w:rsid w:val="003A37A1"/>
    <w:rsid w:val="003A3C27"/>
    <w:rsid w:val="003A496C"/>
    <w:rsid w:val="003A4BAB"/>
    <w:rsid w:val="003A51DF"/>
    <w:rsid w:val="003A6887"/>
    <w:rsid w:val="003A6D6C"/>
    <w:rsid w:val="003A72F3"/>
    <w:rsid w:val="003A7E32"/>
    <w:rsid w:val="003A7EF3"/>
    <w:rsid w:val="003B078D"/>
    <w:rsid w:val="003B08EE"/>
    <w:rsid w:val="003B10F0"/>
    <w:rsid w:val="003B2B58"/>
    <w:rsid w:val="003B2E6A"/>
    <w:rsid w:val="003B3974"/>
    <w:rsid w:val="003B3EDF"/>
    <w:rsid w:val="003B478A"/>
    <w:rsid w:val="003B4C5D"/>
    <w:rsid w:val="003B4EAC"/>
    <w:rsid w:val="003B53C6"/>
    <w:rsid w:val="003B5578"/>
    <w:rsid w:val="003B5774"/>
    <w:rsid w:val="003B5A38"/>
    <w:rsid w:val="003B5B44"/>
    <w:rsid w:val="003B60CB"/>
    <w:rsid w:val="003B6DEF"/>
    <w:rsid w:val="003B71E3"/>
    <w:rsid w:val="003B7EF8"/>
    <w:rsid w:val="003C027F"/>
    <w:rsid w:val="003C03AA"/>
    <w:rsid w:val="003C0FBB"/>
    <w:rsid w:val="003C1232"/>
    <w:rsid w:val="003C1511"/>
    <w:rsid w:val="003C163E"/>
    <w:rsid w:val="003C207B"/>
    <w:rsid w:val="003C2766"/>
    <w:rsid w:val="003C3310"/>
    <w:rsid w:val="003C3399"/>
    <w:rsid w:val="003C426F"/>
    <w:rsid w:val="003C4460"/>
    <w:rsid w:val="003C4971"/>
    <w:rsid w:val="003C4F48"/>
    <w:rsid w:val="003C4FCD"/>
    <w:rsid w:val="003C5162"/>
    <w:rsid w:val="003C5497"/>
    <w:rsid w:val="003C56FD"/>
    <w:rsid w:val="003C5A8D"/>
    <w:rsid w:val="003C608D"/>
    <w:rsid w:val="003C616F"/>
    <w:rsid w:val="003C64E2"/>
    <w:rsid w:val="003C6AFD"/>
    <w:rsid w:val="003C720A"/>
    <w:rsid w:val="003C7E3E"/>
    <w:rsid w:val="003D0626"/>
    <w:rsid w:val="003D0FFC"/>
    <w:rsid w:val="003D1B57"/>
    <w:rsid w:val="003D2599"/>
    <w:rsid w:val="003D263D"/>
    <w:rsid w:val="003D29A3"/>
    <w:rsid w:val="003D2A4B"/>
    <w:rsid w:val="003D2BA6"/>
    <w:rsid w:val="003D2CF9"/>
    <w:rsid w:val="003D388E"/>
    <w:rsid w:val="003D3DE0"/>
    <w:rsid w:val="003D45BA"/>
    <w:rsid w:val="003D52D7"/>
    <w:rsid w:val="003D6890"/>
    <w:rsid w:val="003D6CCB"/>
    <w:rsid w:val="003D7E91"/>
    <w:rsid w:val="003D7ED5"/>
    <w:rsid w:val="003E00C3"/>
    <w:rsid w:val="003E0C57"/>
    <w:rsid w:val="003E11A6"/>
    <w:rsid w:val="003E3567"/>
    <w:rsid w:val="003E3F27"/>
    <w:rsid w:val="003E40EB"/>
    <w:rsid w:val="003E43A9"/>
    <w:rsid w:val="003E4AB8"/>
    <w:rsid w:val="003F0103"/>
    <w:rsid w:val="003F04F4"/>
    <w:rsid w:val="003F310F"/>
    <w:rsid w:val="003F32DD"/>
    <w:rsid w:val="003F4374"/>
    <w:rsid w:val="003F4C29"/>
    <w:rsid w:val="003F4EB5"/>
    <w:rsid w:val="003F58EF"/>
    <w:rsid w:val="003F5B2C"/>
    <w:rsid w:val="003F5DCE"/>
    <w:rsid w:val="003F5F16"/>
    <w:rsid w:val="003F5F5F"/>
    <w:rsid w:val="003F610A"/>
    <w:rsid w:val="003F67D8"/>
    <w:rsid w:val="003F6F21"/>
    <w:rsid w:val="003F7C94"/>
    <w:rsid w:val="003F7F2E"/>
    <w:rsid w:val="0040014D"/>
    <w:rsid w:val="00401662"/>
    <w:rsid w:val="004016B0"/>
    <w:rsid w:val="004016E3"/>
    <w:rsid w:val="00401974"/>
    <w:rsid w:val="00401D70"/>
    <w:rsid w:val="00402663"/>
    <w:rsid w:val="00402ADD"/>
    <w:rsid w:val="00402B0E"/>
    <w:rsid w:val="00404610"/>
    <w:rsid w:val="00405306"/>
    <w:rsid w:val="00405C36"/>
    <w:rsid w:val="00406178"/>
    <w:rsid w:val="004062E5"/>
    <w:rsid w:val="004065CC"/>
    <w:rsid w:val="00406A0D"/>
    <w:rsid w:val="0040743C"/>
    <w:rsid w:val="00407557"/>
    <w:rsid w:val="00407CF0"/>
    <w:rsid w:val="00407FC0"/>
    <w:rsid w:val="0041049D"/>
    <w:rsid w:val="00410E76"/>
    <w:rsid w:val="00411E04"/>
    <w:rsid w:val="00412454"/>
    <w:rsid w:val="00412C88"/>
    <w:rsid w:val="00412E67"/>
    <w:rsid w:val="004132E9"/>
    <w:rsid w:val="00413D05"/>
    <w:rsid w:val="00413D98"/>
    <w:rsid w:val="00413FB2"/>
    <w:rsid w:val="00414144"/>
    <w:rsid w:val="00414F79"/>
    <w:rsid w:val="004153D2"/>
    <w:rsid w:val="00415D7A"/>
    <w:rsid w:val="0041608A"/>
    <w:rsid w:val="004164E8"/>
    <w:rsid w:val="0042136B"/>
    <w:rsid w:val="00421378"/>
    <w:rsid w:val="004219EA"/>
    <w:rsid w:val="004229B2"/>
    <w:rsid w:val="004231AF"/>
    <w:rsid w:val="00423416"/>
    <w:rsid w:val="00423535"/>
    <w:rsid w:val="004238CB"/>
    <w:rsid w:val="00423A88"/>
    <w:rsid w:val="00424490"/>
    <w:rsid w:val="0042571C"/>
    <w:rsid w:val="00426017"/>
    <w:rsid w:val="00426835"/>
    <w:rsid w:val="00426915"/>
    <w:rsid w:val="00427201"/>
    <w:rsid w:val="00430419"/>
    <w:rsid w:val="00430A3C"/>
    <w:rsid w:val="0043111F"/>
    <w:rsid w:val="00431EDA"/>
    <w:rsid w:val="00432FF5"/>
    <w:rsid w:val="004332AC"/>
    <w:rsid w:val="00433F37"/>
    <w:rsid w:val="00434389"/>
    <w:rsid w:val="00435829"/>
    <w:rsid w:val="00435E00"/>
    <w:rsid w:val="0043614D"/>
    <w:rsid w:val="004361FC"/>
    <w:rsid w:val="004363BB"/>
    <w:rsid w:val="0043687C"/>
    <w:rsid w:val="004369E1"/>
    <w:rsid w:val="004378FC"/>
    <w:rsid w:val="00440F27"/>
    <w:rsid w:val="004415DE"/>
    <w:rsid w:val="004419A2"/>
    <w:rsid w:val="004420DB"/>
    <w:rsid w:val="00442354"/>
    <w:rsid w:val="00442798"/>
    <w:rsid w:val="004435FE"/>
    <w:rsid w:val="00443B64"/>
    <w:rsid w:val="00443BD4"/>
    <w:rsid w:val="00443CF5"/>
    <w:rsid w:val="00444A34"/>
    <w:rsid w:val="00445805"/>
    <w:rsid w:val="004463D4"/>
    <w:rsid w:val="00446BF1"/>
    <w:rsid w:val="00447743"/>
    <w:rsid w:val="00450200"/>
    <w:rsid w:val="00450B7B"/>
    <w:rsid w:val="0045101B"/>
    <w:rsid w:val="00451116"/>
    <w:rsid w:val="004511A1"/>
    <w:rsid w:val="00451A5A"/>
    <w:rsid w:val="00451EF7"/>
    <w:rsid w:val="00451EFA"/>
    <w:rsid w:val="004522FE"/>
    <w:rsid w:val="00452C7C"/>
    <w:rsid w:val="00452CE4"/>
    <w:rsid w:val="004538B5"/>
    <w:rsid w:val="00453D09"/>
    <w:rsid w:val="004544B3"/>
    <w:rsid w:val="00454888"/>
    <w:rsid w:val="00455427"/>
    <w:rsid w:val="00455608"/>
    <w:rsid w:val="00455BE0"/>
    <w:rsid w:val="004569F5"/>
    <w:rsid w:val="00456E32"/>
    <w:rsid w:val="004575F0"/>
    <w:rsid w:val="004577B5"/>
    <w:rsid w:val="00457E6D"/>
    <w:rsid w:val="004606D8"/>
    <w:rsid w:val="004609B9"/>
    <w:rsid w:val="00460A67"/>
    <w:rsid w:val="00460F77"/>
    <w:rsid w:val="004623E1"/>
    <w:rsid w:val="004627E7"/>
    <w:rsid w:val="00462A61"/>
    <w:rsid w:val="00462C78"/>
    <w:rsid w:val="00463432"/>
    <w:rsid w:val="004656B2"/>
    <w:rsid w:val="00465ABB"/>
    <w:rsid w:val="00466C8F"/>
    <w:rsid w:val="00466CEA"/>
    <w:rsid w:val="004671EB"/>
    <w:rsid w:val="0046736B"/>
    <w:rsid w:val="00467D01"/>
    <w:rsid w:val="00471D32"/>
    <w:rsid w:val="0047245F"/>
    <w:rsid w:val="00472F77"/>
    <w:rsid w:val="0047301B"/>
    <w:rsid w:val="004738D1"/>
    <w:rsid w:val="00473E52"/>
    <w:rsid w:val="00474596"/>
    <w:rsid w:val="00474AEC"/>
    <w:rsid w:val="004753A7"/>
    <w:rsid w:val="0047611B"/>
    <w:rsid w:val="0047654F"/>
    <w:rsid w:val="0047784D"/>
    <w:rsid w:val="00480724"/>
    <w:rsid w:val="00480737"/>
    <w:rsid w:val="00480D6E"/>
    <w:rsid w:val="00481946"/>
    <w:rsid w:val="00481B6E"/>
    <w:rsid w:val="00482821"/>
    <w:rsid w:val="00482C4A"/>
    <w:rsid w:val="00483401"/>
    <w:rsid w:val="0048375F"/>
    <w:rsid w:val="004842B8"/>
    <w:rsid w:val="00485913"/>
    <w:rsid w:val="004859A4"/>
    <w:rsid w:val="00486326"/>
    <w:rsid w:val="004866F3"/>
    <w:rsid w:val="00487EA7"/>
    <w:rsid w:val="00490AC9"/>
    <w:rsid w:val="00492334"/>
    <w:rsid w:val="00492CD0"/>
    <w:rsid w:val="004933C3"/>
    <w:rsid w:val="004936DF"/>
    <w:rsid w:val="00493913"/>
    <w:rsid w:val="00494CEE"/>
    <w:rsid w:val="004952AB"/>
    <w:rsid w:val="00495C39"/>
    <w:rsid w:val="0049688E"/>
    <w:rsid w:val="0049792E"/>
    <w:rsid w:val="004A0A05"/>
    <w:rsid w:val="004A0AB7"/>
    <w:rsid w:val="004A2B08"/>
    <w:rsid w:val="004A3C87"/>
    <w:rsid w:val="004A3E03"/>
    <w:rsid w:val="004A3E3C"/>
    <w:rsid w:val="004A42F6"/>
    <w:rsid w:val="004A4BC6"/>
    <w:rsid w:val="004A54FA"/>
    <w:rsid w:val="004A572C"/>
    <w:rsid w:val="004A724C"/>
    <w:rsid w:val="004A7724"/>
    <w:rsid w:val="004A793F"/>
    <w:rsid w:val="004A79F2"/>
    <w:rsid w:val="004A7B1F"/>
    <w:rsid w:val="004B154D"/>
    <w:rsid w:val="004B27EA"/>
    <w:rsid w:val="004B30C9"/>
    <w:rsid w:val="004B34C7"/>
    <w:rsid w:val="004B3FB1"/>
    <w:rsid w:val="004B47F2"/>
    <w:rsid w:val="004B4BA7"/>
    <w:rsid w:val="004B6144"/>
    <w:rsid w:val="004B64BF"/>
    <w:rsid w:val="004B6ACA"/>
    <w:rsid w:val="004B6BAB"/>
    <w:rsid w:val="004B705B"/>
    <w:rsid w:val="004B73FF"/>
    <w:rsid w:val="004B7F5B"/>
    <w:rsid w:val="004C0A28"/>
    <w:rsid w:val="004C0CA7"/>
    <w:rsid w:val="004C0D09"/>
    <w:rsid w:val="004C0E9D"/>
    <w:rsid w:val="004C1271"/>
    <w:rsid w:val="004C146D"/>
    <w:rsid w:val="004C23D2"/>
    <w:rsid w:val="004C2937"/>
    <w:rsid w:val="004C31EF"/>
    <w:rsid w:val="004C3A79"/>
    <w:rsid w:val="004C3C03"/>
    <w:rsid w:val="004C3E04"/>
    <w:rsid w:val="004C40D7"/>
    <w:rsid w:val="004C445C"/>
    <w:rsid w:val="004C4D59"/>
    <w:rsid w:val="004C59E9"/>
    <w:rsid w:val="004C604C"/>
    <w:rsid w:val="004C6088"/>
    <w:rsid w:val="004C6B59"/>
    <w:rsid w:val="004C6EFA"/>
    <w:rsid w:val="004C72E0"/>
    <w:rsid w:val="004C7A45"/>
    <w:rsid w:val="004C7B66"/>
    <w:rsid w:val="004C7CE7"/>
    <w:rsid w:val="004C7D02"/>
    <w:rsid w:val="004D10E6"/>
    <w:rsid w:val="004D1746"/>
    <w:rsid w:val="004D2135"/>
    <w:rsid w:val="004D2DFC"/>
    <w:rsid w:val="004D2EE8"/>
    <w:rsid w:val="004D3663"/>
    <w:rsid w:val="004D3894"/>
    <w:rsid w:val="004D3FF2"/>
    <w:rsid w:val="004D431D"/>
    <w:rsid w:val="004D51DD"/>
    <w:rsid w:val="004D66C6"/>
    <w:rsid w:val="004D6B01"/>
    <w:rsid w:val="004D6CDE"/>
    <w:rsid w:val="004D72FB"/>
    <w:rsid w:val="004D7B0E"/>
    <w:rsid w:val="004E00C3"/>
    <w:rsid w:val="004E07E3"/>
    <w:rsid w:val="004E1518"/>
    <w:rsid w:val="004E1B8B"/>
    <w:rsid w:val="004E2DE7"/>
    <w:rsid w:val="004E392A"/>
    <w:rsid w:val="004E3E4D"/>
    <w:rsid w:val="004E456A"/>
    <w:rsid w:val="004E58ED"/>
    <w:rsid w:val="004E592D"/>
    <w:rsid w:val="004E6223"/>
    <w:rsid w:val="004E68B1"/>
    <w:rsid w:val="004E6DCD"/>
    <w:rsid w:val="004E6E95"/>
    <w:rsid w:val="004E701B"/>
    <w:rsid w:val="004E7B11"/>
    <w:rsid w:val="004F0014"/>
    <w:rsid w:val="004F0917"/>
    <w:rsid w:val="004F1271"/>
    <w:rsid w:val="004F29D4"/>
    <w:rsid w:val="004F2D10"/>
    <w:rsid w:val="004F3C0D"/>
    <w:rsid w:val="004F3D15"/>
    <w:rsid w:val="004F3E01"/>
    <w:rsid w:val="004F41C7"/>
    <w:rsid w:val="004F48B9"/>
    <w:rsid w:val="004F5401"/>
    <w:rsid w:val="004F666A"/>
    <w:rsid w:val="004F764F"/>
    <w:rsid w:val="004F7C9A"/>
    <w:rsid w:val="005009D2"/>
    <w:rsid w:val="0050110B"/>
    <w:rsid w:val="005015AF"/>
    <w:rsid w:val="0050240F"/>
    <w:rsid w:val="0050518D"/>
    <w:rsid w:val="005052A1"/>
    <w:rsid w:val="00505576"/>
    <w:rsid w:val="005071E3"/>
    <w:rsid w:val="00510A2B"/>
    <w:rsid w:val="005111DE"/>
    <w:rsid w:val="0051272F"/>
    <w:rsid w:val="00512E8B"/>
    <w:rsid w:val="00513512"/>
    <w:rsid w:val="00513714"/>
    <w:rsid w:val="00513CE9"/>
    <w:rsid w:val="0051442F"/>
    <w:rsid w:val="00514745"/>
    <w:rsid w:val="00514A1C"/>
    <w:rsid w:val="00514F71"/>
    <w:rsid w:val="00515BAE"/>
    <w:rsid w:val="00515CF5"/>
    <w:rsid w:val="00516169"/>
    <w:rsid w:val="00516F55"/>
    <w:rsid w:val="005172D1"/>
    <w:rsid w:val="00517654"/>
    <w:rsid w:val="0052084B"/>
    <w:rsid w:val="00521443"/>
    <w:rsid w:val="005215C4"/>
    <w:rsid w:val="00521D9D"/>
    <w:rsid w:val="00522066"/>
    <w:rsid w:val="005220FB"/>
    <w:rsid w:val="00522E9D"/>
    <w:rsid w:val="005237F7"/>
    <w:rsid w:val="00523D8D"/>
    <w:rsid w:val="00524043"/>
    <w:rsid w:val="005243D3"/>
    <w:rsid w:val="00524910"/>
    <w:rsid w:val="00525243"/>
    <w:rsid w:val="00525950"/>
    <w:rsid w:val="00525CCF"/>
    <w:rsid w:val="0052642C"/>
    <w:rsid w:val="00526E0D"/>
    <w:rsid w:val="00527015"/>
    <w:rsid w:val="005276E4"/>
    <w:rsid w:val="00527905"/>
    <w:rsid w:val="00530257"/>
    <w:rsid w:val="00530ED0"/>
    <w:rsid w:val="00532E18"/>
    <w:rsid w:val="00533115"/>
    <w:rsid w:val="00533400"/>
    <w:rsid w:val="005336CD"/>
    <w:rsid w:val="005349C5"/>
    <w:rsid w:val="00534B1E"/>
    <w:rsid w:val="00534F0E"/>
    <w:rsid w:val="00536ECB"/>
    <w:rsid w:val="005372BA"/>
    <w:rsid w:val="005374AB"/>
    <w:rsid w:val="00537BFA"/>
    <w:rsid w:val="00537CA9"/>
    <w:rsid w:val="00537F30"/>
    <w:rsid w:val="00540754"/>
    <w:rsid w:val="00540A3C"/>
    <w:rsid w:val="005410B8"/>
    <w:rsid w:val="00541123"/>
    <w:rsid w:val="00541DED"/>
    <w:rsid w:val="005433E5"/>
    <w:rsid w:val="005438D4"/>
    <w:rsid w:val="00543D69"/>
    <w:rsid w:val="005445A4"/>
    <w:rsid w:val="005453AC"/>
    <w:rsid w:val="005455BC"/>
    <w:rsid w:val="00546CC4"/>
    <w:rsid w:val="005471C5"/>
    <w:rsid w:val="00547BC3"/>
    <w:rsid w:val="00550171"/>
    <w:rsid w:val="0055082A"/>
    <w:rsid w:val="0055116D"/>
    <w:rsid w:val="00551231"/>
    <w:rsid w:val="005522C7"/>
    <w:rsid w:val="00552448"/>
    <w:rsid w:val="00553673"/>
    <w:rsid w:val="0055396E"/>
    <w:rsid w:val="0055417F"/>
    <w:rsid w:val="005547C0"/>
    <w:rsid w:val="005553C0"/>
    <w:rsid w:val="00555C5B"/>
    <w:rsid w:val="00555E23"/>
    <w:rsid w:val="00556B13"/>
    <w:rsid w:val="00557A38"/>
    <w:rsid w:val="0056060A"/>
    <w:rsid w:val="005609B9"/>
    <w:rsid w:val="005621CB"/>
    <w:rsid w:val="00562217"/>
    <w:rsid w:val="00563618"/>
    <w:rsid w:val="005643E8"/>
    <w:rsid w:val="00565717"/>
    <w:rsid w:val="0056598F"/>
    <w:rsid w:val="00565B0D"/>
    <w:rsid w:val="005674C3"/>
    <w:rsid w:val="00567D36"/>
    <w:rsid w:val="005701F9"/>
    <w:rsid w:val="005708BC"/>
    <w:rsid w:val="00570E92"/>
    <w:rsid w:val="005711EF"/>
    <w:rsid w:val="00571230"/>
    <w:rsid w:val="00571870"/>
    <w:rsid w:val="00571A34"/>
    <w:rsid w:val="00572568"/>
    <w:rsid w:val="0057263D"/>
    <w:rsid w:val="00572721"/>
    <w:rsid w:val="00572B0D"/>
    <w:rsid w:val="00572DDB"/>
    <w:rsid w:val="00573132"/>
    <w:rsid w:val="00573168"/>
    <w:rsid w:val="00573F7C"/>
    <w:rsid w:val="0057403D"/>
    <w:rsid w:val="00575455"/>
    <w:rsid w:val="00576665"/>
    <w:rsid w:val="00576D9F"/>
    <w:rsid w:val="00576EA3"/>
    <w:rsid w:val="0057797D"/>
    <w:rsid w:val="0058033B"/>
    <w:rsid w:val="00581069"/>
    <w:rsid w:val="00581613"/>
    <w:rsid w:val="00581619"/>
    <w:rsid w:val="00581E4D"/>
    <w:rsid w:val="00584324"/>
    <w:rsid w:val="00584C8F"/>
    <w:rsid w:val="00585080"/>
    <w:rsid w:val="00585AD7"/>
    <w:rsid w:val="00585D23"/>
    <w:rsid w:val="00586C62"/>
    <w:rsid w:val="00587458"/>
    <w:rsid w:val="0058758B"/>
    <w:rsid w:val="005879BE"/>
    <w:rsid w:val="005904B2"/>
    <w:rsid w:val="00590973"/>
    <w:rsid w:val="00591C72"/>
    <w:rsid w:val="005926CD"/>
    <w:rsid w:val="005939B8"/>
    <w:rsid w:val="00593D53"/>
    <w:rsid w:val="00593F03"/>
    <w:rsid w:val="005940B1"/>
    <w:rsid w:val="00594C87"/>
    <w:rsid w:val="00595C97"/>
    <w:rsid w:val="0059762E"/>
    <w:rsid w:val="00597D07"/>
    <w:rsid w:val="00597DD8"/>
    <w:rsid w:val="005A0CF0"/>
    <w:rsid w:val="005A1366"/>
    <w:rsid w:val="005A1451"/>
    <w:rsid w:val="005A16C3"/>
    <w:rsid w:val="005A16E0"/>
    <w:rsid w:val="005A2C4A"/>
    <w:rsid w:val="005A3742"/>
    <w:rsid w:val="005A6166"/>
    <w:rsid w:val="005A638C"/>
    <w:rsid w:val="005A6DEA"/>
    <w:rsid w:val="005A6EC7"/>
    <w:rsid w:val="005B11A3"/>
    <w:rsid w:val="005B146B"/>
    <w:rsid w:val="005B154D"/>
    <w:rsid w:val="005B1EF4"/>
    <w:rsid w:val="005B235D"/>
    <w:rsid w:val="005B27A3"/>
    <w:rsid w:val="005B316B"/>
    <w:rsid w:val="005B3540"/>
    <w:rsid w:val="005B3AFD"/>
    <w:rsid w:val="005B3DA0"/>
    <w:rsid w:val="005B45E7"/>
    <w:rsid w:val="005B46C9"/>
    <w:rsid w:val="005B4E6D"/>
    <w:rsid w:val="005B692D"/>
    <w:rsid w:val="005B6E74"/>
    <w:rsid w:val="005B75E9"/>
    <w:rsid w:val="005B7A56"/>
    <w:rsid w:val="005C0253"/>
    <w:rsid w:val="005C08FE"/>
    <w:rsid w:val="005C1354"/>
    <w:rsid w:val="005C1558"/>
    <w:rsid w:val="005C1E88"/>
    <w:rsid w:val="005C1EF6"/>
    <w:rsid w:val="005C225C"/>
    <w:rsid w:val="005C246E"/>
    <w:rsid w:val="005C4431"/>
    <w:rsid w:val="005C4473"/>
    <w:rsid w:val="005C5069"/>
    <w:rsid w:val="005C59E4"/>
    <w:rsid w:val="005C6490"/>
    <w:rsid w:val="005C752D"/>
    <w:rsid w:val="005C77AA"/>
    <w:rsid w:val="005C7B05"/>
    <w:rsid w:val="005D0ACD"/>
    <w:rsid w:val="005D1881"/>
    <w:rsid w:val="005D1A61"/>
    <w:rsid w:val="005D27E3"/>
    <w:rsid w:val="005D2E39"/>
    <w:rsid w:val="005D3594"/>
    <w:rsid w:val="005D3B12"/>
    <w:rsid w:val="005D3F52"/>
    <w:rsid w:val="005D400A"/>
    <w:rsid w:val="005D4513"/>
    <w:rsid w:val="005D52B7"/>
    <w:rsid w:val="005D5328"/>
    <w:rsid w:val="005D5BAA"/>
    <w:rsid w:val="005D5EDF"/>
    <w:rsid w:val="005D6238"/>
    <w:rsid w:val="005E11F4"/>
    <w:rsid w:val="005E212D"/>
    <w:rsid w:val="005E23A3"/>
    <w:rsid w:val="005E2EDA"/>
    <w:rsid w:val="005E395F"/>
    <w:rsid w:val="005E4751"/>
    <w:rsid w:val="005E4C85"/>
    <w:rsid w:val="005E5AE6"/>
    <w:rsid w:val="005E5C03"/>
    <w:rsid w:val="005E6E96"/>
    <w:rsid w:val="005E7862"/>
    <w:rsid w:val="005E7B98"/>
    <w:rsid w:val="005E7BFD"/>
    <w:rsid w:val="005F02EC"/>
    <w:rsid w:val="005F0F13"/>
    <w:rsid w:val="005F10E0"/>
    <w:rsid w:val="005F1396"/>
    <w:rsid w:val="005F1AFF"/>
    <w:rsid w:val="005F2C3A"/>
    <w:rsid w:val="005F2D8A"/>
    <w:rsid w:val="005F380D"/>
    <w:rsid w:val="005F417D"/>
    <w:rsid w:val="005F4275"/>
    <w:rsid w:val="005F4638"/>
    <w:rsid w:val="005F4C65"/>
    <w:rsid w:val="005F55CE"/>
    <w:rsid w:val="005F62D1"/>
    <w:rsid w:val="005F7F83"/>
    <w:rsid w:val="00600D1E"/>
    <w:rsid w:val="00601183"/>
    <w:rsid w:val="006014A5"/>
    <w:rsid w:val="00602220"/>
    <w:rsid w:val="00602A7E"/>
    <w:rsid w:val="006035B3"/>
    <w:rsid w:val="00603B93"/>
    <w:rsid w:val="00603F0F"/>
    <w:rsid w:val="006049CC"/>
    <w:rsid w:val="00604A17"/>
    <w:rsid w:val="00604D27"/>
    <w:rsid w:val="00604E0B"/>
    <w:rsid w:val="00604F36"/>
    <w:rsid w:val="00605119"/>
    <w:rsid w:val="006051B5"/>
    <w:rsid w:val="00605BC1"/>
    <w:rsid w:val="00605D02"/>
    <w:rsid w:val="006063F5"/>
    <w:rsid w:val="006064D2"/>
    <w:rsid w:val="006071BA"/>
    <w:rsid w:val="00607587"/>
    <w:rsid w:val="00610161"/>
    <w:rsid w:val="006106CF"/>
    <w:rsid w:val="00610EC3"/>
    <w:rsid w:val="00610F9D"/>
    <w:rsid w:val="00611633"/>
    <w:rsid w:val="00611A49"/>
    <w:rsid w:val="00611AB6"/>
    <w:rsid w:val="00611BD8"/>
    <w:rsid w:val="00611DA7"/>
    <w:rsid w:val="00611EE4"/>
    <w:rsid w:val="00612295"/>
    <w:rsid w:val="006130F6"/>
    <w:rsid w:val="00613F37"/>
    <w:rsid w:val="00614457"/>
    <w:rsid w:val="006145B2"/>
    <w:rsid w:val="006148A0"/>
    <w:rsid w:val="0061580B"/>
    <w:rsid w:val="0061594B"/>
    <w:rsid w:val="0061599A"/>
    <w:rsid w:val="00616126"/>
    <w:rsid w:val="006166E5"/>
    <w:rsid w:val="006171B7"/>
    <w:rsid w:val="006172C5"/>
    <w:rsid w:val="00617B52"/>
    <w:rsid w:val="006206EA"/>
    <w:rsid w:val="00620BF9"/>
    <w:rsid w:val="00620E70"/>
    <w:rsid w:val="006212FF"/>
    <w:rsid w:val="006217A3"/>
    <w:rsid w:val="00622CA6"/>
    <w:rsid w:val="006236B8"/>
    <w:rsid w:val="00623713"/>
    <w:rsid w:val="00623EB4"/>
    <w:rsid w:val="006240C3"/>
    <w:rsid w:val="006241C7"/>
    <w:rsid w:val="00624BE4"/>
    <w:rsid w:val="006252E2"/>
    <w:rsid w:val="00625542"/>
    <w:rsid w:val="00626204"/>
    <w:rsid w:val="00630CDC"/>
    <w:rsid w:val="006315AA"/>
    <w:rsid w:val="006322F2"/>
    <w:rsid w:val="00632536"/>
    <w:rsid w:val="00632EA4"/>
    <w:rsid w:val="006337A8"/>
    <w:rsid w:val="0063490C"/>
    <w:rsid w:val="00634FFE"/>
    <w:rsid w:val="00635A97"/>
    <w:rsid w:val="0063609B"/>
    <w:rsid w:val="00636395"/>
    <w:rsid w:val="00636FC5"/>
    <w:rsid w:val="006372DA"/>
    <w:rsid w:val="00637FC7"/>
    <w:rsid w:val="00640D87"/>
    <w:rsid w:val="006415D6"/>
    <w:rsid w:val="00641641"/>
    <w:rsid w:val="006419D1"/>
    <w:rsid w:val="00641B07"/>
    <w:rsid w:val="0064215A"/>
    <w:rsid w:val="00642B7F"/>
    <w:rsid w:val="0064348D"/>
    <w:rsid w:val="006435AA"/>
    <w:rsid w:val="00643662"/>
    <w:rsid w:val="00643D6F"/>
    <w:rsid w:val="00644128"/>
    <w:rsid w:val="00644982"/>
    <w:rsid w:val="00644C3E"/>
    <w:rsid w:val="00644F3A"/>
    <w:rsid w:val="00644FF5"/>
    <w:rsid w:val="0064536B"/>
    <w:rsid w:val="006468CA"/>
    <w:rsid w:val="00646E1B"/>
    <w:rsid w:val="00646E9C"/>
    <w:rsid w:val="00647849"/>
    <w:rsid w:val="00650E8A"/>
    <w:rsid w:val="006511C2"/>
    <w:rsid w:val="006520DC"/>
    <w:rsid w:val="00652842"/>
    <w:rsid w:val="00653255"/>
    <w:rsid w:val="00653A41"/>
    <w:rsid w:val="006540F9"/>
    <w:rsid w:val="0065418E"/>
    <w:rsid w:val="006553A5"/>
    <w:rsid w:val="00655E67"/>
    <w:rsid w:val="00656151"/>
    <w:rsid w:val="006563A8"/>
    <w:rsid w:val="00656D14"/>
    <w:rsid w:val="006570E1"/>
    <w:rsid w:val="00657355"/>
    <w:rsid w:val="006573D9"/>
    <w:rsid w:val="006574D1"/>
    <w:rsid w:val="006574DC"/>
    <w:rsid w:val="00657D3F"/>
    <w:rsid w:val="006605A4"/>
    <w:rsid w:val="00661A2B"/>
    <w:rsid w:val="00661F98"/>
    <w:rsid w:val="006623E9"/>
    <w:rsid w:val="00662FD0"/>
    <w:rsid w:val="006633EE"/>
    <w:rsid w:val="00663876"/>
    <w:rsid w:val="00663EDE"/>
    <w:rsid w:val="006640DE"/>
    <w:rsid w:val="00664591"/>
    <w:rsid w:val="00664B28"/>
    <w:rsid w:val="00664BCC"/>
    <w:rsid w:val="00664D75"/>
    <w:rsid w:val="00666283"/>
    <w:rsid w:val="0066670F"/>
    <w:rsid w:val="00667BD6"/>
    <w:rsid w:val="00670247"/>
    <w:rsid w:val="006717C6"/>
    <w:rsid w:val="00671E6C"/>
    <w:rsid w:val="0067325E"/>
    <w:rsid w:val="0067348A"/>
    <w:rsid w:val="00673710"/>
    <w:rsid w:val="006737AB"/>
    <w:rsid w:val="00673EA4"/>
    <w:rsid w:val="0067545A"/>
    <w:rsid w:val="00675491"/>
    <w:rsid w:val="00675A10"/>
    <w:rsid w:val="00676839"/>
    <w:rsid w:val="0068001E"/>
    <w:rsid w:val="006803B8"/>
    <w:rsid w:val="006803DB"/>
    <w:rsid w:val="006803E3"/>
    <w:rsid w:val="00680407"/>
    <w:rsid w:val="006805E3"/>
    <w:rsid w:val="00680A5A"/>
    <w:rsid w:val="00680FB7"/>
    <w:rsid w:val="00681DD1"/>
    <w:rsid w:val="00681E68"/>
    <w:rsid w:val="00682316"/>
    <w:rsid w:val="00682562"/>
    <w:rsid w:val="00682B29"/>
    <w:rsid w:val="00683BEE"/>
    <w:rsid w:val="00683FE0"/>
    <w:rsid w:val="00684891"/>
    <w:rsid w:val="00684A11"/>
    <w:rsid w:val="006855F8"/>
    <w:rsid w:val="00685643"/>
    <w:rsid w:val="00685B70"/>
    <w:rsid w:val="00685DB6"/>
    <w:rsid w:val="00685F03"/>
    <w:rsid w:val="00687BCD"/>
    <w:rsid w:val="006907FD"/>
    <w:rsid w:val="00690CC7"/>
    <w:rsid w:val="006914F7"/>
    <w:rsid w:val="00691856"/>
    <w:rsid w:val="00691F37"/>
    <w:rsid w:val="00692AEA"/>
    <w:rsid w:val="006935B4"/>
    <w:rsid w:val="00693C78"/>
    <w:rsid w:val="00693EF9"/>
    <w:rsid w:val="00693FF8"/>
    <w:rsid w:val="006952AE"/>
    <w:rsid w:val="0069547E"/>
    <w:rsid w:val="00696318"/>
    <w:rsid w:val="00696372"/>
    <w:rsid w:val="00696D89"/>
    <w:rsid w:val="00697D76"/>
    <w:rsid w:val="00697E8F"/>
    <w:rsid w:val="006A001B"/>
    <w:rsid w:val="006A0707"/>
    <w:rsid w:val="006A0B36"/>
    <w:rsid w:val="006A0DA9"/>
    <w:rsid w:val="006A12DA"/>
    <w:rsid w:val="006A13EE"/>
    <w:rsid w:val="006A1F30"/>
    <w:rsid w:val="006A3793"/>
    <w:rsid w:val="006A3DD4"/>
    <w:rsid w:val="006A5CB4"/>
    <w:rsid w:val="006A69AE"/>
    <w:rsid w:val="006A7970"/>
    <w:rsid w:val="006A7A56"/>
    <w:rsid w:val="006B0297"/>
    <w:rsid w:val="006B02E8"/>
    <w:rsid w:val="006B06BE"/>
    <w:rsid w:val="006B19FD"/>
    <w:rsid w:val="006B2734"/>
    <w:rsid w:val="006B299A"/>
    <w:rsid w:val="006B310F"/>
    <w:rsid w:val="006B3A75"/>
    <w:rsid w:val="006B4167"/>
    <w:rsid w:val="006B4E5D"/>
    <w:rsid w:val="006B5435"/>
    <w:rsid w:val="006B61D2"/>
    <w:rsid w:val="006B6A7C"/>
    <w:rsid w:val="006B6D6D"/>
    <w:rsid w:val="006B79C6"/>
    <w:rsid w:val="006B7A4D"/>
    <w:rsid w:val="006C073D"/>
    <w:rsid w:val="006C1950"/>
    <w:rsid w:val="006C1FB9"/>
    <w:rsid w:val="006C21F3"/>
    <w:rsid w:val="006C2304"/>
    <w:rsid w:val="006C29A9"/>
    <w:rsid w:val="006C305D"/>
    <w:rsid w:val="006C3C89"/>
    <w:rsid w:val="006C3D09"/>
    <w:rsid w:val="006C3EA7"/>
    <w:rsid w:val="006C4434"/>
    <w:rsid w:val="006C6075"/>
    <w:rsid w:val="006C67E4"/>
    <w:rsid w:val="006C7586"/>
    <w:rsid w:val="006C7DE4"/>
    <w:rsid w:val="006D0597"/>
    <w:rsid w:val="006D0FD4"/>
    <w:rsid w:val="006D10AC"/>
    <w:rsid w:val="006D1F84"/>
    <w:rsid w:val="006D26E4"/>
    <w:rsid w:val="006D286A"/>
    <w:rsid w:val="006D3938"/>
    <w:rsid w:val="006D3D3F"/>
    <w:rsid w:val="006D4BBF"/>
    <w:rsid w:val="006D5009"/>
    <w:rsid w:val="006D5747"/>
    <w:rsid w:val="006D5E00"/>
    <w:rsid w:val="006D61E6"/>
    <w:rsid w:val="006D640A"/>
    <w:rsid w:val="006D6F25"/>
    <w:rsid w:val="006D7348"/>
    <w:rsid w:val="006D7560"/>
    <w:rsid w:val="006D7F4D"/>
    <w:rsid w:val="006E0004"/>
    <w:rsid w:val="006E0292"/>
    <w:rsid w:val="006E1211"/>
    <w:rsid w:val="006E1530"/>
    <w:rsid w:val="006E187F"/>
    <w:rsid w:val="006E22FB"/>
    <w:rsid w:val="006E299B"/>
    <w:rsid w:val="006E2CC5"/>
    <w:rsid w:val="006E3A16"/>
    <w:rsid w:val="006E427D"/>
    <w:rsid w:val="006E4418"/>
    <w:rsid w:val="006E45F7"/>
    <w:rsid w:val="006E4924"/>
    <w:rsid w:val="006E4CF5"/>
    <w:rsid w:val="006E5D68"/>
    <w:rsid w:val="006E62D0"/>
    <w:rsid w:val="006E6CC7"/>
    <w:rsid w:val="006E6E08"/>
    <w:rsid w:val="006E7159"/>
    <w:rsid w:val="006E74AD"/>
    <w:rsid w:val="006F0724"/>
    <w:rsid w:val="006F0D8F"/>
    <w:rsid w:val="006F12A4"/>
    <w:rsid w:val="006F17F3"/>
    <w:rsid w:val="006F192A"/>
    <w:rsid w:val="006F243C"/>
    <w:rsid w:val="006F27AF"/>
    <w:rsid w:val="006F51B5"/>
    <w:rsid w:val="006F58D0"/>
    <w:rsid w:val="006F6017"/>
    <w:rsid w:val="006F7DD0"/>
    <w:rsid w:val="00700A55"/>
    <w:rsid w:val="007012AC"/>
    <w:rsid w:val="00701AF6"/>
    <w:rsid w:val="00702494"/>
    <w:rsid w:val="007025C4"/>
    <w:rsid w:val="007028E4"/>
    <w:rsid w:val="00702B28"/>
    <w:rsid w:val="00704780"/>
    <w:rsid w:val="007054DB"/>
    <w:rsid w:val="00705869"/>
    <w:rsid w:val="00705F3F"/>
    <w:rsid w:val="0070799B"/>
    <w:rsid w:val="0071038D"/>
    <w:rsid w:val="00710F26"/>
    <w:rsid w:val="0071102F"/>
    <w:rsid w:val="007111CC"/>
    <w:rsid w:val="0071189C"/>
    <w:rsid w:val="0071213A"/>
    <w:rsid w:val="00712DCD"/>
    <w:rsid w:val="00713403"/>
    <w:rsid w:val="00713915"/>
    <w:rsid w:val="00714365"/>
    <w:rsid w:val="0071453F"/>
    <w:rsid w:val="00715A16"/>
    <w:rsid w:val="00715C34"/>
    <w:rsid w:val="00715D0B"/>
    <w:rsid w:val="0071633C"/>
    <w:rsid w:val="0071687C"/>
    <w:rsid w:val="00716D74"/>
    <w:rsid w:val="00717739"/>
    <w:rsid w:val="00717FF8"/>
    <w:rsid w:val="007200F4"/>
    <w:rsid w:val="007202BE"/>
    <w:rsid w:val="00721357"/>
    <w:rsid w:val="00721390"/>
    <w:rsid w:val="007217BB"/>
    <w:rsid w:val="007217C0"/>
    <w:rsid w:val="00721A4E"/>
    <w:rsid w:val="00721E9C"/>
    <w:rsid w:val="00723E1C"/>
    <w:rsid w:val="007244E0"/>
    <w:rsid w:val="007247C7"/>
    <w:rsid w:val="007249A0"/>
    <w:rsid w:val="00724A3C"/>
    <w:rsid w:val="00724AEB"/>
    <w:rsid w:val="0072559F"/>
    <w:rsid w:val="00725EA0"/>
    <w:rsid w:val="00725F18"/>
    <w:rsid w:val="0072623D"/>
    <w:rsid w:val="00726ABC"/>
    <w:rsid w:val="00726B59"/>
    <w:rsid w:val="007272FD"/>
    <w:rsid w:val="00727875"/>
    <w:rsid w:val="00727AF7"/>
    <w:rsid w:val="00730431"/>
    <w:rsid w:val="007309E5"/>
    <w:rsid w:val="00730D56"/>
    <w:rsid w:val="00731572"/>
    <w:rsid w:val="007315A2"/>
    <w:rsid w:val="00731940"/>
    <w:rsid w:val="0073219D"/>
    <w:rsid w:val="0073483E"/>
    <w:rsid w:val="00735079"/>
    <w:rsid w:val="007353FA"/>
    <w:rsid w:val="00735492"/>
    <w:rsid w:val="00735CB5"/>
    <w:rsid w:val="0073604D"/>
    <w:rsid w:val="00737EBF"/>
    <w:rsid w:val="0074006D"/>
    <w:rsid w:val="007413DC"/>
    <w:rsid w:val="0074241D"/>
    <w:rsid w:val="0074282D"/>
    <w:rsid w:val="00743632"/>
    <w:rsid w:val="00743BCE"/>
    <w:rsid w:val="00743C94"/>
    <w:rsid w:val="00744D0F"/>
    <w:rsid w:val="00744D6F"/>
    <w:rsid w:val="00744E56"/>
    <w:rsid w:val="007467B5"/>
    <w:rsid w:val="00746962"/>
    <w:rsid w:val="00746A7A"/>
    <w:rsid w:val="00746AC7"/>
    <w:rsid w:val="00747316"/>
    <w:rsid w:val="00747EB3"/>
    <w:rsid w:val="00750BA7"/>
    <w:rsid w:val="00751124"/>
    <w:rsid w:val="0075131B"/>
    <w:rsid w:val="0075262E"/>
    <w:rsid w:val="00752E82"/>
    <w:rsid w:val="00753697"/>
    <w:rsid w:val="0075423A"/>
    <w:rsid w:val="00754597"/>
    <w:rsid w:val="007551E2"/>
    <w:rsid w:val="00755624"/>
    <w:rsid w:val="0075578D"/>
    <w:rsid w:val="00755C2D"/>
    <w:rsid w:val="00756B0E"/>
    <w:rsid w:val="00757753"/>
    <w:rsid w:val="0075793D"/>
    <w:rsid w:val="00760262"/>
    <w:rsid w:val="00760804"/>
    <w:rsid w:val="007610C3"/>
    <w:rsid w:val="0076196C"/>
    <w:rsid w:val="00761A60"/>
    <w:rsid w:val="00761FA4"/>
    <w:rsid w:val="00763282"/>
    <w:rsid w:val="007634C1"/>
    <w:rsid w:val="00763CE2"/>
    <w:rsid w:val="00763E36"/>
    <w:rsid w:val="007641FA"/>
    <w:rsid w:val="00764348"/>
    <w:rsid w:val="00764773"/>
    <w:rsid w:val="00764F98"/>
    <w:rsid w:val="007651C4"/>
    <w:rsid w:val="0076634C"/>
    <w:rsid w:val="00766510"/>
    <w:rsid w:val="0076693C"/>
    <w:rsid w:val="00767407"/>
    <w:rsid w:val="00770349"/>
    <w:rsid w:val="00770A51"/>
    <w:rsid w:val="00770E22"/>
    <w:rsid w:val="00771E17"/>
    <w:rsid w:val="00771FDB"/>
    <w:rsid w:val="00772053"/>
    <w:rsid w:val="00772D0A"/>
    <w:rsid w:val="00773BF2"/>
    <w:rsid w:val="007743C4"/>
    <w:rsid w:val="007744B7"/>
    <w:rsid w:val="007746BE"/>
    <w:rsid w:val="0077492A"/>
    <w:rsid w:val="00774E16"/>
    <w:rsid w:val="0077548B"/>
    <w:rsid w:val="00775906"/>
    <w:rsid w:val="0077660F"/>
    <w:rsid w:val="007769D3"/>
    <w:rsid w:val="00776F3F"/>
    <w:rsid w:val="00776F51"/>
    <w:rsid w:val="0077700F"/>
    <w:rsid w:val="007777EF"/>
    <w:rsid w:val="00777EAB"/>
    <w:rsid w:val="0078024E"/>
    <w:rsid w:val="007802A8"/>
    <w:rsid w:val="00780749"/>
    <w:rsid w:val="00780F00"/>
    <w:rsid w:val="007818EB"/>
    <w:rsid w:val="00781D17"/>
    <w:rsid w:val="00782495"/>
    <w:rsid w:val="00783579"/>
    <w:rsid w:val="00784ECC"/>
    <w:rsid w:val="00785003"/>
    <w:rsid w:val="0078562D"/>
    <w:rsid w:val="00785A2C"/>
    <w:rsid w:val="00786A02"/>
    <w:rsid w:val="00786D32"/>
    <w:rsid w:val="00787845"/>
    <w:rsid w:val="00787858"/>
    <w:rsid w:val="00787B32"/>
    <w:rsid w:val="007903BF"/>
    <w:rsid w:val="007905A8"/>
    <w:rsid w:val="00790E9A"/>
    <w:rsid w:val="007918BC"/>
    <w:rsid w:val="007920D6"/>
    <w:rsid w:val="0079226A"/>
    <w:rsid w:val="00792758"/>
    <w:rsid w:val="00792C16"/>
    <w:rsid w:val="0079316A"/>
    <w:rsid w:val="007941EA"/>
    <w:rsid w:val="00794283"/>
    <w:rsid w:val="0079570E"/>
    <w:rsid w:val="007963EC"/>
    <w:rsid w:val="007965D1"/>
    <w:rsid w:val="0079673C"/>
    <w:rsid w:val="007973A9"/>
    <w:rsid w:val="007A0592"/>
    <w:rsid w:val="007A05BE"/>
    <w:rsid w:val="007A060A"/>
    <w:rsid w:val="007A0701"/>
    <w:rsid w:val="007A0E51"/>
    <w:rsid w:val="007A1607"/>
    <w:rsid w:val="007A2439"/>
    <w:rsid w:val="007A2757"/>
    <w:rsid w:val="007A303D"/>
    <w:rsid w:val="007A33B5"/>
    <w:rsid w:val="007A3421"/>
    <w:rsid w:val="007A3864"/>
    <w:rsid w:val="007A3F49"/>
    <w:rsid w:val="007A3F96"/>
    <w:rsid w:val="007A46DB"/>
    <w:rsid w:val="007A4D8E"/>
    <w:rsid w:val="007A520B"/>
    <w:rsid w:val="007A58F6"/>
    <w:rsid w:val="007A6384"/>
    <w:rsid w:val="007A7502"/>
    <w:rsid w:val="007A750B"/>
    <w:rsid w:val="007A793B"/>
    <w:rsid w:val="007A7BA2"/>
    <w:rsid w:val="007B0A78"/>
    <w:rsid w:val="007B0B22"/>
    <w:rsid w:val="007B0EC8"/>
    <w:rsid w:val="007B2103"/>
    <w:rsid w:val="007B21E2"/>
    <w:rsid w:val="007B316E"/>
    <w:rsid w:val="007B34F5"/>
    <w:rsid w:val="007B3E51"/>
    <w:rsid w:val="007B3E57"/>
    <w:rsid w:val="007B4CFD"/>
    <w:rsid w:val="007B5A3F"/>
    <w:rsid w:val="007B5D55"/>
    <w:rsid w:val="007B6CEA"/>
    <w:rsid w:val="007B6FD7"/>
    <w:rsid w:val="007B72E9"/>
    <w:rsid w:val="007B792C"/>
    <w:rsid w:val="007C030A"/>
    <w:rsid w:val="007C0897"/>
    <w:rsid w:val="007C1944"/>
    <w:rsid w:val="007C1A41"/>
    <w:rsid w:val="007C1CED"/>
    <w:rsid w:val="007C1D59"/>
    <w:rsid w:val="007C203C"/>
    <w:rsid w:val="007C235F"/>
    <w:rsid w:val="007C2B9A"/>
    <w:rsid w:val="007C2CBA"/>
    <w:rsid w:val="007C2DFC"/>
    <w:rsid w:val="007C33A8"/>
    <w:rsid w:val="007C3517"/>
    <w:rsid w:val="007C39A5"/>
    <w:rsid w:val="007C3CA9"/>
    <w:rsid w:val="007C44F7"/>
    <w:rsid w:val="007C585E"/>
    <w:rsid w:val="007C5E44"/>
    <w:rsid w:val="007C5F49"/>
    <w:rsid w:val="007C5FD3"/>
    <w:rsid w:val="007C6554"/>
    <w:rsid w:val="007C680B"/>
    <w:rsid w:val="007D0A4D"/>
    <w:rsid w:val="007D18C4"/>
    <w:rsid w:val="007D1AF6"/>
    <w:rsid w:val="007D36F3"/>
    <w:rsid w:val="007D37BE"/>
    <w:rsid w:val="007D3959"/>
    <w:rsid w:val="007D3F50"/>
    <w:rsid w:val="007D4237"/>
    <w:rsid w:val="007D43A9"/>
    <w:rsid w:val="007D6142"/>
    <w:rsid w:val="007D67AE"/>
    <w:rsid w:val="007D6A84"/>
    <w:rsid w:val="007D7A18"/>
    <w:rsid w:val="007D7A41"/>
    <w:rsid w:val="007D7CEB"/>
    <w:rsid w:val="007D7CF2"/>
    <w:rsid w:val="007E010A"/>
    <w:rsid w:val="007E0753"/>
    <w:rsid w:val="007E0A27"/>
    <w:rsid w:val="007E1DC8"/>
    <w:rsid w:val="007E2CE6"/>
    <w:rsid w:val="007E2E5E"/>
    <w:rsid w:val="007E3D4A"/>
    <w:rsid w:val="007E43FB"/>
    <w:rsid w:val="007E4FF9"/>
    <w:rsid w:val="007E51F4"/>
    <w:rsid w:val="007E64CE"/>
    <w:rsid w:val="007E78CA"/>
    <w:rsid w:val="007F00C8"/>
    <w:rsid w:val="007F00D8"/>
    <w:rsid w:val="007F03B7"/>
    <w:rsid w:val="007F03CD"/>
    <w:rsid w:val="007F0FF4"/>
    <w:rsid w:val="007F17E2"/>
    <w:rsid w:val="007F1A9F"/>
    <w:rsid w:val="007F2919"/>
    <w:rsid w:val="007F3B75"/>
    <w:rsid w:val="007F5003"/>
    <w:rsid w:val="007F5169"/>
    <w:rsid w:val="007F5174"/>
    <w:rsid w:val="007F5340"/>
    <w:rsid w:val="007F630E"/>
    <w:rsid w:val="007F63B3"/>
    <w:rsid w:val="007F76F2"/>
    <w:rsid w:val="007F7802"/>
    <w:rsid w:val="007F7966"/>
    <w:rsid w:val="007F7C17"/>
    <w:rsid w:val="007F7F1E"/>
    <w:rsid w:val="008003F4"/>
    <w:rsid w:val="00800C68"/>
    <w:rsid w:val="00801D4D"/>
    <w:rsid w:val="008026E1"/>
    <w:rsid w:val="00802820"/>
    <w:rsid w:val="0080328A"/>
    <w:rsid w:val="008033F4"/>
    <w:rsid w:val="008046BA"/>
    <w:rsid w:val="00804989"/>
    <w:rsid w:val="00804F53"/>
    <w:rsid w:val="0080520B"/>
    <w:rsid w:val="0080577A"/>
    <w:rsid w:val="00805A08"/>
    <w:rsid w:val="0080631F"/>
    <w:rsid w:val="00806556"/>
    <w:rsid w:val="00806961"/>
    <w:rsid w:val="00807A9E"/>
    <w:rsid w:val="00810370"/>
    <w:rsid w:val="00810E36"/>
    <w:rsid w:val="00811148"/>
    <w:rsid w:val="0081161A"/>
    <w:rsid w:val="0081225A"/>
    <w:rsid w:val="00812EB3"/>
    <w:rsid w:val="0081349E"/>
    <w:rsid w:val="008135A3"/>
    <w:rsid w:val="008148E9"/>
    <w:rsid w:val="00814B6A"/>
    <w:rsid w:val="008160B0"/>
    <w:rsid w:val="00816100"/>
    <w:rsid w:val="00817042"/>
    <w:rsid w:val="0081772E"/>
    <w:rsid w:val="008202D0"/>
    <w:rsid w:val="008204B6"/>
    <w:rsid w:val="008204CC"/>
    <w:rsid w:val="008204F0"/>
    <w:rsid w:val="008208F5"/>
    <w:rsid w:val="008216EC"/>
    <w:rsid w:val="008217E4"/>
    <w:rsid w:val="00821FF6"/>
    <w:rsid w:val="008223F0"/>
    <w:rsid w:val="0082284B"/>
    <w:rsid w:val="00822E97"/>
    <w:rsid w:val="008233BA"/>
    <w:rsid w:val="00823A84"/>
    <w:rsid w:val="00823AB1"/>
    <w:rsid w:val="00823AF7"/>
    <w:rsid w:val="00824FF8"/>
    <w:rsid w:val="00825060"/>
    <w:rsid w:val="00826739"/>
    <w:rsid w:val="00826DD7"/>
    <w:rsid w:val="008279C9"/>
    <w:rsid w:val="00830A0B"/>
    <w:rsid w:val="0083136A"/>
    <w:rsid w:val="00831644"/>
    <w:rsid w:val="00831A90"/>
    <w:rsid w:val="00832960"/>
    <w:rsid w:val="0083296B"/>
    <w:rsid w:val="00832DED"/>
    <w:rsid w:val="00832E05"/>
    <w:rsid w:val="00834420"/>
    <w:rsid w:val="00834553"/>
    <w:rsid w:val="00835BB6"/>
    <w:rsid w:val="00835F2B"/>
    <w:rsid w:val="008367FF"/>
    <w:rsid w:val="008373A9"/>
    <w:rsid w:val="00837492"/>
    <w:rsid w:val="008376B3"/>
    <w:rsid w:val="00837B98"/>
    <w:rsid w:val="00837FD0"/>
    <w:rsid w:val="00840B20"/>
    <w:rsid w:val="00841170"/>
    <w:rsid w:val="00841837"/>
    <w:rsid w:val="00841AB8"/>
    <w:rsid w:val="00841CBE"/>
    <w:rsid w:val="00841D12"/>
    <w:rsid w:val="00841E41"/>
    <w:rsid w:val="00841F31"/>
    <w:rsid w:val="008426E8"/>
    <w:rsid w:val="00843798"/>
    <w:rsid w:val="00843B7F"/>
    <w:rsid w:val="00844984"/>
    <w:rsid w:val="00845924"/>
    <w:rsid w:val="00845B0D"/>
    <w:rsid w:val="00846081"/>
    <w:rsid w:val="00846C1B"/>
    <w:rsid w:val="00847188"/>
    <w:rsid w:val="00847DB8"/>
    <w:rsid w:val="00847EB5"/>
    <w:rsid w:val="008501EE"/>
    <w:rsid w:val="008504A5"/>
    <w:rsid w:val="00850731"/>
    <w:rsid w:val="008509AF"/>
    <w:rsid w:val="0085136F"/>
    <w:rsid w:val="00851B2C"/>
    <w:rsid w:val="0085306C"/>
    <w:rsid w:val="00853191"/>
    <w:rsid w:val="00853DB4"/>
    <w:rsid w:val="00853E67"/>
    <w:rsid w:val="008545C9"/>
    <w:rsid w:val="00855915"/>
    <w:rsid w:val="00855A9D"/>
    <w:rsid w:val="00855D09"/>
    <w:rsid w:val="00856598"/>
    <w:rsid w:val="0085683E"/>
    <w:rsid w:val="00857ED4"/>
    <w:rsid w:val="00860C47"/>
    <w:rsid w:val="0086184B"/>
    <w:rsid w:val="00861E4E"/>
    <w:rsid w:val="00863D6D"/>
    <w:rsid w:val="00864381"/>
    <w:rsid w:val="008656EF"/>
    <w:rsid w:val="00865887"/>
    <w:rsid w:val="00865BA4"/>
    <w:rsid w:val="0086736B"/>
    <w:rsid w:val="00867439"/>
    <w:rsid w:val="0087016B"/>
    <w:rsid w:val="0087064C"/>
    <w:rsid w:val="00871732"/>
    <w:rsid w:val="00871863"/>
    <w:rsid w:val="00871ACF"/>
    <w:rsid w:val="00871CCF"/>
    <w:rsid w:val="00872381"/>
    <w:rsid w:val="00872AEE"/>
    <w:rsid w:val="0087302B"/>
    <w:rsid w:val="008733CE"/>
    <w:rsid w:val="00873A4E"/>
    <w:rsid w:val="00873FC1"/>
    <w:rsid w:val="008742C3"/>
    <w:rsid w:val="00875E75"/>
    <w:rsid w:val="00876E5D"/>
    <w:rsid w:val="00876FDF"/>
    <w:rsid w:val="00880258"/>
    <w:rsid w:val="00880303"/>
    <w:rsid w:val="008805FA"/>
    <w:rsid w:val="00880758"/>
    <w:rsid w:val="008811AF"/>
    <w:rsid w:val="0088196E"/>
    <w:rsid w:val="008820F4"/>
    <w:rsid w:val="0088217E"/>
    <w:rsid w:val="008823F3"/>
    <w:rsid w:val="008830F5"/>
    <w:rsid w:val="00883445"/>
    <w:rsid w:val="0088390F"/>
    <w:rsid w:val="00884233"/>
    <w:rsid w:val="008848FA"/>
    <w:rsid w:val="00884D12"/>
    <w:rsid w:val="00886BC1"/>
    <w:rsid w:val="00887613"/>
    <w:rsid w:val="008879DE"/>
    <w:rsid w:val="00887A0A"/>
    <w:rsid w:val="00891B77"/>
    <w:rsid w:val="0089213E"/>
    <w:rsid w:val="008938D9"/>
    <w:rsid w:val="0089634E"/>
    <w:rsid w:val="0089639E"/>
    <w:rsid w:val="008974DE"/>
    <w:rsid w:val="008A00DC"/>
    <w:rsid w:val="008A02A1"/>
    <w:rsid w:val="008A1B76"/>
    <w:rsid w:val="008A23C8"/>
    <w:rsid w:val="008A2EBF"/>
    <w:rsid w:val="008A2EDB"/>
    <w:rsid w:val="008A30B1"/>
    <w:rsid w:val="008A3C7C"/>
    <w:rsid w:val="008A4A13"/>
    <w:rsid w:val="008A6352"/>
    <w:rsid w:val="008A73CB"/>
    <w:rsid w:val="008A75D5"/>
    <w:rsid w:val="008B0637"/>
    <w:rsid w:val="008B12BA"/>
    <w:rsid w:val="008B15DC"/>
    <w:rsid w:val="008B28CC"/>
    <w:rsid w:val="008B308C"/>
    <w:rsid w:val="008B3D07"/>
    <w:rsid w:val="008B4631"/>
    <w:rsid w:val="008B55C8"/>
    <w:rsid w:val="008B58CD"/>
    <w:rsid w:val="008B601B"/>
    <w:rsid w:val="008B6728"/>
    <w:rsid w:val="008B7558"/>
    <w:rsid w:val="008B7BA0"/>
    <w:rsid w:val="008C00F1"/>
    <w:rsid w:val="008C1EBF"/>
    <w:rsid w:val="008C25E9"/>
    <w:rsid w:val="008C268D"/>
    <w:rsid w:val="008C3228"/>
    <w:rsid w:val="008C3BA8"/>
    <w:rsid w:val="008C442E"/>
    <w:rsid w:val="008C4633"/>
    <w:rsid w:val="008C6C53"/>
    <w:rsid w:val="008C7108"/>
    <w:rsid w:val="008D0D9A"/>
    <w:rsid w:val="008D159F"/>
    <w:rsid w:val="008D178A"/>
    <w:rsid w:val="008D1FFC"/>
    <w:rsid w:val="008D3332"/>
    <w:rsid w:val="008D3719"/>
    <w:rsid w:val="008D3A53"/>
    <w:rsid w:val="008D3D48"/>
    <w:rsid w:val="008D446A"/>
    <w:rsid w:val="008D4988"/>
    <w:rsid w:val="008D4CB4"/>
    <w:rsid w:val="008D57E3"/>
    <w:rsid w:val="008D6215"/>
    <w:rsid w:val="008D6789"/>
    <w:rsid w:val="008D6A80"/>
    <w:rsid w:val="008D6B35"/>
    <w:rsid w:val="008D7D21"/>
    <w:rsid w:val="008E01CA"/>
    <w:rsid w:val="008E1360"/>
    <w:rsid w:val="008E1D99"/>
    <w:rsid w:val="008E1E8C"/>
    <w:rsid w:val="008E4C3C"/>
    <w:rsid w:val="008E4E39"/>
    <w:rsid w:val="008E4E75"/>
    <w:rsid w:val="008E5508"/>
    <w:rsid w:val="008E5536"/>
    <w:rsid w:val="008E5B49"/>
    <w:rsid w:val="008E6901"/>
    <w:rsid w:val="008E696C"/>
    <w:rsid w:val="008E718B"/>
    <w:rsid w:val="008E7AD9"/>
    <w:rsid w:val="008F0529"/>
    <w:rsid w:val="008F05A2"/>
    <w:rsid w:val="008F1071"/>
    <w:rsid w:val="008F159D"/>
    <w:rsid w:val="008F1DD5"/>
    <w:rsid w:val="008F1F26"/>
    <w:rsid w:val="008F2124"/>
    <w:rsid w:val="008F24D2"/>
    <w:rsid w:val="008F27D3"/>
    <w:rsid w:val="008F2ACF"/>
    <w:rsid w:val="008F2C70"/>
    <w:rsid w:val="008F2DEE"/>
    <w:rsid w:val="008F3183"/>
    <w:rsid w:val="008F326A"/>
    <w:rsid w:val="008F333D"/>
    <w:rsid w:val="008F3746"/>
    <w:rsid w:val="008F39AA"/>
    <w:rsid w:val="008F4261"/>
    <w:rsid w:val="008F438D"/>
    <w:rsid w:val="008F4896"/>
    <w:rsid w:val="008F53DA"/>
    <w:rsid w:val="008F5E95"/>
    <w:rsid w:val="008F6BDB"/>
    <w:rsid w:val="009005F5"/>
    <w:rsid w:val="00900BB1"/>
    <w:rsid w:val="00901061"/>
    <w:rsid w:val="00901171"/>
    <w:rsid w:val="00901FB6"/>
    <w:rsid w:val="009038AE"/>
    <w:rsid w:val="00904E64"/>
    <w:rsid w:val="00905F01"/>
    <w:rsid w:val="00906D67"/>
    <w:rsid w:val="00906EE5"/>
    <w:rsid w:val="009070CD"/>
    <w:rsid w:val="0090710A"/>
    <w:rsid w:val="00907DB2"/>
    <w:rsid w:val="00910BE1"/>
    <w:rsid w:val="00910E8B"/>
    <w:rsid w:val="0091148D"/>
    <w:rsid w:val="009117A8"/>
    <w:rsid w:val="00911933"/>
    <w:rsid w:val="00911AFE"/>
    <w:rsid w:val="00911EC5"/>
    <w:rsid w:val="009121CB"/>
    <w:rsid w:val="00912749"/>
    <w:rsid w:val="009131C4"/>
    <w:rsid w:val="00913710"/>
    <w:rsid w:val="00913E85"/>
    <w:rsid w:val="00913F02"/>
    <w:rsid w:val="00914B1B"/>
    <w:rsid w:val="00915B84"/>
    <w:rsid w:val="00916434"/>
    <w:rsid w:val="0091702A"/>
    <w:rsid w:val="009170AD"/>
    <w:rsid w:val="00917635"/>
    <w:rsid w:val="009207B4"/>
    <w:rsid w:val="0092089A"/>
    <w:rsid w:val="0092189D"/>
    <w:rsid w:val="00921B69"/>
    <w:rsid w:val="00921DCF"/>
    <w:rsid w:val="0092208C"/>
    <w:rsid w:val="00922306"/>
    <w:rsid w:val="00922DA9"/>
    <w:rsid w:val="00922DCF"/>
    <w:rsid w:val="00923A49"/>
    <w:rsid w:val="00925601"/>
    <w:rsid w:val="00925DE9"/>
    <w:rsid w:val="00926E02"/>
    <w:rsid w:val="00927506"/>
    <w:rsid w:val="00927551"/>
    <w:rsid w:val="00930A04"/>
    <w:rsid w:val="00931095"/>
    <w:rsid w:val="00933A51"/>
    <w:rsid w:val="00933D31"/>
    <w:rsid w:val="00933F66"/>
    <w:rsid w:val="00934448"/>
    <w:rsid w:val="00935171"/>
    <w:rsid w:val="009354FC"/>
    <w:rsid w:val="00935D29"/>
    <w:rsid w:val="00935E97"/>
    <w:rsid w:val="0093692A"/>
    <w:rsid w:val="00936ECA"/>
    <w:rsid w:val="00936EFE"/>
    <w:rsid w:val="00937AF6"/>
    <w:rsid w:val="00937C42"/>
    <w:rsid w:val="00937CFA"/>
    <w:rsid w:val="00937EB8"/>
    <w:rsid w:val="00940734"/>
    <w:rsid w:val="00940CA5"/>
    <w:rsid w:val="00940FCB"/>
    <w:rsid w:val="00940FFB"/>
    <w:rsid w:val="009412B4"/>
    <w:rsid w:val="009414E0"/>
    <w:rsid w:val="00941FB1"/>
    <w:rsid w:val="00942702"/>
    <w:rsid w:val="00942C84"/>
    <w:rsid w:val="009430EA"/>
    <w:rsid w:val="00944B85"/>
    <w:rsid w:val="00944CFF"/>
    <w:rsid w:val="009458B4"/>
    <w:rsid w:val="00946948"/>
    <w:rsid w:val="009472B2"/>
    <w:rsid w:val="0094796A"/>
    <w:rsid w:val="00951017"/>
    <w:rsid w:val="009519BA"/>
    <w:rsid w:val="00951EAD"/>
    <w:rsid w:val="00952381"/>
    <w:rsid w:val="00952622"/>
    <w:rsid w:val="0095421B"/>
    <w:rsid w:val="00954A4A"/>
    <w:rsid w:val="00955FA1"/>
    <w:rsid w:val="00957311"/>
    <w:rsid w:val="0095734B"/>
    <w:rsid w:val="009579A6"/>
    <w:rsid w:val="00960062"/>
    <w:rsid w:val="00960B87"/>
    <w:rsid w:val="009614F6"/>
    <w:rsid w:val="009620F1"/>
    <w:rsid w:val="0096271A"/>
    <w:rsid w:val="0096290F"/>
    <w:rsid w:val="00962BAD"/>
    <w:rsid w:val="00962D11"/>
    <w:rsid w:val="00964020"/>
    <w:rsid w:val="00966D26"/>
    <w:rsid w:val="009700C0"/>
    <w:rsid w:val="00970155"/>
    <w:rsid w:val="00970234"/>
    <w:rsid w:val="0097036A"/>
    <w:rsid w:val="009705FC"/>
    <w:rsid w:val="009706BA"/>
    <w:rsid w:val="00970BFF"/>
    <w:rsid w:val="00971346"/>
    <w:rsid w:val="00971855"/>
    <w:rsid w:val="009725ED"/>
    <w:rsid w:val="00972C00"/>
    <w:rsid w:val="00972DB6"/>
    <w:rsid w:val="00972F3F"/>
    <w:rsid w:val="00973130"/>
    <w:rsid w:val="00973D84"/>
    <w:rsid w:val="00974AD8"/>
    <w:rsid w:val="009759CD"/>
    <w:rsid w:val="00975F1C"/>
    <w:rsid w:val="0097625C"/>
    <w:rsid w:val="00977974"/>
    <w:rsid w:val="00977EE8"/>
    <w:rsid w:val="00977EF1"/>
    <w:rsid w:val="00980B70"/>
    <w:rsid w:val="00980C8E"/>
    <w:rsid w:val="009814AD"/>
    <w:rsid w:val="00981638"/>
    <w:rsid w:val="00982927"/>
    <w:rsid w:val="009829A2"/>
    <w:rsid w:val="00982D27"/>
    <w:rsid w:val="00982F3D"/>
    <w:rsid w:val="009834E4"/>
    <w:rsid w:val="009836C9"/>
    <w:rsid w:val="009838A9"/>
    <w:rsid w:val="00983C77"/>
    <w:rsid w:val="00984188"/>
    <w:rsid w:val="0098444D"/>
    <w:rsid w:val="00984A49"/>
    <w:rsid w:val="00986236"/>
    <w:rsid w:val="009863BF"/>
    <w:rsid w:val="00986BBC"/>
    <w:rsid w:val="00986E3F"/>
    <w:rsid w:val="009871C1"/>
    <w:rsid w:val="009876D0"/>
    <w:rsid w:val="009879B5"/>
    <w:rsid w:val="00987B36"/>
    <w:rsid w:val="00987D88"/>
    <w:rsid w:val="009918D0"/>
    <w:rsid w:val="00991988"/>
    <w:rsid w:val="00991CE7"/>
    <w:rsid w:val="00991DC2"/>
    <w:rsid w:val="00992B72"/>
    <w:rsid w:val="009935A9"/>
    <w:rsid w:val="00993761"/>
    <w:rsid w:val="00993E52"/>
    <w:rsid w:val="009943E4"/>
    <w:rsid w:val="0099547D"/>
    <w:rsid w:val="00995B74"/>
    <w:rsid w:val="00995CC8"/>
    <w:rsid w:val="0099613F"/>
    <w:rsid w:val="0099642F"/>
    <w:rsid w:val="0099768D"/>
    <w:rsid w:val="00997FDF"/>
    <w:rsid w:val="009A005E"/>
    <w:rsid w:val="009A0133"/>
    <w:rsid w:val="009A0605"/>
    <w:rsid w:val="009A066F"/>
    <w:rsid w:val="009A0AFC"/>
    <w:rsid w:val="009A0D13"/>
    <w:rsid w:val="009A1D89"/>
    <w:rsid w:val="009A2C2E"/>
    <w:rsid w:val="009A3744"/>
    <w:rsid w:val="009A3A3B"/>
    <w:rsid w:val="009A406E"/>
    <w:rsid w:val="009A5091"/>
    <w:rsid w:val="009A6EB0"/>
    <w:rsid w:val="009A76BF"/>
    <w:rsid w:val="009A7C3F"/>
    <w:rsid w:val="009B07E4"/>
    <w:rsid w:val="009B143F"/>
    <w:rsid w:val="009B1A03"/>
    <w:rsid w:val="009B1B49"/>
    <w:rsid w:val="009B23E1"/>
    <w:rsid w:val="009B4EE9"/>
    <w:rsid w:val="009B5956"/>
    <w:rsid w:val="009B6687"/>
    <w:rsid w:val="009B74E2"/>
    <w:rsid w:val="009B7DA7"/>
    <w:rsid w:val="009C1773"/>
    <w:rsid w:val="009C1CA3"/>
    <w:rsid w:val="009C27AC"/>
    <w:rsid w:val="009C2C1E"/>
    <w:rsid w:val="009C3D9B"/>
    <w:rsid w:val="009C4558"/>
    <w:rsid w:val="009C5736"/>
    <w:rsid w:val="009C623A"/>
    <w:rsid w:val="009C6D21"/>
    <w:rsid w:val="009C7015"/>
    <w:rsid w:val="009C70BE"/>
    <w:rsid w:val="009C7204"/>
    <w:rsid w:val="009C7416"/>
    <w:rsid w:val="009C776D"/>
    <w:rsid w:val="009D0A44"/>
    <w:rsid w:val="009D0EAB"/>
    <w:rsid w:val="009D138F"/>
    <w:rsid w:val="009D15E0"/>
    <w:rsid w:val="009D1A79"/>
    <w:rsid w:val="009D2544"/>
    <w:rsid w:val="009D2654"/>
    <w:rsid w:val="009D27AC"/>
    <w:rsid w:val="009D30DE"/>
    <w:rsid w:val="009D3458"/>
    <w:rsid w:val="009D35C3"/>
    <w:rsid w:val="009D3BFF"/>
    <w:rsid w:val="009D4257"/>
    <w:rsid w:val="009D4407"/>
    <w:rsid w:val="009D5494"/>
    <w:rsid w:val="009D56C6"/>
    <w:rsid w:val="009D5D90"/>
    <w:rsid w:val="009D6020"/>
    <w:rsid w:val="009D64CB"/>
    <w:rsid w:val="009D6D03"/>
    <w:rsid w:val="009D70E2"/>
    <w:rsid w:val="009D7265"/>
    <w:rsid w:val="009D7327"/>
    <w:rsid w:val="009D7475"/>
    <w:rsid w:val="009D7D6D"/>
    <w:rsid w:val="009E09EE"/>
    <w:rsid w:val="009E0BAB"/>
    <w:rsid w:val="009E0E04"/>
    <w:rsid w:val="009E335F"/>
    <w:rsid w:val="009E3CA8"/>
    <w:rsid w:val="009E4605"/>
    <w:rsid w:val="009E4645"/>
    <w:rsid w:val="009E4C01"/>
    <w:rsid w:val="009E5825"/>
    <w:rsid w:val="009E5BC2"/>
    <w:rsid w:val="009E602C"/>
    <w:rsid w:val="009E65A0"/>
    <w:rsid w:val="009E6C07"/>
    <w:rsid w:val="009E6C60"/>
    <w:rsid w:val="009E6D33"/>
    <w:rsid w:val="009E73AB"/>
    <w:rsid w:val="009E74FF"/>
    <w:rsid w:val="009E756E"/>
    <w:rsid w:val="009E75A5"/>
    <w:rsid w:val="009E762A"/>
    <w:rsid w:val="009F0DA6"/>
    <w:rsid w:val="009F1169"/>
    <w:rsid w:val="009F188C"/>
    <w:rsid w:val="009F1C18"/>
    <w:rsid w:val="009F1E54"/>
    <w:rsid w:val="009F1FE1"/>
    <w:rsid w:val="009F2862"/>
    <w:rsid w:val="009F28EA"/>
    <w:rsid w:val="009F2FAE"/>
    <w:rsid w:val="009F3121"/>
    <w:rsid w:val="009F3160"/>
    <w:rsid w:val="009F3CC8"/>
    <w:rsid w:val="009F3F6A"/>
    <w:rsid w:val="009F5625"/>
    <w:rsid w:val="009F5C7A"/>
    <w:rsid w:val="009F5E0A"/>
    <w:rsid w:val="009F69A8"/>
    <w:rsid w:val="00A01BDB"/>
    <w:rsid w:val="00A021D1"/>
    <w:rsid w:val="00A02225"/>
    <w:rsid w:val="00A037AA"/>
    <w:rsid w:val="00A039B4"/>
    <w:rsid w:val="00A040D7"/>
    <w:rsid w:val="00A04B25"/>
    <w:rsid w:val="00A04E6B"/>
    <w:rsid w:val="00A05E95"/>
    <w:rsid w:val="00A06C27"/>
    <w:rsid w:val="00A072C4"/>
    <w:rsid w:val="00A11474"/>
    <w:rsid w:val="00A1148E"/>
    <w:rsid w:val="00A12550"/>
    <w:rsid w:val="00A13148"/>
    <w:rsid w:val="00A13345"/>
    <w:rsid w:val="00A133DB"/>
    <w:rsid w:val="00A13F19"/>
    <w:rsid w:val="00A14213"/>
    <w:rsid w:val="00A156C4"/>
    <w:rsid w:val="00A159A5"/>
    <w:rsid w:val="00A15E5B"/>
    <w:rsid w:val="00A16451"/>
    <w:rsid w:val="00A176DE"/>
    <w:rsid w:val="00A17CDD"/>
    <w:rsid w:val="00A2097A"/>
    <w:rsid w:val="00A219CD"/>
    <w:rsid w:val="00A22322"/>
    <w:rsid w:val="00A22C29"/>
    <w:rsid w:val="00A239D3"/>
    <w:rsid w:val="00A2445C"/>
    <w:rsid w:val="00A248D4"/>
    <w:rsid w:val="00A26039"/>
    <w:rsid w:val="00A262A0"/>
    <w:rsid w:val="00A266E7"/>
    <w:rsid w:val="00A26F6C"/>
    <w:rsid w:val="00A273AF"/>
    <w:rsid w:val="00A27430"/>
    <w:rsid w:val="00A30099"/>
    <w:rsid w:val="00A30D59"/>
    <w:rsid w:val="00A318BA"/>
    <w:rsid w:val="00A31A09"/>
    <w:rsid w:val="00A3222C"/>
    <w:rsid w:val="00A326A1"/>
    <w:rsid w:val="00A329BA"/>
    <w:rsid w:val="00A32E15"/>
    <w:rsid w:val="00A33383"/>
    <w:rsid w:val="00A338B2"/>
    <w:rsid w:val="00A3447D"/>
    <w:rsid w:val="00A34C62"/>
    <w:rsid w:val="00A3596D"/>
    <w:rsid w:val="00A35A12"/>
    <w:rsid w:val="00A35D99"/>
    <w:rsid w:val="00A366F4"/>
    <w:rsid w:val="00A37386"/>
    <w:rsid w:val="00A37680"/>
    <w:rsid w:val="00A40981"/>
    <w:rsid w:val="00A41794"/>
    <w:rsid w:val="00A41FC8"/>
    <w:rsid w:val="00A42061"/>
    <w:rsid w:val="00A420E9"/>
    <w:rsid w:val="00A42723"/>
    <w:rsid w:val="00A429B7"/>
    <w:rsid w:val="00A433F7"/>
    <w:rsid w:val="00A4354F"/>
    <w:rsid w:val="00A4414B"/>
    <w:rsid w:val="00A445DF"/>
    <w:rsid w:val="00A44E06"/>
    <w:rsid w:val="00A44EB2"/>
    <w:rsid w:val="00A451E3"/>
    <w:rsid w:val="00A4543A"/>
    <w:rsid w:val="00A46232"/>
    <w:rsid w:val="00A4695F"/>
    <w:rsid w:val="00A46DE4"/>
    <w:rsid w:val="00A47A90"/>
    <w:rsid w:val="00A5056F"/>
    <w:rsid w:val="00A509DC"/>
    <w:rsid w:val="00A51A7A"/>
    <w:rsid w:val="00A52323"/>
    <w:rsid w:val="00A53796"/>
    <w:rsid w:val="00A539C1"/>
    <w:rsid w:val="00A53DE7"/>
    <w:rsid w:val="00A55924"/>
    <w:rsid w:val="00A55F12"/>
    <w:rsid w:val="00A566C0"/>
    <w:rsid w:val="00A56962"/>
    <w:rsid w:val="00A5706D"/>
    <w:rsid w:val="00A57A0C"/>
    <w:rsid w:val="00A607BF"/>
    <w:rsid w:val="00A6143D"/>
    <w:rsid w:val="00A6169A"/>
    <w:rsid w:val="00A623FF"/>
    <w:rsid w:val="00A6244F"/>
    <w:rsid w:val="00A628F3"/>
    <w:rsid w:val="00A63116"/>
    <w:rsid w:val="00A63339"/>
    <w:rsid w:val="00A63BD5"/>
    <w:rsid w:val="00A63C1E"/>
    <w:rsid w:val="00A653F2"/>
    <w:rsid w:val="00A65EDD"/>
    <w:rsid w:val="00A66EE0"/>
    <w:rsid w:val="00A67206"/>
    <w:rsid w:val="00A678DA"/>
    <w:rsid w:val="00A67B7D"/>
    <w:rsid w:val="00A67BBC"/>
    <w:rsid w:val="00A67FC4"/>
    <w:rsid w:val="00A70D3E"/>
    <w:rsid w:val="00A71347"/>
    <w:rsid w:val="00A71375"/>
    <w:rsid w:val="00A715D3"/>
    <w:rsid w:val="00A7166A"/>
    <w:rsid w:val="00A71C94"/>
    <w:rsid w:val="00A720E7"/>
    <w:rsid w:val="00A724A6"/>
    <w:rsid w:val="00A725B7"/>
    <w:rsid w:val="00A73569"/>
    <w:rsid w:val="00A736F3"/>
    <w:rsid w:val="00A738DC"/>
    <w:rsid w:val="00A7410B"/>
    <w:rsid w:val="00A7417F"/>
    <w:rsid w:val="00A75481"/>
    <w:rsid w:val="00A7595C"/>
    <w:rsid w:val="00A75D99"/>
    <w:rsid w:val="00A76C38"/>
    <w:rsid w:val="00A76FF9"/>
    <w:rsid w:val="00A77C16"/>
    <w:rsid w:val="00A77FF0"/>
    <w:rsid w:val="00A8100F"/>
    <w:rsid w:val="00A815C1"/>
    <w:rsid w:val="00A81FB2"/>
    <w:rsid w:val="00A826B6"/>
    <w:rsid w:val="00A82778"/>
    <w:rsid w:val="00A83C85"/>
    <w:rsid w:val="00A84086"/>
    <w:rsid w:val="00A8429C"/>
    <w:rsid w:val="00A8475C"/>
    <w:rsid w:val="00A85F0B"/>
    <w:rsid w:val="00A868C4"/>
    <w:rsid w:val="00A87606"/>
    <w:rsid w:val="00A87FA4"/>
    <w:rsid w:val="00A90E1F"/>
    <w:rsid w:val="00A91E7B"/>
    <w:rsid w:val="00A92C88"/>
    <w:rsid w:val="00A92E9F"/>
    <w:rsid w:val="00A93C99"/>
    <w:rsid w:val="00A949AB"/>
    <w:rsid w:val="00A95737"/>
    <w:rsid w:val="00A95CB2"/>
    <w:rsid w:val="00A9627F"/>
    <w:rsid w:val="00A96397"/>
    <w:rsid w:val="00A963C6"/>
    <w:rsid w:val="00A97972"/>
    <w:rsid w:val="00A97F68"/>
    <w:rsid w:val="00AA0FFD"/>
    <w:rsid w:val="00AA12CC"/>
    <w:rsid w:val="00AA19E8"/>
    <w:rsid w:val="00AA1FF7"/>
    <w:rsid w:val="00AA21E6"/>
    <w:rsid w:val="00AA3436"/>
    <w:rsid w:val="00AA3801"/>
    <w:rsid w:val="00AA3DB8"/>
    <w:rsid w:val="00AA4596"/>
    <w:rsid w:val="00AA5955"/>
    <w:rsid w:val="00AA5E91"/>
    <w:rsid w:val="00AA6871"/>
    <w:rsid w:val="00AA7162"/>
    <w:rsid w:val="00AA78CF"/>
    <w:rsid w:val="00AA7AE8"/>
    <w:rsid w:val="00AB12AF"/>
    <w:rsid w:val="00AB16EC"/>
    <w:rsid w:val="00AB202D"/>
    <w:rsid w:val="00AB4357"/>
    <w:rsid w:val="00AB4E8F"/>
    <w:rsid w:val="00AB51B0"/>
    <w:rsid w:val="00AB5CFF"/>
    <w:rsid w:val="00AB5E18"/>
    <w:rsid w:val="00AB627C"/>
    <w:rsid w:val="00AB76BA"/>
    <w:rsid w:val="00AB7E2A"/>
    <w:rsid w:val="00AC0834"/>
    <w:rsid w:val="00AC1F35"/>
    <w:rsid w:val="00AC2016"/>
    <w:rsid w:val="00AC2415"/>
    <w:rsid w:val="00AC3040"/>
    <w:rsid w:val="00AC3830"/>
    <w:rsid w:val="00AC42A7"/>
    <w:rsid w:val="00AC4536"/>
    <w:rsid w:val="00AC4EF6"/>
    <w:rsid w:val="00AC5588"/>
    <w:rsid w:val="00AC564C"/>
    <w:rsid w:val="00AC6394"/>
    <w:rsid w:val="00AC718C"/>
    <w:rsid w:val="00AD0BB5"/>
    <w:rsid w:val="00AD0C9A"/>
    <w:rsid w:val="00AD24D1"/>
    <w:rsid w:val="00AD2F61"/>
    <w:rsid w:val="00AD39BE"/>
    <w:rsid w:val="00AD3A08"/>
    <w:rsid w:val="00AD3B00"/>
    <w:rsid w:val="00AD3FD8"/>
    <w:rsid w:val="00AD524A"/>
    <w:rsid w:val="00AD63D0"/>
    <w:rsid w:val="00AD7160"/>
    <w:rsid w:val="00AD7C5D"/>
    <w:rsid w:val="00AE0485"/>
    <w:rsid w:val="00AE04ED"/>
    <w:rsid w:val="00AE058B"/>
    <w:rsid w:val="00AE0FF5"/>
    <w:rsid w:val="00AE17A3"/>
    <w:rsid w:val="00AE1D06"/>
    <w:rsid w:val="00AE2196"/>
    <w:rsid w:val="00AE2258"/>
    <w:rsid w:val="00AE2EE6"/>
    <w:rsid w:val="00AE3922"/>
    <w:rsid w:val="00AE47CE"/>
    <w:rsid w:val="00AE4BD2"/>
    <w:rsid w:val="00AE5ADA"/>
    <w:rsid w:val="00AE6182"/>
    <w:rsid w:val="00AE664F"/>
    <w:rsid w:val="00AE6D6E"/>
    <w:rsid w:val="00AE6E54"/>
    <w:rsid w:val="00AF0910"/>
    <w:rsid w:val="00AF1056"/>
    <w:rsid w:val="00AF11C0"/>
    <w:rsid w:val="00AF1352"/>
    <w:rsid w:val="00AF16B6"/>
    <w:rsid w:val="00AF1AE5"/>
    <w:rsid w:val="00AF2C15"/>
    <w:rsid w:val="00AF2D31"/>
    <w:rsid w:val="00AF2DD3"/>
    <w:rsid w:val="00AF2EE3"/>
    <w:rsid w:val="00AF4063"/>
    <w:rsid w:val="00AF4183"/>
    <w:rsid w:val="00AF4492"/>
    <w:rsid w:val="00AF503D"/>
    <w:rsid w:val="00AF6893"/>
    <w:rsid w:val="00AF6D5C"/>
    <w:rsid w:val="00AF7723"/>
    <w:rsid w:val="00B003BB"/>
    <w:rsid w:val="00B00458"/>
    <w:rsid w:val="00B00CD7"/>
    <w:rsid w:val="00B013EB"/>
    <w:rsid w:val="00B01684"/>
    <w:rsid w:val="00B01ADD"/>
    <w:rsid w:val="00B01E32"/>
    <w:rsid w:val="00B02609"/>
    <w:rsid w:val="00B02CC9"/>
    <w:rsid w:val="00B0375E"/>
    <w:rsid w:val="00B03840"/>
    <w:rsid w:val="00B03876"/>
    <w:rsid w:val="00B038F0"/>
    <w:rsid w:val="00B039B8"/>
    <w:rsid w:val="00B04174"/>
    <w:rsid w:val="00B043BB"/>
    <w:rsid w:val="00B04653"/>
    <w:rsid w:val="00B04865"/>
    <w:rsid w:val="00B04A06"/>
    <w:rsid w:val="00B06367"/>
    <w:rsid w:val="00B06560"/>
    <w:rsid w:val="00B069F1"/>
    <w:rsid w:val="00B06CA6"/>
    <w:rsid w:val="00B0720A"/>
    <w:rsid w:val="00B109C5"/>
    <w:rsid w:val="00B10D11"/>
    <w:rsid w:val="00B1158D"/>
    <w:rsid w:val="00B11D4B"/>
    <w:rsid w:val="00B139C4"/>
    <w:rsid w:val="00B144AB"/>
    <w:rsid w:val="00B15637"/>
    <w:rsid w:val="00B156FC"/>
    <w:rsid w:val="00B15844"/>
    <w:rsid w:val="00B1755E"/>
    <w:rsid w:val="00B17962"/>
    <w:rsid w:val="00B17FC7"/>
    <w:rsid w:val="00B2068F"/>
    <w:rsid w:val="00B209AF"/>
    <w:rsid w:val="00B21457"/>
    <w:rsid w:val="00B214B0"/>
    <w:rsid w:val="00B23520"/>
    <w:rsid w:val="00B23589"/>
    <w:rsid w:val="00B2421C"/>
    <w:rsid w:val="00B24922"/>
    <w:rsid w:val="00B24B48"/>
    <w:rsid w:val="00B24CB0"/>
    <w:rsid w:val="00B2538A"/>
    <w:rsid w:val="00B2576F"/>
    <w:rsid w:val="00B2703F"/>
    <w:rsid w:val="00B2774D"/>
    <w:rsid w:val="00B27A81"/>
    <w:rsid w:val="00B27A8B"/>
    <w:rsid w:val="00B27D51"/>
    <w:rsid w:val="00B300AE"/>
    <w:rsid w:val="00B30702"/>
    <w:rsid w:val="00B30CA8"/>
    <w:rsid w:val="00B317A6"/>
    <w:rsid w:val="00B317A8"/>
    <w:rsid w:val="00B31B74"/>
    <w:rsid w:val="00B31EDE"/>
    <w:rsid w:val="00B32282"/>
    <w:rsid w:val="00B324B7"/>
    <w:rsid w:val="00B32A4F"/>
    <w:rsid w:val="00B33345"/>
    <w:rsid w:val="00B3340B"/>
    <w:rsid w:val="00B334AE"/>
    <w:rsid w:val="00B335BA"/>
    <w:rsid w:val="00B337F1"/>
    <w:rsid w:val="00B338AC"/>
    <w:rsid w:val="00B3398F"/>
    <w:rsid w:val="00B33CCE"/>
    <w:rsid w:val="00B33D20"/>
    <w:rsid w:val="00B33D22"/>
    <w:rsid w:val="00B347F8"/>
    <w:rsid w:val="00B34889"/>
    <w:rsid w:val="00B35690"/>
    <w:rsid w:val="00B3572E"/>
    <w:rsid w:val="00B35AA3"/>
    <w:rsid w:val="00B35B2A"/>
    <w:rsid w:val="00B37ACD"/>
    <w:rsid w:val="00B40CED"/>
    <w:rsid w:val="00B40E90"/>
    <w:rsid w:val="00B410BB"/>
    <w:rsid w:val="00B41C59"/>
    <w:rsid w:val="00B41FBE"/>
    <w:rsid w:val="00B426B5"/>
    <w:rsid w:val="00B43294"/>
    <w:rsid w:val="00B438EE"/>
    <w:rsid w:val="00B4390E"/>
    <w:rsid w:val="00B457F2"/>
    <w:rsid w:val="00B46850"/>
    <w:rsid w:val="00B46936"/>
    <w:rsid w:val="00B46BE4"/>
    <w:rsid w:val="00B46DF8"/>
    <w:rsid w:val="00B502DD"/>
    <w:rsid w:val="00B503AA"/>
    <w:rsid w:val="00B50A2B"/>
    <w:rsid w:val="00B50E85"/>
    <w:rsid w:val="00B51144"/>
    <w:rsid w:val="00B51D06"/>
    <w:rsid w:val="00B52591"/>
    <w:rsid w:val="00B52EAB"/>
    <w:rsid w:val="00B53B32"/>
    <w:rsid w:val="00B53CF0"/>
    <w:rsid w:val="00B5447D"/>
    <w:rsid w:val="00B54E0A"/>
    <w:rsid w:val="00B54F16"/>
    <w:rsid w:val="00B550F8"/>
    <w:rsid w:val="00B55610"/>
    <w:rsid w:val="00B55D38"/>
    <w:rsid w:val="00B56301"/>
    <w:rsid w:val="00B56F70"/>
    <w:rsid w:val="00B57D9F"/>
    <w:rsid w:val="00B57E17"/>
    <w:rsid w:val="00B57E7C"/>
    <w:rsid w:val="00B60530"/>
    <w:rsid w:val="00B60D1C"/>
    <w:rsid w:val="00B617C3"/>
    <w:rsid w:val="00B61DCE"/>
    <w:rsid w:val="00B62B60"/>
    <w:rsid w:val="00B630C3"/>
    <w:rsid w:val="00B631C2"/>
    <w:rsid w:val="00B6331D"/>
    <w:rsid w:val="00B63B34"/>
    <w:rsid w:val="00B64556"/>
    <w:rsid w:val="00B64566"/>
    <w:rsid w:val="00B649D6"/>
    <w:rsid w:val="00B650FE"/>
    <w:rsid w:val="00B65305"/>
    <w:rsid w:val="00B6545E"/>
    <w:rsid w:val="00B65A99"/>
    <w:rsid w:val="00B65BA7"/>
    <w:rsid w:val="00B661CE"/>
    <w:rsid w:val="00B66408"/>
    <w:rsid w:val="00B6684A"/>
    <w:rsid w:val="00B66B0D"/>
    <w:rsid w:val="00B66D89"/>
    <w:rsid w:val="00B67294"/>
    <w:rsid w:val="00B6729C"/>
    <w:rsid w:val="00B70076"/>
    <w:rsid w:val="00B7093D"/>
    <w:rsid w:val="00B71774"/>
    <w:rsid w:val="00B72936"/>
    <w:rsid w:val="00B72A1A"/>
    <w:rsid w:val="00B73788"/>
    <w:rsid w:val="00B73992"/>
    <w:rsid w:val="00B73DD3"/>
    <w:rsid w:val="00B73F47"/>
    <w:rsid w:val="00B76A16"/>
    <w:rsid w:val="00B76F3E"/>
    <w:rsid w:val="00B77962"/>
    <w:rsid w:val="00B77B36"/>
    <w:rsid w:val="00B77BE5"/>
    <w:rsid w:val="00B8035A"/>
    <w:rsid w:val="00B80506"/>
    <w:rsid w:val="00B80A24"/>
    <w:rsid w:val="00B80C5C"/>
    <w:rsid w:val="00B810F9"/>
    <w:rsid w:val="00B81B6C"/>
    <w:rsid w:val="00B81E73"/>
    <w:rsid w:val="00B81EA2"/>
    <w:rsid w:val="00B823B2"/>
    <w:rsid w:val="00B82827"/>
    <w:rsid w:val="00B82EB6"/>
    <w:rsid w:val="00B83D36"/>
    <w:rsid w:val="00B83DDF"/>
    <w:rsid w:val="00B8478B"/>
    <w:rsid w:val="00B85390"/>
    <w:rsid w:val="00B86EF8"/>
    <w:rsid w:val="00B877D3"/>
    <w:rsid w:val="00B902B0"/>
    <w:rsid w:val="00B902E2"/>
    <w:rsid w:val="00B90754"/>
    <w:rsid w:val="00B9089B"/>
    <w:rsid w:val="00B908FE"/>
    <w:rsid w:val="00B910EE"/>
    <w:rsid w:val="00B9162C"/>
    <w:rsid w:val="00B917DA"/>
    <w:rsid w:val="00B9275D"/>
    <w:rsid w:val="00B92B25"/>
    <w:rsid w:val="00B92C66"/>
    <w:rsid w:val="00B92E2F"/>
    <w:rsid w:val="00B93313"/>
    <w:rsid w:val="00B93436"/>
    <w:rsid w:val="00B93826"/>
    <w:rsid w:val="00B93F03"/>
    <w:rsid w:val="00B9421A"/>
    <w:rsid w:val="00B94A6E"/>
    <w:rsid w:val="00B94B6D"/>
    <w:rsid w:val="00B94FEC"/>
    <w:rsid w:val="00B95541"/>
    <w:rsid w:val="00B9555C"/>
    <w:rsid w:val="00B9556B"/>
    <w:rsid w:val="00B96393"/>
    <w:rsid w:val="00B96913"/>
    <w:rsid w:val="00B96B7A"/>
    <w:rsid w:val="00B97376"/>
    <w:rsid w:val="00B97476"/>
    <w:rsid w:val="00B97A3C"/>
    <w:rsid w:val="00BA081B"/>
    <w:rsid w:val="00BA097D"/>
    <w:rsid w:val="00BA0C10"/>
    <w:rsid w:val="00BA162C"/>
    <w:rsid w:val="00BA1E1B"/>
    <w:rsid w:val="00BA3256"/>
    <w:rsid w:val="00BA3391"/>
    <w:rsid w:val="00BA3CBA"/>
    <w:rsid w:val="00BA3D3F"/>
    <w:rsid w:val="00BA50D1"/>
    <w:rsid w:val="00BA56C0"/>
    <w:rsid w:val="00BA5890"/>
    <w:rsid w:val="00BA653B"/>
    <w:rsid w:val="00BA6C48"/>
    <w:rsid w:val="00BB0749"/>
    <w:rsid w:val="00BB0ABD"/>
    <w:rsid w:val="00BB0AD6"/>
    <w:rsid w:val="00BB0B79"/>
    <w:rsid w:val="00BB0C92"/>
    <w:rsid w:val="00BB1089"/>
    <w:rsid w:val="00BB1409"/>
    <w:rsid w:val="00BB154C"/>
    <w:rsid w:val="00BB1737"/>
    <w:rsid w:val="00BB1A50"/>
    <w:rsid w:val="00BB2783"/>
    <w:rsid w:val="00BB310A"/>
    <w:rsid w:val="00BB3112"/>
    <w:rsid w:val="00BB3E11"/>
    <w:rsid w:val="00BB3E72"/>
    <w:rsid w:val="00BB5F59"/>
    <w:rsid w:val="00BB667E"/>
    <w:rsid w:val="00BB681F"/>
    <w:rsid w:val="00BB72FB"/>
    <w:rsid w:val="00BB7989"/>
    <w:rsid w:val="00BB7C81"/>
    <w:rsid w:val="00BC06B5"/>
    <w:rsid w:val="00BC0C73"/>
    <w:rsid w:val="00BC0EB5"/>
    <w:rsid w:val="00BC1673"/>
    <w:rsid w:val="00BC1B5C"/>
    <w:rsid w:val="00BC1C38"/>
    <w:rsid w:val="00BC2599"/>
    <w:rsid w:val="00BC34ED"/>
    <w:rsid w:val="00BC3573"/>
    <w:rsid w:val="00BC3D56"/>
    <w:rsid w:val="00BC3EAD"/>
    <w:rsid w:val="00BC404C"/>
    <w:rsid w:val="00BC406C"/>
    <w:rsid w:val="00BC493B"/>
    <w:rsid w:val="00BC5803"/>
    <w:rsid w:val="00BC5D6B"/>
    <w:rsid w:val="00BC63F3"/>
    <w:rsid w:val="00BC6817"/>
    <w:rsid w:val="00BC6855"/>
    <w:rsid w:val="00BC6EB1"/>
    <w:rsid w:val="00BC6EDE"/>
    <w:rsid w:val="00BC742A"/>
    <w:rsid w:val="00BC77B7"/>
    <w:rsid w:val="00BC7910"/>
    <w:rsid w:val="00BC7DF8"/>
    <w:rsid w:val="00BD07B0"/>
    <w:rsid w:val="00BD1220"/>
    <w:rsid w:val="00BD175C"/>
    <w:rsid w:val="00BD19DD"/>
    <w:rsid w:val="00BD1A7A"/>
    <w:rsid w:val="00BD239E"/>
    <w:rsid w:val="00BD2F6E"/>
    <w:rsid w:val="00BD2FB7"/>
    <w:rsid w:val="00BD32F8"/>
    <w:rsid w:val="00BD3882"/>
    <w:rsid w:val="00BD3ECC"/>
    <w:rsid w:val="00BD46EF"/>
    <w:rsid w:val="00BD4DCA"/>
    <w:rsid w:val="00BD515A"/>
    <w:rsid w:val="00BD568A"/>
    <w:rsid w:val="00BD6391"/>
    <w:rsid w:val="00BD64F1"/>
    <w:rsid w:val="00BD67CC"/>
    <w:rsid w:val="00BD71A9"/>
    <w:rsid w:val="00BD74D4"/>
    <w:rsid w:val="00BD7D7D"/>
    <w:rsid w:val="00BE0752"/>
    <w:rsid w:val="00BE10CB"/>
    <w:rsid w:val="00BE14B4"/>
    <w:rsid w:val="00BE33B9"/>
    <w:rsid w:val="00BE3E73"/>
    <w:rsid w:val="00BE4091"/>
    <w:rsid w:val="00BE40BE"/>
    <w:rsid w:val="00BE5B70"/>
    <w:rsid w:val="00BE5C61"/>
    <w:rsid w:val="00BE61A7"/>
    <w:rsid w:val="00BE64EF"/>
    <w:rsid w:val="00BE6959"/>
    <w:rsid w:val="00BE774E"/>
    <w:rsid w:val="00BE7D42"/>
    <w:rsid w:val="00BF11B1"/>
    <w:rsid w:val="00BF1B67"/>
    <w:rsid w:val="00BF1EB6"/>
    <w:rsid w:val="00BF3C0E"/>
    <w:rsid w:val="00BF4C4F"/>
    <w:rsid w:val="00BF517C"/>
    <w:rsid w:val="00BF555B"/>
    <w:rsid w:val="00BF5A79"/>
    <w:rsid w:val="00BF60DF"/>
    <w:rsid w:val="00BF64EF"/>
    <w:rsid w:val="00BF6BD2"/>
    <w:rsid w:val="00BF6CD9"/>
    <w:rsid w:val="00BF711C"/>
    <w:rsid w:val="00BF78F7"/>
    <w:rsid w:val="00C0054B"/>
    <w:rsid w:val="00C00D23"/>
    <w:rsid w:val="00C01078"/>
    <w:rsid w:val="00C0117D"/>
    <w:rsid w:val="00C01AE4"/>
    <w:rsid w:val="00C01C04"/>
    <w:rsid w:val="00C01DBF"/>
    <w:rsid w:val="00C01FF5"/>
    <w:rsid w:val="00C026E1"/>
    <w:rsid w:val="00C02E1E"/>
    <w:rsid w:val="00C0306A"/>
    <w:rsid w:val="00C03759"/>
    <w:rsid w:val="00C03DD4"/>
    <w:rsid w:val="00C03FE7"/>
    <w:rsid w:val="00C0438D"/>
    <w:rsid w:val="00C0514C"/>
    <w:rsid w:val="00C054D4"/>
    <w:rsid w:val="00C07401"/>
    <w:rsid w:val="00C07DAF"/>
    <w:rsid w:val="00C10227"/>
    <w:rsid w:val="00C1061C"/>
    <w:rsid w:val="00C1095A"/>
    <w:rsid w:val="00C115FE"/>
    <w:rsid w:val="00C117C7"/>
    <w:rsid w:val="00C11CAB"/>
    <w:rsid w:val="00C11D9E"/>
    <w:rsid w:val="00C12D38"/>
    <w:rsid w:val="00C13557"/>
    <w:rsid w:val="00C13B60"/>
    <w:rsid w:val="00C14F3F"/>
    <w:rsid w:val="00C15859"/>
    <w:rsid w:val="00C15CC8"/>
    <w:rsid w:val="00C16027"/>
    <w:rsid w:val="00C16590"/>
    <w:rsid w:val="00C1697F"/>
    <w:rsid w:val="00C1769C"/>
    <w:rsid w:val="00C17743"/>
    <w:rsid w:val="00C22AB5"/>
    <w:rsid w:val="00C238E8"/>
    <w:rsid w:val="00C23AEB"/>
    <w:rsid w:val="00C23DFC"/>
    <w:rsid w:val="00C25364"/>
    <w:rsid w:val="00C2578D"/>
    <w:rsid w:val="00C26195"/>
    <w:rsid w:val="00C26B55"/>
    <w:rsid w:val="00C26C66"/>
    <w:rsid w:val="00C27265"/>
    <w:rsid w:val="00C2750B"/>
    <w:rsid w:val="00C3001C"/>
    <w:rsid w:val="00C318DC"/>
    <w:rsid w:val="00C328D1"/>
    <w:rsid w:val="00C32A06"/>
    <w:rsid w:val="00C332F3"/>
    <w:rsid w:val="00C335FE"/>
    <w:rsid w:val="00C33DC4"/>
    <w:rsid w:val="00C33E9C"/>
    <w:rsid w:val="00C3409E"/>
    <w:rsid w:val="00C343C2"/>
    <w:rsid w:val="00C34709"/>
    <w:rsid w:val="00C3477B"/>
    <w:rsid w:val="00C3516D"/>
    <w:rsid w:val="00C351AF"/>
    <w:rsid w:val="00C3559C"/>
    <w:rsid w:val="00C355FB"/>
    <w:rsid w:val="00C35D7E"/>
    <w:rsid w:val="00C3614F"/>
    <w:rsid w:val="00C37009"/>
    <w:rsid w:val="00C374C6"/>
    <w:rsid w:val="00C3765E"/>
    <w:rsid w:val="00C37DE2"/>
    <w:rsid w:val="00C4012C"/>
    <w:rsid w:val="00C40212"/>
    <w:rsid w:val="00C409E0"/>
    <w:rsid w:val="00C40A39"/>
    <w:rsid w:val="00C40F08"/>
    <w:rsid w:val="00C40FA5"/>
    <w:rsid w:val="00C41474"/>
    <w:rsid w:val="00C41773"/>
    <w:rsid w:val="00C41AE0"/>
    <w:rsid w:val="00C42A9A"/>
    <w:rsid w:val="00C43CB7"/>
    <w:rsid w:val="00C440CD"/>
    <w:rsid w:val="00C44446"/>
    <w:rsid w:val="00C453CD"/>
    <w:rsid w:val="00C455E0"/>
    <w:rsid w:val="00C461FC"/>
    <w:rsid w:val="00C46738"/>
    <w:rsid w:val="00C47310"/>
    <w:rsid w:val="00C476CF"/>
    <w:rsid w:val="00C5031B"/>
    <w:rsid w:val="00C50A28"/>
    <w:rsid w:val="00C510B2"/>
    <w:rsid w:val="00C5118E"/>
    <w:rsid w:val="00C51231"/>
    <w:rsid w:val="00C513BF"/>
    <w:rsid w:val="00C51654"/>
    <w:rsid w:val="00C51A98"/>
    <w:rsid w:val="00C5201A"/>
    <w:rsid w:val="00C5213B"/>
    <w:rsid w:val="00C535F3"/>
    <w:rsid w:val="00C542CA"/>
    <w:rsid w:val="00C54405"/>
    <w:rsid w:val="00C54445"/>
    <w:rsid w:val="00C54D52"/>
    <w:rsid w:val="00C56886"/>
    <w:rsid w:val="00C56B3F"/>
    <w:rsid w:val="00C5717C"/>
    <w:rsid w:val="00C57357"/>
    <w:rsid w:val="00C573F7"/>
    <w:rsid w:val="00C576F4"/>
    <w:rsid w:val="00C61826"/>
    <w:rsid w:val="00C625A0"/>
    <w:rsid w:val="00C62A30"/>
    <w:rsid w:val="00C62D77"/>
    <w:rsid w:val="00C62D96"/>
    <w:rsid w:val="00C63045"/>
    <w:rsid w:val="00C63087"/>
    <w:rsid w:val="00C63227"/>
    <w:rsid w:val="00C637A5"/>
    <w:rsid w:val="00C63870"/>
    <w:rsid w:val="00C639AD"/>
    <w:rsid w:val="00C63D3E"/>
    <w:rsid w:val="00C64D3B"/>
    <w:rsid w:val="00C65A42"/>
    <w:rsid w:val="00C65F4C"/>
    <w:rsid w:val="00C6669C"/>
    <w:rsid w:val="00C67744"/>
    <w:rsid w:val="00C67F96"/>
    <w:rsid w:val="00C704C0"/>
    <w:rsid w:val="00C71414"/>
    <w:rsid w:val="00C71560"/>
    <w:rsid w:val="00C7156E"/>
    <w:rsid w:val="00C717A6"/>
    <w:rsid w:val="00C71CD1"/>
    <w:rsid w:val="00C71E43"/>
    <w:rsid w:val="00C71F3F"/>
    <w:rsid w:val="00C723E2"/>
    <w:rsid w:val="00C72BE3"/>
    <w:rsid w:val="00C751A7"/>
    <w:rsid w:val="00C75BCE"/>
    <w:rsid w:val="00C77DCD"/>
    <w:rsid w:val="00C818FF"/>
    <w:rsid w:val="00C824EA"/>
    <w:rsid w:val="00C824FA"/>
    <w:rsid w:val="00C82853"/>
    <w:rsid w:val="00C83E02"/>
    <w:rsid w:val="00C83F77"/>
    <w:rsid w:val="00C85CED"/>
    <w:rsid w:val="00C863F7"/>
    <w:rsid w:val="00C870AA"/>
    <w:rsid w:val="00C90913"/>
    <w:rsid w:val="00C90974"/>
    <w:rsid w:val="00C90A7C"/>
    <w:rsid w:val="00C91C86"/>
    <w:rsid w:val="00C91C8B"/>
    <w:rsid w:val="00C91E53"/>
    <w:rsid w:val="00C91EBC"/>
    <w:rsid w:val="00C934D8"/>
    <w:rsid w:val="00C93709"/>
    <w:rsid w:val="00C9428C"/>
    <w:rsid w:val="00C945A4"/>
    <w:rsid w:val="00C9469B"/>
    <w:rsid w:val="00C94D46"/>
    <w:rsid w:val="00C95D0E"/>
    <w:rsid w:val="00C96A2C"/>
    <w:rsid w:val="00CA0F0A"/>
    <w:rsid w:val="00CA22C0"/>
    <w:rsid w:val="00CA2474"/>
    <w:rsid w:val="00CA2AE4"/>
    <w:rsid w:val="00CA3AA8"/>
    <w:rsid w:val="00CA3D38"/>
    <w:rsid w:val="00CA4798"/>
    <w:rsid w:val="00CA4BEF"/>
    <w:rsid w:val="00CA527C"/>
    <w:rsid w:val="00CA53E5"/>
    <w:rsid w:val="00CA5896"/>
    <w:rsid w:val="00CA5977"/>
    <w:rsid w:val="00CA5A64"/>
    <w:rsid w:val="00CA6413"/>
    <w:rsid w:val="00CA6A16"/>
    <w:rsid w:val="00CA6A63"/>
    <w:rsid w:val="00CA6CAD"/>
    <w:rsid w:val="00CA6F99"/>
    <w:rsid w:val="00CA738D"/>
    <w:rsid w:val="00CA7413"/>
    <w:rsid w:val="00CA77CC"/>
    <w:rsid w:val="00CB04DC"/>
    <w:rsid w:val="00CB0A9E"/>
    <w:rsid w:val="00CB0BCC"/>
    <w:rsid w:val="00CB0F14"/>
    <w:rsid w:val="00CB122F"/>
    <w:rsid w:val="00CB14F3"/>
    <w:rsid w:val="00CB2252"/>
    <w:rsid w:val="00CB2A73"/>
    <w:rsid w:val="00CB2CC1"/>
    <w:rsid w:val="00CB3154"/>
    <w:rsid w:val="00CB3665"/>
    <w:rsid w:val="00CB387C"/>
    <w:rsid w:val="00CB41A5"/>
    <w:rsid w:val="00CB45AB"/>
    <w:rsid w:val="00CB495F"/>
    <w:rsid w:val="00CB5BA8"/>
    <w:rsid w:val="00CB61C0"/>
    <w:rsid w:val="00CB6344"/>
    <w:rsid w:val="00CB6795"/>
    <w:rsid w:val="00CB7326"/>
    <w:rsid w:val="00CB764E"/>
    <w:rsid w:val="00CB77A1"/>
    <w:rsid w:val="00CC0F9E"/>
    <w:rsid w:val="00CC0FEF"/>
    <w:rsid w:val="00CC103E"/>
    <w:rsid w:val="00CC32C6"/>
    <w:rsid w:val="00CC5600"/>
    <w:rsid w:val="00CC62EA"/>
    <w:rsid w:val="00CC6843"/>
    <w:rsid w:val="00CC721D"/>
    <w:rsid w:val="00CD05EC"/>
    <w:rsid w:val="00CD0CA7"/>
    <w:rsid w:val="00CD1F17"/>
    <w:rsid w:val="00CD26E8"/>
    <w:rsid w:val="00CD2C08"/>
    <w:rsid w:val="00CD3036"/>
    <w:rsid w:val="00CD3284"/>
    <w:rsid w:val="00CD3847"/>
    <w:rsid w:val="00CD4306"/>
    <w:rsid w:val="00CD4389"/>
    <w:rsid w:val="00CD4799"/>
    <w:rsid w:val="00CD4AF5"/>
    <w:rsid w:val="00CD4F29"/>
    <w:rsid w:val="00CD502A"/>
    <w:rsid w:val="00CD6190"/>
    <w:rsid w:val="00CD61A7"/>
    <w:rsid w:val="00CD65DD"/>
    <w:rsid w:val="00CD6613"/>
    <w:rsid w:val="00CD6AFD"/>
    <w:rsid w:val="00CD6B3D"/>
    <w:rsid w:val="00CD7036"/>
    <w:rsid w:val="00CD7559"/>
    <w:rsid w:val="00CD799B"/>
    <w:rsid w:val="00CD7E8A"/>
    <w:rsid w:val="00CE0193"/>
    <w:rsid w:val="00CE0755"/>
    <w:rsid w:val="00CE0B0C"/>
    <w:rsid w:val="00CE1742"/>
    <w:rsid w:val="00CE1A9B"/>
    <w:rsid w:val="00CE1B9C"/>
    <w:rsid w:val="00CE2341"/>
    <w:rsid w:val="00CE25AA"/>
    <w:rsid w:val="00CE2665"/>
    <w:rsid w:val="00CE326C"/>
    <w:rsid w:val="00CE33FB"/>
    <w:rsid w:val="00CE3A2C"/>
    <w:rsid w:val="00CE3D1C"/>
    <w:rsid w:val="00CE422E"/>
    <w:rsid w:val="00CE4723"/>
    <w:rsid w:val="00CE53BF"/>
    <w:rsid w:val="00CE561F"/>
    <w:rsid w:val="00CE600F"/>
    <w:rsid w:val="00CE6174"/>
    <w:rsid w:val="00CE637B"/>
    <w:rsid w:val="00CE6948"/>
    <w:rsid w:val="00CE6B18"/>
    <w:rsid w:val="00CE7734"/>
    <w:rsid w:val="00CE7AA3"/>
    <w:rsid w:val="00CE7F5C"/>
    <w:rsid w:val="00CF0698"/>
    <w:rsid w:val="00CF0DBD"/>
    <w:rsid w:val="00CF14BD"/>
    <w:rsid w:val="00CF1784"/>
    <w:rsid w:val="00CF1E69"/>
    <w:rsid w:val="00CF2733"/>
    <w:rsid w:val="00CF2C70"/>
    <w:rsid w:val="00CF406E"/>
    <w:rsid w:val="00CF47A7"/>
    <w:rsid w:val="00CF4F7A"/>
    <w:rsid w:val="00CF5029"/>
    <w:rsid w:val="00CF568E"/>
    <w:rsid w:val="00CF5BA9"/>
    <w:rsid w:val="00CF6332"/>
    <w:rsid w:val="00CF659C"/>
    <w:rsid w:val="00CF6BA9"/>
    <w:rsid w:val="00CF6C7A"/>
    <w:rsid w:val="00D002D9"/>
    <w:rsid w:val="00D004A5"/>
    <w:rsid w:val="00D00A13"/>
    <w:rsid w:val="00D00C69"/>
    <w:rsid w:val="00D01BC6"/>
    <w:rsid w:val="00D025E2"/>
    <w:rsid w:val="00D02B1B"/>
    <w:rsid w:val="00D02C1B"/>
    <w:rsid w:val="00D02E21"/>
    <w:rsid w:val="00D05B74"/>
    <w:rsid w:val="00D05B77"/>
    <w:rsid w:val="00D05C92"/>
    <w:rsid w:val="00D05E75"/>
    <w:rsid w:val="00D07160"/>
    <w:rsid w:val="00D1004E"/>
    <w:rsid w:val="00D102A7"/>
    <w:rsid w:val="00D10799"/>
    <w:rsid w:val="00D10F82"/>
    <w:rsid w:val="00D118A4"/>
    <w:rsid w:val="00D11BD9"/>
    <w:rsid w:val="00D11C75"/>
    <w:rsid w:val="00D11C9D"/>
    <w:rsid w:val="00D1267E"/>
    <w:rsid w:val="00D128B7"/>
    <w:rsid w:val="00D131AA"/>
    <w:rsid w:val="00D13260"/>
    <w:rsid w:val="00D14AE1"/>
    <w:rsid w:val="00D15ECA"/>
    <w:rsid w:val="00D16005"/>
    <w:rsid w:val="00D161D0"/>
    <w:rsid w:val="00D17BE7"/>
    <w:rsid w:val="00D17F1D"/>
    <w:rsid w:val="00D17F23"/>
    <w:rsid w:val="00D2029D"/>
    <w:rsid w:val="00D206A7"/>
    <w:rsid w:val="00D20BCB"/>
    <w:rsid w:val="00D22178"/>
    <w:rsid w:val="00D224DF"/>
    <w:rsid w:val="00D22E8F"/>
    <w:rsid w:val="00D23277"/>
    <w:rsid w:val="00D23A94"/>
    <w:rsid w:val="00D23C02"/>
    <w:rsid w:val="00D2410F"/>
    <w:rsid w:val="00D24720"/>
    <w:rsid w:val="00D24E3F"/>
    <w:rsid w:val="00D25E6F"/>
    <w:rsid w:val="00D2635F"/>
    <w:rsid w:val="00D26AA6"/>
    <w:rsid w:val="00D2747A"/>
    <w:rsid w:val="00D27A49"/>
    <w:rsid w:val="00D30614"/>
    <w:rsid w:val="00D3132E"/>
    <w:rsid w:val="00D315BE"/>
    <w:rsid w:val="00D31865"/>
    <w:rsid w:val="00D31C28"/>
    <w:rsid w:val="00D320AC"/>
    <w:rsid w:val="00D324D1"/>
    <w:rsid w:val="00D32CC7"/>
    <w:rsid w:val="00D33892"/>
    <w:rsid w:val="00D33D24"/>
    <w:rsid w:val="00D344D1"/>
    <w:rsid w:val="00D34D12"/>
    <w:rsid w:val="00D34EE5"/>
    <w:rsid w:val="00D35AB9"/>
    <w:rsid w:val="00D35D81"/>
    <w:rsid w:val="00D35D95"/>
    <w:rsid w:val="00D35F6E"/>
    <w:rsid w:val="00D360A5"/>
    <w:rsid w:val="00D36397"/>
    <w:rsid w:val="00D369C6"/>
    <w:rsid w:val="00D371C1"/>
    <w:rsid w:val="00D404DD"/>
    <w:rsid w:val="00D40573"/>
    <w:rsid w:val="00D40580"/>
    <w:rsid w:val="00D40E04"/>
    <w:rsid w:val="00D41176"/>
    <w:rsid w:val="00D415E0"/>
    <w:rsid w:val="00D4221B"/>
    <w:rsid w:val="00D42CA1"/>
    <w:rsid w:val="00D42F2E"/>
    <w:rsid w:val="00D4302A"/>
    <w:rsid w:val="00D43381"/>
    <w:rsid w:val="00D447A5"/>
    <w:rsid w:val="00D44CD1"/>
    <w:rsid w:val="00D44ED4"/>
    <w:rsid w:val="00D44F5B"/>
    <w:rsid w:val="00D45A5E"/>
    <w:rsid w:val="00D45D2A"/>
    <w:rsid w:val="00D45E49"/>
    <w:rsid w:val="00D4631E"/>
    <w:rsid w:val="00D46325"/>
    <w:rsid w:val="00D46434"/>
    <w:rsid w:val="00D46482"/>
    <w:rsid w:val="00D468F3"/>
    <w:rsid w:val="00D46FE3"/>
    <w:rsid w:val="00D477B8"/>
    <w:rsid w:val="00D47844"/>
    <w:rsid w:val="00D47CD7"/>
    <w:rsid w:val="00D5080E"/>
    <w:rsid w:val="00D50A75"/>
    <w:rsid w:val="00D51C9B"/>
    <w:rsid w:val="00D52BEA"/>
    <w:rsid w:val="00D52E49"/>
    <w:rsid w:val="00D52F14"/>
    <w:rsid w:val="00D537E7"/>
    <w:rsid w:val="00D543DD"/>
    <w:rsid w:val="00D545C6"/>
    <w:rsid w:val="00D54867"/>
    <w:rsid w:val="00D54D0F"/>
    <w:rsid w:val="00D560AB"/>
    <w:rsid w:val="00D56646"/>
    <w:rsid w:val="00D566AB"/>
    <w:rsid w:val="00D5704D"/>
    <w:rsid w:val="00D571C5"/>
    <w:rsid w:val="00D57521"/>
    <w:rsid w:val="00D60845"/>
    <w:rsid w:val="00D62CFB"/>
    <w:rsid w:val="00D62FFB"/>
    <w:rsid w:val="00D633A3"/>
    <w:rsid w:val="00D63F1F"/>
    <w:rsid w:val="00D63F91"/>
    <w:rsid w:val="00D64088"/>
    <w:rsid w:val="00D6502A"/>
    <w:rsid w:val="00D65C3E"/>
    <w:rsid w:val="00D66ABB"/>
    <w:rsid w:val="00D674FF"/>
    <w:rsid w:val="00D6750E"/>
    <w:rsid w:val="00D67804"/>
    <w:rsid w:val="00D67C3A"/>
    <w:rsid w:val="00D703DE"/>
    <w:rsid w:val="00D70AE6"/>
    <w:rsid w:val="00D7130A"/>
    <w:rsid w:val="00D7202A"/>
    <w:rsid w:val="00D72978"/>
    <w:rsid w:val="00D72A8F"/>
    <w:rsid w:val="00D72B1C"/>
    <w:rsid w:val="00D74033"/>
    <w:rsid w:val="00D74715"/>
    <w:rsid w:val="00D74A8D"/>
    <w:rsid w:val="00D7537A"/>
    <w:rsid w:val="00D75F60"/>
    <w:rsid w:val="00D760F4"/>
    <w:rsid w:val="00D80223"/>
    <w:rsid w:val="00D81A22"/>
    <w:rsid w:val="00D81C79"/>
    <w:rsid w:val="00D82334"/>
    <w:rsid w:val="00D82454"/>
    <w:rsid w:val="00D82911"/>
    <w:rsid w:val="00D82BF9"/>
    <w:rsid w:val="00D82E61"/>
    <w:rsid w:val="00D83298"/>
    <w:rsid w:val="00D85D71"/>
    <w:rsid w:val="00D867AA"/>
    <w:rsid w:val="00D903D7"/>
    <w:rsid w:val="00D909A5"/>
    <w:rsid w:val="00D90AF3"/>
    <w:rsid w:val="00D90B21"/>
    <w:rsid w:val="00D90C76"/>
    <w:rsid w:val="00D90E79"/>
    <w:rsid w:val="00D9164C"/>
    <w:rsid w:val="00D925EB"/>
    <w:rsid w:val="00D92B78"/>
    <w:rsid w:val="00D92D7F"/>
    <w:rsid w:val="00D930A9"/>
    <w:rsid w:val="00D93976"/>
    <w:rsid w:val="00D93B64"/>
    <w:rsid w:val="00D93F1A"/>
    <w:rsid w:val="00D94498"/>
    <w:rsid w:val="00D9452B"/>
    <w:rsid w:val="00D94823"/>
    <w:rsid w:val="00D953EB"/>
    <w:rsid w:val="00D9566E"/>
    <w:rsid w:val="00D95D48"/>
    <w:rsid w:val="00D970CB"/>
    <w:rsid w:val="00D97631"/>
    <w:rsid w:val="00DA086C"/>
    <w:rsid w:val="00DA1175"/>
    <w:rsid w:val="00DA16AC"/>
    <w:rsid w:val="00DA2371"/>
    <w:rsid w:val="00DA3083"/>
    <w:rsid w:val="00DA3112"/>
    <w:rsid w:val="00DA374A"/>
    <w:rsid w:val="00DA3BDA"/>
    <w:rsid w:val="00DA40AC"/>
    <w:rsid w:val="00DA6230"/>
    <w:rsid w:val="00DB0FFA"/>
    <w:rsid w:val="00DB10EA"/>
    <w:rsid w:val="00DB1EDD"/>
    <w:rsid w:val="00DB2480"/>
    <w:rsid w:val="00DB25EA"/>
    <w:rsid w:val="00DB325D"/>
    <w:rsid w:val="00DB37F1"/>
    <w:rsid w:val="00DB3C1E"/>
    <w:rsid w:val="00DB3F68"/>
    <w:rsid w:val="00DB4065"/>
    <w:rsid w:val="00DB43DC"/>
    <w:rsid w:val="00DB5490"/>
    <w:rsid w:val="00DB578A"/>
    <w:rsid w:val="00DB6EE5"/>
    <w:rsid w:val="00DB73ED"/>
    <w:rsid w:val="00DB7707"/>
    <w:rsid w:val="00DB772D"/>
    <w:rsid w:val="00DB78BA"/>
    <w:rsid w:val="00DC0058"/>
    <w:rsid w:val="00DC11C1"/>
    <w:rsid w:val="00DC247D"/>
    <w:rsid w:val="00DC258A"/>
    <w:rsid w:val="00DC2AB6"/>
    <w:rsid w:val="00DC2B1B"/>
    <w:rsid w:val="00DC2CE7"/>
    <w:rsid w:val="00DC2E18"/>
    <w:rsid w:val="00DC3372"/>
    <w:rsid w:val="00DC457A"/>
    <w:rsid w:val="00DC4F17"/>
    <w:rsid w:val="00DC5251"/>
    <w:rsid w:val="00DC58FC"/>
    <w:rsid w:val="00DC6127"/>
    <w:rsid w:val="00DC70AC"/>
    <w:rsid w:val="00DC7795"/>
    <w:rsid w:val="00DC7A27"/>
    <w:rsid w:val="00DD0A72"/>
    <w:rsid w:val="00DD0E57"/>
    <w:rsid w:val="00DD1266"/>
    <w:rsid w:val="00DD148B"/>
    <w:rsid w:val="00DD14C3"/>
    <w:rsid w:val="00DD15D1"/>
    <w:rsid w:val="00DD1749"/>
    <w:rsid w:val="00DD198A"/>
    <w:rsid w:val="00DD1EEC"/>
    <w:rsid w:val="00DD22AF"/>
    <w:rsid w:val="00DD26B4"/>
    <w:rsid w:val="00DD2A85"/>
    <w:rsid w:val="00DD3A53"/>
    <w:rsid w:val="00DD3DBD"/>
    <w:rsid w:val="00DD4094"/>
    <w:rsid w:val="00DD4A65"/>
    <w:rsid w:val="00DD588F"/>
    <w:rsid w:val="00DD5896"/>
    <w:rsid w:val="00DD5BAF"/>
    <w:rsid w:val="00DD5C38"/>
    <w:rsid w:val="00DD6033"/>
    <w:rsid w:val="00DD6200"/>
    <w:rsid w:val="00DD66A8"/>
    <w:rsid w:val="00DD7142"/>
    <w:rsid w:val="00DE0D75"/>
    <w:rsid w:val="00DE1637"/>
    <w:rsid w:val="00DE166E"/>
    <w:rsid w:val="00DE1B91"/>
    <w:rsid w:val="00DE1EC6"/>
    <w:rsid w:val="00DE2251"/>
    <w:rsid w:val="00DE2291"/>
    <w:rsid w:val="00DE29AC"/>
    <w:rsid w:val="00DE3207"/>
    <w:rsid w:val="00DE37D8"/>
    <w:rsid w:val="00DE3C20"/>
    <w:rsid w:val="00DE3E90"/>
    <w:rsid w:val="00DE413E"/>
    <w:rsid w:val="00DE4E2D"/>
    <w:rsid w:val="00DE4E91"/>
    <w:rsid w:val="00DE5259"/>
    <w:rsid w:val="00DE548E"/>
    <w:rsid w:val="00DE54A6"/>
    <w:rsid w:val="00DE5C0A"/>
    <w:rsid w:val="00DE5D15"/>
    <w:rsid w:val="00DE6537"/>
    <w:rsid w:val="00DE754A"/>
    <w:rsid w:val="00DF0065"/>
    <w:rsid w:val="00DF0536"/>
    <w:rsid w:val="00DF0B17"/>
    <w:rsid w:val="00DF0C2D"/>
    <w:rsid w:val="00DF12A8"/>
    <w:rsid w:val="00DF1969"/>
    <w:rsid w:val="00DF2EDA"/>
    <w:rsid w:val="00DF387D"/>
    <w:rsid w:val="00DF3FB5"/>
    <w:rsid w:val="00DF422E"/>
    <w:rsid w:val="00DF4495"/>
    <w:rsid w:val="00DF4792"/>
    <w:rsid w:val="00DF568F"/>
    <w:rsid w:val="00DF5BE3"/>
    <w:rsid w:val="00DF5C06"/>
    <w:rsid w:val="00DF5EA7"/>
    <w:rsid w:val="00DF5F08"/>
    <w:rsid w:val="00DF6013"/>
    <w:rsid w:val="00DF61D9"/>
    <w:rsid w:val="00DF64D3"/>
    <w:rsid w:val="00DF6E9C"/>
    <w:rsid w:val="00E0041E"/>
    <w:rsid w:val="00E0087D"/>
    <w:rsid w:val="00E00C2C"/>
    <w:rsid w:val="00E01312"/>
    <w:rsid w:val="00E01704"/>
    <w:rsid w:val="00E01ABA"/>
    <w:rsid w:val="00E029E7"/>
    <w:rsid w:val="00E030F3"/>
    <w:rsid w:val="00E03BEC"/>
    <w:rsid w:val="00E040F8"/>
    <w:rsid w:val="00E040FC"/>
    <w:rsid w:val="00E048F0"/>
    <w:rsid w:val="00E05060"/>
    <w:rsid w:val="00E05247"/>
    <w:rsid w:val="00E05B8F"/>
    <w:rsid w:val="00E07838"/>
    <w:rsid w:val="00E07919"/>
    <w:rsid w:val="00E07DA9"/>
    <w:rsid w:val="00E07FA6"/>
    <w:rsid w:val="00E104F9"/>
    <w:rsid w:val="00E10C1A"/>
    <w:rsid w:val="00E11CFD"/>
    <w:rsid w:val="00E12BF7"/>
    <w:rsid w:val="00E12F4C"/>
    <w:rsid w:val="00E137F4"/>
    <w:rsid w:val="00E14385"/>
    <w:rsid w:val="00E145C4"/>
    <w:rsid w:val="00E146DE"/>
    <w:rsid w:val="00E14AB3"/>
    <w:rsid w:val="00E1591E"/>
    <w:rsid w:val="00E16267"/>
    <w:rsid w:val="00E16540"/>
    <w:rsid w:val="00E16EB4"/>
    <w:rsid w:val="00E1748D"/>
    <w:rsid w:val="00E176D4"/>
    <w:rsid w:val="00E178D1"/>
    <w:rsid w:val="00E20082"/>
    <w:rsid w:val="00E21B11"/>
    <w:rsid w:val="00E2286E"/>
    <w:rsid w:val="00E228C8"/>
    <w:rsid w:val="00E23082"/>
    <w:rsid w:val="00E23694"/>
    <w:rsid w:val="00E236C0"/>
    <w:rsid w:val="00E23C2E"/>
    <w:rsid w:val="00E24265"/>
    <w:rsid w:val="00E242C8"/>
    <w:rsid w:val="00E2517D"/>
    <w:rsid w:val="00E25921"/>
    <w:rsid w:val="00E27183"/>
    <w:rsid w:val="00E2724B"/>
    <w:rsid w:val="00E27B48"/>
    <w:rsid w:val="00E313B0"/>
    <w:rsid w:val="00E31BDA"/>
    <w:rsid w:val="00E32158"/>
    <w:rsid w:val="00E32B08"/>
    <w:rsid w:val="00E32DC1"/>
    <w:rsid w:val="00E3303B"/>
    <w:rsid w:val="00E331D9"/>
    <w:rsid w:val="00E33840"/>
    <w:rsid w:val="00E347D0"/>
    <w:rsid w:val="00E34DCF"/>
    <w:rsid w:val="00E351C4"/>
    <w:rsid w:val="00E35743"/>
    <w:rsid w:val="00E35AFF"/>
    <w:rsid w:val="00E35BCF"/>
    <w:rsid w:val="00E368ED"/>
    <w:rsid w:val="00E37A43"/>
    <w:rsid w:val="00E40329"/>
    <w:rsid w:val="00E4032B"/>
    <w:rsid w:val="00E40706"/>
    <w:rsid w:val="00E40D87"/>
    <w:rsid w:val="00E412E6"/>
    <w:rsid w:val="00E41434"/>
    <w:rsid w:val="00E41B2A"/>
    <w:rsid w:val="00E41EB2"/>
    <w:rsid w:val="00E41F9E"/>
    <w:rsid w:val="00E42BEC"/>
    <w:rsid w:val="00E43011"/>
    <w:rsid w:val="00E43031"/>
    <w:rsid w:val="00E43178"/>
    <w:rsid w:val="00E431E9"/>
    <w:rsid w:val="00E43B2D"/>
    <w:rsid w:val="00E442EA"/>
    <w:rsid w:val="00E44EB9"/>
    <w:rsid w:val="00E4507F"/>
    <w:rsid w:val="00E45A78"/>
    <w:rsid w:val="00E4638D"/>
    <w:rsid w:val="00E46634"/>
    <w:rsid w:val="00E47999"/>
    <w:rsid w:val="00E47C76"/>
    <w:rsid w:val="00E47D5E"/>
    <w:rsid w:val="00E50413"/>
    <w:rsid w:val="00E509BD"/>
    <w:rsid w:val="00E51500"/>
    <w:rsid w:val="00E5167D"/>
    <w:rsid w:val="00E51F25"/>
    <w:rsid w:val="00E535AF"/>
    <w:rsid w:val="00E5391C"/>
    <w:rsid w:val="00E53FF5"/>
    <w:rsid w:val="00E542D4"/>
    <w:rsid w:val="00E548F1"/>
    <w:rsid w:val="00E5560B"/>
    <w:rsid w:val="00E56092"/>
    <w:rsid w:val="00E56604"/>
    <w:rsid w:val="00E56A68"/>
    <w:rsid w:val="00E57287"/>
    <w:rsid w:val="00E57528"/>
    <w:rsid w:val="00E578CB"/>
    <w:rsid w:val="00E57EA2"/>
    <w:rsid w:val="00E608EC"/>
    <w:rsid w:val="00E60BCA"/>
    <w:rsid w:val="00E610E2"/>
    <w:rsid w:val="00E613EB"/>
    <w:rsid w:val="00E61457"/>
    <w:rsid w:val="00E6147C"/>
    <w:rsid w:val="00E617EA"/>
    <w:rsid w:val="00E61A3F"/>
    <w:rsid w:val="00E6389A"/>
    <w:rsid w:val="00E64CA8"/>
    <w:rsid w:val="00E6548D"/>
    <w:rsid w:val="00E6558C"/>
    <w:rsid w:val="00E6569E"/>
    <w:rsid w:val="00E65758"/>
    <w:rsid w:val="00E65831"/>
    <w:rsid w:val="00E66600"/>
    <w:rsid w:val="00E672A1"/>
    <w:rsid w:val="00E67353"/>
    <w:rsid w:val="00E7005A"/>
    <w:rsid w:val="00E716B4"/>
    <w:rsid w:val="00E716F7"/>
    <w:rsid w:val="00E71D8C"/>
    <w:rsid w:val="00E727EF"/>
    <w:rsid w:val="00E72CDF"/>
    <w:rsid w:val="00E7347B"/>
    <w:rsid w:val="00E73EE4"/>
    <w:rsid w:val="00E74CB7"/>
    <w:rsid w:val="00E74F0E"/>
    <w:rsid w:val="00E75909"/>
    <w:rsid w:val="00E7593C"/>
    <w:rsid w:val="00E76908"/>
    <w:rsid w:val="00E769FC"/>
    <w:rsid w:val="00E77B90"/>
    <w:rsid w:val="00E8023E"/>
    <w:rsid w:val="00E8048A"/>
    <w:rsid w:val="00E80A7D"/>
    <w:rsid w:val="00E80F24"/>
    <w:rsid w:val="00E81EC9"/>
    <w:rsid w:val="00E822C5"/>
    <w:rsid w:val="00E82852"/>
    <w:rsid w:val="00E82974"/>
    <w:rsid w:val="00E82C94"/>
    <w:rsid w:val="00E83148"/>
    <w:rsid w:val="00E84053"/>
    <w:rsid w:val="00E84463"/>
    <w:rsid w:val="00E8508B"/>
    <w:rsid w:val="00E850DA"/>
    <w:rsid w:val="00E85159"/>
    <w:rsid w:val="00E854FE"/>
    <w:rsid w:val="00E85B78"/>
    <w:rsid w:val="00E8607F"/>
    <w:rsid w:val="00E864A5"/>
    <w:rsid w:val="00E86581"/>
    <w:rsid w:val="00E87EF3"/>
    <w:rsid w:val="00E9019D"/>
    <w:rsid w:val="00E906FD"/>
    <w:rsid w:val="00E908F1"/>
    <w:rsid w:val="00E92DB8"/>
    <w:rsid w:val="00E93265"/>
    <w:rsid w:val="00E93741"/>
    <w:rsid w:val="00E9387C"/>
    <w:rsid w:val="00E95266"/>
    <w:rsid w:val="00E95738"/>
    <w:rsid w:val="00E95A9D"/>
    <w:rsid w:val="00E95B7A"/>
    <w:rsid w:val="00E95D04"/>
    <w:rsid w:val="00E95EF3"/>
    <w:rsid w:val="00E9734C"/>
    <w:rsid w:val="00EA0CA9"/>
    <w:rsid w:val="00EA2D1B"/>
    <w:rsid w:val="00EA3DEA"/>
    <w:rsid w:val="00EA3F61"/>
    <w:rsid w:val="00EA5625"/>
    <w:rsid w:val="00EA5833"/>
    <w:rsid w:val="00EA5C75"/>
    <w:rsid w:val="00EA671A"/>
    <w:rsid w:val="00EA678D"/>
    <w:rsid w:val="00EA69A0"/>
    <w:rsid w:val="00EA69EA"/>
    <w:rsid w:val="00EA6F3F"/>
    <w:rsid w:val="00EA7653"/>
    <w:rsid w:val="00EA7826"/>
    <w:rsid w:val="00EA79B7"/>
    <w:rsid w:val="00EA7C90"/>
    <w:rsid w:val="00EB0D95"/>
    <w:rsid w:val="00EB15BE"/>
    <w:rsid w:val="00EB16C5"/>
    <w:rsid w:val="00EB1916"/>
    <w:rsid w:val="00EB2F04"/>
    <w:rsid w:val="00EB2F61"/>
    <w:rsid w:val="00EB3E1E"/>
    <w:rsid w:val="00EB4A38"/>
    <w:rsid w:val="00EB5458"/>
    <w:rsid w:val="00EB5474"/>
    <w:rsid w:val="00EB560C"/>
    <w:rsid w:val="00EB6DBC"/>
    <w:rsid w:val="00EB7D74"/>
    <w:rsid w:val="00EC0C0B"/>
    <w:rsid w:val="00EC0FFE"/>
    <w:rsid w:val="00EC1E79"/>
    <w:rsid w:val="00EC1EC5"/>
    <w:rsid w:val="00EC1F42"/>
    <w:rsid w:val="00EC2052"/>
    <w:rsid w:val="00EC2FD0"/>
    <w:rsid w:val="00EC3C71"/>
    <w:rsid w:val="00EC4133"/>
    <w:rsid w:val="00EC47EB"/>
    <w:rsid w:val="00EC4CD9"/>
    <w:rsid w:val="00EC4DA4"/>
    <w:rsid w:val="00EC50A1"/>
    <w:rsid w:val="00EC51C2"/>
    <w:rsid w:val="00EC62C3"/>
    <w:rsid w:val="00EC7B9B"/>
    <w:rsid w:val="00ED0201"/>
    <w:rsid w:val="00ED0363"/>
    <w:rsid w:val="00ED2770"/>
    <w:rsid w:val="00ED2BE0"/>
    <w:rsid w:val="00ED43C7"/>
    <w:rsid w:val="00ED4640"/>
    <w:rsid w:val="00ED535C"/>
    <w:rsid w:val="00ED54F8"/>
    <w:rsid w:val="00ED5643"/>
    <w:rsid w:val="00ED5724"/>
    <w:rsid w:val="00ED5AD7"/>
    <w:rsid w:val="00ED7BE5"/>
    <w:rsid w:val="00EE05A1"/>
    <w:rsid w:val="00EE0EE2"/>
    <w:rsid w:val="00EE29BB"/>
    <w:rsid w:val="00EE2A87"/>
    <w:rsid w:val="00EE2D83"/>
    <w:rsid w:val="00EE3572"/>
    <w:rsid w:val="00EE3D64"/>
    <w:rsid w:val="00EE4593"/>
    <w:rsid w:val="00EE546E"/>
    <w:rsid w:val="00EE55B1"/>
    <w:rsid w:val="00EE5624"/>
    <w:rsid w:val="00EE5906"/>
    <w:rsid w:val="00EE5CEF"/>
    <w:rsid w:val="00EE6788"/>
    <w:rsid w:val="00EE6803"/>
    <w:rsid w:val="00EE68BB"/>
    <w:rsid w:val="00EE6BD5"/>
    <w:rsid w:val="00EE7220"/>
    <w:rsid w:val="00EF0126"/>
    <w:rsid w:val="00EF112A"/>
    <w:rsid w:val="00EF1B4C"/>
    <w:rsid w:val="00EF2034"/>
    <w:rsid w:val="00EF2188"/>
    <w:rsid w:val="00EF2467"/>
    <w:rsid w:val="00EF2A1B"/>
    <w:rsid w:val="00EF2E2D"/>
    <w:rsid w:val="00EF3A17"/>
    <w:rsid w:val="00EF43AB"/>
    <w:rsid w:val="00EF43CF"/>
    <w:rsid w:val="00EF45BD"/>
    <w:rsid w:val="00EF48C8"/>
    <w:rsid w:val="00EF536D"/>
    <w:rsid w:val="00EF596D"/>
    <w:rsid w:val="00EF67FB"/>
    <w:rsid w:val="00EF7FE1"/>
    <w:rsid w:val="00F00DD6"/>
    <w:rsid w:val="00F011C0"/>
    <w:rsid w:val="00F01408"/>
    <w:rsid w:val="00F019D4"/>
    <w:rsid w:val="00F02071"/>
    <w:rsid w:val="00F0211F"/>
    <w:rsid w:val="00F02455"/>
    <w:rsid w:val="00F0387F"/>
    <w:rsid w:val="00F04255"/>
    <w:rsid w:val="00F04B9F"/>
    <w:rsid w:val="00F056AE"/>
    <w:rsid w:val="00F05FA9"/>
    <w:rsid w:val="00F06716"/>
    <w:rsid w:val="00F06846"/>
    <w:rsid w:val="00F069C9"/>
    <w:rsid w:val="00F06F8E"/>
    <w:rsid w:val="00F07FBA"/>
    <w:rsid w:val="00F10727"/>
    <w:rsid w:val="00F12007"/>
    <w:rsid w:val="00F12486"/>
    <w:rsid w:val="00F12CD0"/>
    <w:rsid w:val="00F12EA6"/>
    <w:rsid w:val="00F13201"/>
    <w:rsid w:val="00F14354"/>
    <w:rsid w:val="00F14F01"/>
    <w:rsid w:val="00F15061"/>
    <w:rsid w:val="00F15D30"/>
    <w:rsid w:val="00F15EEE"/>
    <w:rsid w:val="00F16BA5"/>
    <w:rsid w:val="00F20193"/>
    <w:rsid w:val="00F21355"/>
    <w:rsid w:val="00F215DF"/>
    <w:rsid w:val="00F2309E"/>
    <w:rsid w:val="00F2325A"/>
    <w:rsid w:val="00F23463"/>
    <w:rsid w:val="00F23E57"/>
    <w:rsid w:val="00F23E8D"/>
    <w:rsid w:val="00F23F78"/>
    <w:rsid w:val="00F243D1"/>
    <w:rsid w:val="00F247E1"/>
    <w:rsid w:val="00F249AB"/>
    <w:rsid w:val="00F25304"/>
    <w:rsid w:val="00F253B7"/>
    <w:rsid w:val="00F25537"/>
    <w:rsid w:val="00F257C8"/>
    <w:rsid w:val="00F2695F"/>
    <w:rsid w:val="00F27129"/>
    <w:rsid w:val="00F27548"/>
    <w:rsid w:val="00F30538"/>
    <w:rsid w:val="00F30881"/>
    <w:rsid w:val="00F3088B"/>
    <w:rsid w:val="00F30B5A"/>
    <w:rsid w:val="00F31077"/>
    <w:rsid w:val="00F31B83"/>
    <w:rsid w:val="00F32FBA"/>
    <w:rsid w:val="00F3337A"/>
    <w:rsid w:val="00F335B7"/>
    <w:rsid w:val="00F335D0"/>
    <w:rsid w:val="00F33DAA"/>
    <w:rsid w:val="00F34182"/>
    <w:rsid w:val="00F3447D"/>
    <w:rsid w:val="00F3463B"/>
    <w:rsid w:val="00F349CB"/>
    <w:rsid w:val="00F350E7"/>
    <w:rsid w:val="00F352BD"/>
    <w:rsid w:val="00F354DF"/>
    <w:rsid w:val="00F35514"/>
    <w:rsid w:val="00F36F9B"/>
    <w:rsid w:val="00F37DB8"/>
    <w:rsid w:val="00F4017E"/>
    <w:rsid w:val="00F404BC"/>
    <w:rsid w:val="00F40C8F"/>
    <w:rsid w:val="00F41126"/>
    <w:rsid w:val="00F41E41"/>
    <w:rsid w:val="00F426D8"/>
    <w:rsid w:val="00F426E6"/>
    <w:rsid w:val="00F43CA7"/>
    <w:rsid w:val="00F4421A"/>
    <w:rsid w:val="00F44253"/>
    <w:rsid w:val="00F44781"/>
    <w:rsid w:val="00F44C9D"/>
    <w:rsid w:val="00F452DA"/>
    <w:rsid w:val="00F457DB"/>
    <w:rsid w:val="00F468E7"/>
    <w:rsid w:val="00F47317"/>
    <w:rsid w:val="00F50AED"/>
    <w:rsid w:val="00F51AA0"/>
    <w:rsid w:val="00F51E5C"/>
    <w:rsid w:val="00F52135"/>
    <w:rsid w:val="00F5214B"/>
    <w:rsid w:val="00F526CE"/>
    <w:rsid w:val="00F52C0D"/>
    <w:rsid w:val="00F5341C"/>
    <w:rsid w:val="00F55D91"/>
    <w:rsid w:val="00F56F45"/>
    <w:rsid w:val="00F57C8D"/>
    <w:rsid w:val="00F60924"/>
    <w:rsid w:val="00F60AA4"/>
    <w:rsid w:val="00F60F5C"/>
    <w:rsid w:val="00F60FCB"/>
    <w:rsid w:val="00F61DA0"/>
    <w:rsid w:val="00F61E24"/>
    <w:rsid w:val="00F62E42"/>
    <w:rsid w:val="00F642A9"/>
    <w:rsid w:val="00F6492A"/>
    <w:rsid w:val="00F663F0"/>
    <w:rsid w:val="00F66DEE"/>
    <w:rsid w:val="00F67324"/>
    <w:rsid w:val="00F67456"/>
    <w:rsid w:val="00F70024"/>
    <w:rsid w:val="00F70ADA"/>
    <w:rsid w:val="00F70E33"/>
    <w:rsid w:val="00F70F15"/>
    <w:rsid w:val="00F70FDA"/>
    <w:rsid w:val="00F7152C"/>
    <w:rsid w:val="00F7293F"/>
    <w:rsid w:val="00F7499E"/>
    <w:rsid w:val="00F7514D"/>
    <w:rsid w:val="00F7519B"/>
    <w:rsid w:val="00F75468"/>
    <w:rsid w:val="00F75524"/>
    <w:rsid w:val="00F765F8"/>
    <w:rsid w:val="00F8029A"/>
    <w:rsid w:val="00F807B2"/>
    <w:rsid w:val="00F80B96"/>
    <w:rsid w:val="00F81304"/>
    <w:rsid w:val="00F81930"/>
    <w:rsid w:val="00F81F52"/>
    <w:rsid w:val="00F82313"/>
    <w:rsid w:val="00F82E15"/>
    <w:rsid w:val="00F8605E"/>
    <w:rsid w:val="00F8637B"/>
    <w:rsid w:val="00F867AB"/>
    <w:rsid w:val="00F90291"/>
    <w:rsid w:val="00F90670"/>
    <w:rsid w:val="00F90A94"/>
    <w:rsid w:val="00F90E5F"/>
    <w:rsid w:val="00F90EFB"/>
    <w:rsid w:val="00F9259B"/>
    <w:rsid w:val="00F92DDD"/>
    <w:rsid w:val="00F936EF"/>
    <w:rsid w:val="00F94665"/>
    <w:rsid w:val="00F94942"/>
    <w:rsid w:val="00F95F02"/>
    <w:rsid w:val="00F964A3"/>
    <w:rsid w:val="00F966AB"/>
    <w:rsid w:val="00F97AE4"/>
    <w:rsid w:val="00FA0548"/>
    <w:rsid w:val="00FA0951"/>
    <w:rsid w:val="00FA12E1"/>
    <w:rsid w:val="00FA2316"/>
    <w:rsid w:val="00FA23F1"/>
    <w:rsid w:val="00FA328D"/>
    <w:rsid w:val="00FA34C7"/>
    <w:rsid w:val="00FA4E66"/>
    <w:rsid w:val="00FA4F08"/>
    <w:rsid w:val="00FA5346"/>
    <w:rsid w:val="00FA5AA1"/>
    <w:rsid w:val="00FA5BCC"/>
    <w:rsid w:val="00FA5C24"/>
    <w:rsid w:val="00FA5D55"/>
    <w:rsid w:val="00FA6497"/>
    <w:rsid w:val="00FA6B2F"/>
    <w:rsid w:val="00FB0769"/>
    <w:rsid w:val="00FB0794"/>
    <w:rsid w:val="00FB0A53"/>
    <w:rsid w:val="00FB0A56"/>
    <w:rsid w:val="00FB11D5"/>
    <w:rsid w:val="00FB1541"/>
    <w:rsid w:val="00FB1EDC"/>
    <w:rsid w:val="00FB420A"/>
    <w:rsid w:val="00FB45F6"/>
    <w:rsid w:val="00FB4D93"/>
    <w:rsid w:val="00FB4E63"/>
    <w:rsid w:val="00FB5029"/>
    <w:rsid w:val="00FB557C"/>
    <w:rsid w:val="00FB5591"/>
    <w:rsid w:val="00FB5963"/>
    <w:rsid w:val="00FB5D3B"/>
    <w:rsid w:val="00FB6056"/>
    <w:rsid w:val="00FB69F9"/>
    <w:rsid w:val="00FB7361"/>
    <w:rsid w:val="00FB77B9"/>
    <w:rsid w:val="00FB7EF4"/>
    <w:rsid w:val="00FC0571"/>
    <w:rsid w:val="00FC0A7E"/>
    <w:rsid w:val="00FC1D0A"/>
    <w:rsid w:val="00FC2607"/>
    <w:rsid w:val="00FC3E5B"/>
    <w:rsid w:val="00FC4549"/>
    <w:rsid w:val="00FC4A1D"/>
    <w:rsid w:val="00FC4B51"/>
    <w:rsid w:val="00FC6507"/>
    <w:rsid w:val="00FC7587"/>
    <w:rsid w:val="00FD0A05"/>
    <w:rsid w:val="00FD0AA3"/>
    <w:rsid w:val="00FD0D9B"/>
    <w:rsid w:val="00FD0F93"/>
    <w:rsid w:val="00FD1F9E"/>
    <w:rsid w:val="00FD25F6"/>
    <w:rsid w:val="00FD28BD"/>
    <w:rsid w:val="00FD2CEC"/>
    <w:rsid w:val="00FD46C6"/>
    <w:rsid w:val="00FD4CFA"/>
    <w:rsid w:val="00FD5376"/>
    <w:rsid w:val="00FD5561"/>
    <w:rsid w:val="00FD5999"/>
    <w:rsid w:val="00FD5A34"/>
    <w:rsid w:val="00FD5B92"/>
    <w:rsid w:val="00FD6C66"/>
    <w:rsid w:val="00FD7160"/>
    <w:rsid w:val="00FE1A7C"/>
    <w:rsid w:val="00FE3694"/>
    <w:rsid w:val="00FE4581"/>
    <w:rsid w:val="00FE6230"/>
    <w:rsid w:val="00FF0C29"/>
    <w:rsid w:val="00FF0CE8"/>
    <w:rsid w:val="00FF0D93"/>
    <w:rsid w:val="00FF14CD"/>
    <w:rsid w:val="00FF248F"/>
    <w:rsid w:val="00FF2EA9"/>
    <w:rsid w:val="00FF30E0"/>
    <w:rsid w:val="00FF3924"/>
    <w:rsid w:val="00FF465B"/>
    <w:rsid w:val="00FF70B9"/>
    <w:rsid w:val="00FF793D"/>
    <w:rsid w:val="00FF7E2A"/>
    <w:rsid w:val="046A785E"/>
    <w:rsid w:val="047DD5F1"/>
    <w:rsid w:val="089C9224"/>
    <w:rsid w:val="0ECF3D2B"/>
    <w:rsid w:val="132E7A94"/>
    <w:rsid w:val="15240EC8"/>
    <w:rsid w:val="1AC06C4E"/>
    <w:rsid w:val="1EAD4688"/>
    <w:rsid w:val="1FDA7530"/>
    <w:rsid w:val="3532D8DC"/>
    <w:rsid w:val="398999F3"/>
    <w:rsid w:val="39B69C07"/>
    <w:rsid w:val="3BF09B56"/>
    <w:rsid w:val="3C279FBE"/>
    <w:rsid w:val="534B9874"/>
    <w:rsid w:val="547D0DBA"/>
    <w:rsid w:val="62116E91"/>
    <w:rsid w:val="70058E78"/>
    <w:rsid w:val="70B555FF"/>
    <w:rsid w:val="7CAABFC8"/>
    <w:rsid w:val="7CF1E58E"/>
    <w:rsid w:val="7F5C1F2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FAB361"/>
  <w15:docId w15:val="{A15A6231-46FC-40AD-A22F-481058DEB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3"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13" w:unhideWhenUsed="1" w:qFormat="1"/>
    <w:lsdException w:name="List Bullet 4" w:semiHidden="1" w:uiPriority="13" w:unhideWhenUsed="1"/>
    <w:lsdException w:name="List Bullet 5" w:semiHidden="1" w:uiPriority="13"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E313B0"/>
    <w:pPr>
      <w:spacing w:after="120" w:line="240" w:lineRule="auto"/>
      <w:ind w:left="425"/>
      <w:jc w:val="both"/>
    </w:pPr>
  </w:style>
  <w:style w:type="paragraph" w:styleId="Nagwek1">
    <w:name w:val="heading 1"/>
    <w:basedOn w:val="Normalny"/>
    <w:next w:val="Normalny"/>
    <w:link w:val="Nagwek1Znak"/>
    <w:uiPriority w:val="9"/>
    <w:qFormat/>
    <w:rsid w:val="00E4638D"/>
    <w:pPr>
      <w:keepNext/>
      <w:keepLines/>
      <w:pageBreakBefore/>
      <w:spacing w:before="480" w:after="240"/>
      <w:outlineLvl w:val="0"/>
    </w:pPr>
    <w:rPr>
      <w:rFonts w:eastAsiaTheme="majorEastAsia" w:cstheme="minorHAnsi"/>
      <w:b/>
      <w:bCs/>
      <w:color w:val="002060"/>
      <w:sz w:val="28"/>
      <w:szCs w:val="28"/>
    </w:rPr>
  </w:style>
  <w:style w:type="paragraph" w:styleId="Nagwek2">
    <w:name w:val="heading 2"/>
    <w:basedOn w:val="Normalny"/>
    <w:next w:val="Normalny"/>
    <w:link w:val="Nagwek2Znak"/>
    <w:uiPriority w:val="9"/>
    <w:unhideWhenUsed/>
    <w:qFormat/>
    <w:rsid w:val="00F80B96"/>
    <w:pPr>
      <w:keepNext/>
      <w:keepLines/>
      <w:numPr>
        <w:ilvl w:val="1"/>
        <w:numId w:val="4"/>
      </w:numPr>
      <w:spacing w:before="240"/>
      <w:outlineLvl w:val="1"/>
    </w:pPr>
    <w:rPr>
      <w:rFonts w:eastAsiaTheme="majorEastAsia" w:cstheme="minorHAnsi"/>
      <w:b/>
      <w:bCs/>
      <w:color w:val="002060"/>
      <w:szCs w:val="26"/>
    </w:rPr>
  </w:style>
  <w:style w:type="paragraph" w:styleId="Nagwek3">
    <w:name w:val="heading 3"/>
    <w:basedOn w:val="Normalny"/>
    <w:next w:val="Normalny"/>
    <w:link w:val="Nagwek3Znak"/>
    <w:uiPriority w:val="9"/>
    <w:unhideWhenUsed/>
    <w:qFormat/>
    <w:rsid w:val="00E313B0"/>
    <w:pPr>
      <w:keepNext/>
      <w:keepLines/>
      <w:numPr>
        <w:ilvl w:val="2"/>
        <w:numId w:val="4"/>
      </w:numPr>
      <w:spacing w:before="240"/>
      <w:outlineLvl w:val="2"/>
    </w:pPr>
    <w:rPr>
      <w:rFonts w:eastAsiaTheme="majorEastAsia" w:cstheme="minorHAnsi"/>
      <w:bCs/>
      <w:color w:val="002060"/>
    </w:rPr>
  </w:style>
  <w:style w:type="paragraph" w:styleId="Nagwek4">
    <w:name w:val="heading 4"/>
    <w:basedOn w:val="Normalny"/>
    <w:next w:val="Normalny"/>
    <w:link w:val="Nagwek4Znak"/>
    <w:uiPriority w:val="9"/>
    <w:unhideWhenUsed/>
    <w:qFormat/>
    <w:rsid w:val="00957311"/>
    <w:pPr>
      <w:keepNext/>
      <w:keepLines/>
      <w:numPr>
        <w:ilvl w:val="3"/>
        <w:numId w:val="4"/>
      </w:numPr>
      <w:spacing w:before="200" w:after="0"/>
      <w:outlineLvl w:val="3"/>
    </w:pPr>
    <w:rPr>
      <w:rFonts w:asciiTheme="majorHAnsi" w:eastAsiaTheme="majorEastAsia" w:hAnsiTheme="majorHAnsi" w:cstheme="majorBidi"/>
      <w:b/>
      <w:bCs/>
      <w:i/>
      <w:iCs/>
      <w:color w:val="AD0101" w:themeColor="accent1"/>
    </w:rPr>
  </w:style>
  <w:style w:type="paragraph" w:styleId="Nagwek5">
    <w:name w:val="heading 5"/>
    <w:basedOn w:val="Normalny"/>
    <w:next w:val="Normalny"/>
    <w:link w:val="Nagwek5Znak"/>
    <w:uiPriority w:val="9"/>
    <w:unhideWhenUsed/>
    <w:qFormat/>
    <w:rsid w:val="00957311"/>
    <w:pPr>
      <w:keepNext/>
      <w:keepLines/>
      <w:numPr>
        <w:ilvl w:val="4"/>
        <w:numId w:val="4"/>
      </w:numPr>
      <w:spacing w:before="200" w:after="0"/>
      <w:outlineLvl w:val="4"/>
    </w:pPr>
    <w:rPr>
      <w:rFonts w:asciiTheme="majorHAnsi" w:eastAsiaTheme="majorEastAsia" w:hAnsiTheme="majorHAnsi" w:cstheme="majorBidi"/>
      <w:color w:val="550000" w:themeColor="accent1" w:themeShade="7F"/>
    </w:rPr>
  </w:style>
  <w:style w:type="paragraph" w:styleId="Nagwek6">
    <w:name w:val="heading 6"/>
    <w:basedOn w:val="Normalny"/>
    <w:next w:val="Normalny"/>
    <w:link w:val="Nagwek6Znak"/>
    <w:uiPriority w:val="9"/>
    <w:unhideWhenUsed/>
    <w:qFormat/>
    <w:rsid w:val="00957311"/>
    <w:pPr>
      <w:keepNext/>
      <w:keepLines/>
      <w:numPr>
        <w:ilvl w:val="5"/>
        <w:numId w:val="4"/>
      </w:numPr>
      <w:spacing w:before="200" w:after="0"/>
      <w:outlineLvl w:val="5"/>
    </w:pPr>
    <w:rPr>
      <w:rFonts w:asciiTheme="majorHAnsi" w:eastAsiaTheme="majorEastAsia" w:hAnsiTheme="majorHAnsi" w:cstheme="majorBidi"/>
      <w:i/>
      <w:iCs/>
      <w:color w:val="550000" w:themeColor="accent1" w:themeShade="7F"/>
    </w:rPr>
  </w:style>
  <w:style w:type="paragraph" w:styleId="Nagwek7">
    <w:name w:val="heading 7"/>
    <w:basedOn w:val="Normalny"/>
    <w:next w:val="Normalny"/>
    <w:link w:val="Nagwek7Znak"/>
    <w:uiPriority w:val="9"/>
    <w:unhideWhenUsed/>
    <w:qFormat/>
    <w:rsid w:val="00957311"/>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unhideWhenUsed/>
    <w:qFormat/>
    <w:rsid w:val="00957311"/>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unhideWhenUsed/>
    <w:qFormat/>
    <w:rsid w:val="00957311"/>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4638D"/>
    <w:rPr>
      <w:rFonts w:eastAsiaTheme="majorEastAsia" w:cstheme="minorHAnsi"/>
      <w:b/>
      <w:bCs/>
      <w:color w:val="002060"/>
      <w:sz w:val="28"/>
      <w:szCs w:val="28"/>
    </w:rPr>
  </w:style>
  <w:style w:type="character" w:customStyle="1" w:styleId="Nagwek2Znak">
    <w:name w:val="Nagłówek 2 Znak"/>
    <w:basedOn w:val="Domylnaczcionkaakapitu"/>
    <w:link w:val="Nagwek2"/>
    <w:uiPriority w:val="9"/>
    <w:rsid w:val="00F80B96"/>
    <w:rPr>
      <w:rFonts w:eastAsiaTheme="majorEastAsia" w:cstheme="minorHAnsi"/>
      <w:b/>
      <w:bCs/>
      <w:color w:val="002060"/>
      <w:szCs w:val="26"/>
    </w:rPr>
  </w:style>
  <w:style w:type="table" w:styleId="Tabela-Siatka">
    <w:name w:val="Table Grid"/>
    <w:basedOn w:val="Standardowy"/>
    <w:uiPriority w:val="59"/>
    <w:rsid w:val="00CA6A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Wyrnieniedelikatne">
    <w:name w:val="Subtle Emphasis"/>
    <w:basedOn w:val="Domylnaczcionkaakapitu"/>
    <w:uiPriority w:val="19"/>
    <w:qFormat/>
    <w:rsid w:val="00CA6A63"/>
    <w:rPr>
      <w:i/>
      <w:iCs/>
      <w:color w:val="808080" w:themeColor="text1" w:themeTint="7F"/>
    </w:rPr>
  </w:style>
  <w:style w:type="table" w:styleId="redniecieniowanie1akcent6">
    <w:name w:val="Medium Shading 1 Accent 6"/>
    <w:basedOn w:val="Standardowy"/>
    <w:uiPriority w:val="63"/>
    <w:rsid w:val="00CA6A63"/>
    <w:pPr>
      <w:spacing w:after="0" w:line="240" w:lineRule="auto"/>
    </w:pPr>
    <w:tblPr>
      <w:tblStyleRowBandSize w:val="1"/>
      <w:tblStyleColBandSize w:val="1"/>
      <w:tblBorders>
        <w:top w:val="single" w:sz="8" w:space="0" w:color="D61A00" w:themeColor="accent6" w:themeTint="BF"/>
        <w:left w:val="single" w:sz="8" w:space="0" w:color="D61A00" w:themeColor="accent6" w:themeTint="BF"/>
        <w:bottom w:val="single" w:sz="8" w:space="0" w:color="D61A00" w:themeColor="accent6" w:themeTint="BF"/>
        <w:right w:val="single" w:sz="8" w:space="0" w:color="D61A00" w:themeColor="accent6" w:themeTint="BF"/>
        <w:insideH w:val="single" w:sz="8" w:space="0" w:color="D61A00" w:themeColor="accent6" w:themeTint="BF"/>
      </w:tblBorders>
    </w:tblPr>
    <w:tblStylePr w:type="firstRow">
      <w:pPr>
        <w:spacing w:before="0" w:after="0" w:line="240" w:lineRule="auto"/>
      </w:pPr>
      <w:rPr>
        <w:b/>
        <w:bCs/>
        <w:color w:val="FFFFFF" w:themeColor="background1"/>
      </w:rPr>
      <w:tblPr/>
      <w:tcPr>
        <w:tcBorders>
          <w:top w:val="single" w:sz="8" w:space="0" w:color="D61A00" w:themeColor="accent6" w:themeTint="BF"/>
          <w:left w:val="single" w:sz="8" w:space="0" w:color="D61A00" w:themeColor="accent6" w:themeTint="BF"/>
          <w:bottom w:val="single" w:sz="8" w:space="0" w:color="D61A00" w:themeColor="accent6" w:themeTint="BF"/>
          <w:right w:val="single" w:sz="8" w:space="0" w:color="D61A00" w:themeColor="accent6" w:themeTint="BF"/>
          <w:insideH w:val="nil"/>
          <w:insideV w:val="nil"/>
        </w:tcBorders>
        <w:shd w:val="clear" w:color="auto" w:fill="730E00" w:themeFill="accent6"/>
      </w:tcPr>
    </w:tblStylePr>
    <w:tblStylePr w:type="lastRow">
      <w:pPr>
        <w:spacing w:before="0" w:after="0" w:line="240" w:lineRule="auto"/>
      </w:pPr>
      <w:rPr>
        <w:b/>
        <w:bCs/>
      </w:rPr>
      <w:tblPr/>
      <w:tcPr>
        <w:tcBorders>
          <w:top w:val="double" w:sz="6" w:space="0" w:color="D61A00" w:themeColor="accent6" w:themeTint="BF"/>
          <w:left w:val="single" w:sz="8" w:space="0" w:color="D61A00" w:themeColor="accent6" w:themeTint="BF"/>
          <w:bottom w:val="single" w:sz="8" w:space="0" w:color="D61A00" w:themeColor="accent6" w:themeTint="BF"/>
          <w:right w:val="single" w:sz="8" w:space="0" w:color="D61A00"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A99D" w:themeFill="accent6" w:themeFillTint="3F"/>
      </w:tcPr>
    </w:tblStylePr>
    <w:tblStylePr w:type="band1Horz">
      <w:tblPr/>
      <w:tcPr>
        <w:tcBorders>
          <w:insideH w:val="nil"/>
          <w:insideV w:val="nil"/>
        </w:tcBorders>
        <w:shd w:val="clear" w:color="auto" w:fill="FFA99D" w:themeFill="accent6" w:themeFillTint="3F"/>
      </w:tcPr>
    </w:tblStylePr>
    <w:tblStylePr w:type="band2Horz">
      <w:tblPr/>
      <w:tcPr>
        <w:tcBorders>
          <w:insideH w:val="nil"/>
          <w:insideV w:val="nil"/>
        </w:tcBorders>
      </w:tcPr>
    </w:tblStylePr>
  </w:style>
  <w:style w:type="paragraph" w:styleId="Legenda">
    <w:name w:val="caption"/>
    <w:aliases w:val="Podpis pod rysunkiem lub tabelą,Podpis pod rysunkiem"/>
    <w:basedOn w:val="Normalny"/>
    <w:next w:val="Normalny"/>
    <w:unhideWhenUsed/>
    <w:qFormat/>
    <w:rsid w:val="00E4638D"/>
    <w:pPr>
      <w:spacing w:before="60"/>
    </w:pPr>
    <w:rPr>
      <w:b/>
      <w:bCs/>
      <w:color w:val="002060"/>
      <w:sz w:val="18"/>
      <w:szCs w:val="18"/>
    </w:rPr>
  </w:style>
  <w:style w:type="table" w:styleId="Kolorowalistaakcent1">
    <w:name w:val="Colorful List Accent 1"/>
    <w:basedOn w:val="Standardowy"/>
    <w:uiPriority w:val="72"/>
    <w:rsid w:val="00957311"/>
    <w:pPr>
      <w:spacing w:after="0" w:line="240" w:lineRule="auto"/>
    </w:pPr>
    <w:rPr>
      <w:color w:val="000000" w:themeColor="text1"/>
    </w:rPr>
    <w:tblPr>
      <w:tblStyleRowBandSize w:val="1"/>
      <w:tblStyleColBandSize w:val="1"/>
    </w:tblPr>
    <w:tcPr>
      <w:shd w:val="clear" w:color="auto" w:fill="FEDEDE" w:themeFill="accent1" w:themeFillTint="19"/>
    </w:tcPr>
    <w:tblStylePr w:type="firstRow">
      <w:rPr>
        <w:b/>
        <w:bCs/>
        <w:color w:val="FFFFFF" w:themeColor="background1"/>
      </w:rPr>
      <w:tblPr/>
      <w:tcPr>
        <w:tcBorders>
          <w:bottom w:val="single" w:sz="12" w:space="0" w:color="FFFFFF" w:themeColor="background1"/>
        </w:tcBorders>
        <w:shd w:val="clear" w:color="auto" w:fill="5B4C44" w:themeFill="accent2" w:themeFillShade="CC"/>
      </w:tcPr>
    </w:tblStylePr>
    <w:tblStylePr w:type="lastRow">
      <w:rPr>
        <w:b/>
        <w:bCs/>
        <w:color w:val="5B4C4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ACAC" w:themeFill="accent1" w:themeFillTint="3F"/>
      </w:tcPr>
    </w:tblStylePr>
    <w:tblStylePr w:type="band1Horz">
      <w:tblPr/>
      <w:tcPr>
        <w:shd w:val="clear" w:color="auto" w:fill="FEBCBC" w:themeFill="accent1" w:themeFillTint="33"/>
      </w:tcPr>
    </w:tblStylePr>
  </w:style>
  <w:style w:type="character" w:customStyle="1" w:styleId="Nagwek3Znak">
    <w:name w:val="Nagłówek 3 Znak"/>
    <w:basedOn w:val="Domylnaczcionkaakapitu"/>
    <w:link w:val="Nagwek3"/>
    <w:uiPriority w:val="9"/>
    <w:rsid w:val="00E313B0"/>
    <w:rPr>
      <w:rFonts w:eastAsiaTheme="majorEastAsia" w:cstheme="minorHAnsi"/>
      <w:bCs/>
      <w:color w:val="002060"/>
    </w:rPr>
  </w:style>
  <w:style w:type="character" w:customStyle="1" w:styleId="Nagwek4Znak">
    <w:name w:val="Nagłówek 4 Znak"/>
    <w:basedOn w:val="Domylnaczcionkaakapitu"/>
    <w:link w:val="Nagwek4"/>
    <w:uiPriority w:val="9"/>
    <w:rsid w:val="00957311"/>
    <w:rPr>
      <w:rFonts w:asciiTheme="majorHAnsi" w:eastAsiaTheme="majorEastAsia" w:hAnsiTheme="majorHAnsi" w:cstheme="majorBidi"/>
      <w:b/>
      <w:bCs/>
      <w:i/>
      <w:iCs/>
      <w:color w:val="AD0101" w:themeColor="accent1"/>
    </w:rPr>
  </w:style>
  <w:style w:type="character" w:customStyle="1" w:styleId="Nagwek5Znak">
    <w:name w:val="Nagłówek 5 Znak"/>
    <w:basedOn w:val="Domylnaczcionkaakapitu"/>
    <w:link w:val="Nagwek5"/>
    <w:uiPriority w:val="9"/>
    <w:rsid w:val="00957311"/>
    <w:rPr>
      <w:rFonts w:asciiTheme="majorHAnsi" w:eastAsiaTheme="majorEastAsia" w:hAnsiTheme="majorHAnsi" w:cstheme="majorBidi"/>
      <w:color w:val="550000" w:themeColor="accent1" w:themeShade="7F"/>
    </w:rPr>
  </w:style>
  <w:style w:type="character" w:customStyle="1" w:styleId="Nagwek6Znak">
    <w:name w:val="Nagłówek 6 Znak"/>
    <w:basedOn w:val="Domylnaczcionkaakapitu"/>
    <w:link w:val="Nagwek6"/>
    <w:uiPriority w:val="9"/>
    <w:rsid w:val="00957311"/>
    <w:rPr>
      <w:rFonts w:asciiTheme="majorHAnsi" w:eastAsiaTheme="majorEastAsia" w:hAnsiTheme="majorHAnsi" w:cstheme="majorBidi"/>
      <w:i/>
      <w:iCs/>
      <w:color w:val="550000" w:themeColor="accent1" w:themeShade="7F"/>
    </w:rPr>
  </w:style>
  <w:style w:type="character" w:customStyle="1" w:styleId="Nagwek7Znak">
    <w:name w:val="Nagłówek 7 Znak"/>
    <w:basedOn w:val="Domylnaczcionkaakapitu"/>
    <w:link w:val="Nagwek7"/>
    <w:uiPriority w:val="9"/>
    <w:rsid w:val="00957311"/>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rsid w:val="00957311"/>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rsid w:val="00957311"/>
    <w:rPr>
      <w:rFonts w:asciiTheme="majorHAnsi" w:eastAsiaTheme="majorEastAsia" w:hAnsiTheme="majorHAnsi" w:cstheme="majorBidi"/>
      <w:i/>
      <w:iCs/>
      <w:color w:val="404040" w:themeColor="text1" w:themeTint="BF"/>
      <w:sz w:val="20"/>
      <w:szCs w:val="20"/>
    </w:rPr>
  </w:style>
  <w:style w:type="paragraph" w:styleId="NormalnyWeb">
    <w:name w:val="Normal (Web)"/>
    <w:basedOn w:val="Normalny"/>
    <w:uiPriority w:val="99"/>
    <w:unhideWhenUsed/>
    <w:rsid w:val="00EE7220"/>
    <w:pPr>
      <w:spacing w:before="100" w:beforeAutospacing="1" w:after="100" w:afterAutospacing="1"/>
    </w:pPr>
    <w:rPr>
      <w:rFonts w:ascii="Times New Roman" w:eastAsia="Times New Roman" w:hAnsi="Times New Roman" w:cs="Times New Roman"/>
      <w:sz w:val="24"/>
      <w:szCs w:val="24"/>
      <w:lang w:eastAsia="pl-PL"/>
    </w:rPr>
  </w:style>
  <w:style w:type="paragraph" w:styleId="Akapitzlist">
    <w:name w:val="List Paragraph"/>
    <w:basedOn w:val="Normalny"/>
    <w:link w:val="AkapitzlistZnak"/>
    <w:qFormat/>
    <w:rsid w:val="00EE7220"/>
    <w:pPr>
      <w:ind w:left="720"/>
      <w:contextualSpacing/>
    </w:pPr>
  </w:style>
  <w:style w:type="character" w:styleId="Odwoaniedokomentarza">
    <w:name w:val="annotation reference"/>
    <w:basedOn w:val="Domylnaczcionkaakapitu"/>
    <w:uiPriority w:val="99"/>
    <w:semiHidden/>
    <w:unhideWhenUsed/>
    <w:rsid w:val="009F5625"/>
    <w:rPr>
      <w:sz w:val="16"/>
      <w:szCs w:val="16"/>
    </w:rPr>
  </w:style>
  <w:style w:type="paragraph" w:styleId="Tekstkomentarza">
    <w:name w:val="annotation text"/>
    <w:basedOn w:val="Normalny"/>
    <w:link w:val="TekstkomentarzaZnak"/>
    <w:uiPriority w:val="99"/>
    <w:unhideWhenUsed/>
    <w:rsid w:val="009F5625"/>
    <w:rPr>
      <w:sz w:val="20"/>
      <w:szCs w:val="20"/>
    </w:rPr>
  </w:style>
  <w:style w:type="character" w:customStyle="1" w:styleId="TekstkomentarzaZnak">
    <w:name w:val="Tekst komentarza Znak"/>
    <w:basedOn w:val="Domylnaczcionkaakapitu"/>
    <w:link w:val="Tekstkomentarza"/>
    <w:uiPriority w:val="99"/>
    <w:rsid w:val="009F5625"/>
    <w:rPr>
      <w:sz w:val="20"/>
      <w:szCs w:val="20"/>
    </w:rPr>
  </w:style>
  <w:style w:type="paragraph" w:styleId="Tematkomentarza">
    <w:name w:val="annotation subject"/>
    <w:basedOn w:val="Tekstkomentarza"/>
    <w:next w:val="Tekstkomentarza"/>
    <w:link w:val="TematkomentarzaZnak"/>
    <w:uiPriority w:val="99"/>
    <w:semiHidden/>
    <w:unhideWhenUsed/>
    <w:rsid w:val="009F5625"/>
    <w:rPr>
      <w:b/>
      <w:bCs/>
    </w:rPr>
  </w:style>
  <w:style w:type="character" w:customStyle="1" w:styleId="TematkomentarzaZnak">
    <w:name w:val="Temat komentarza Znak"/>
    <w:basedOn w:val="TekstkomentarzaZnak"/>
    <w:link w:val="Tematkomentarza"/>
    <w:uiPriority w:val="99"/>
    <w:semiHidden/>
    <w:rsid w:val="009F5625"/>
    <w:rPr>
      <w:b/>
      <w:bCs/>
      <w:sz w:val="20"/>
      <w:szCs w:val="20"/>
    </w:rPr>
  </w:style>
  <w:style w:type="paragraph" w:styleId="Tekstdymka">
    <w:name w:val="Balloon Text"/>
    <w:basedOn w:val="Normalny"/>
    <w:link w:val="TekstdymkaZnak"/>
    <w:uiPriority w:val="99"/>
    <w:semiHidden/>
    <w:unhideWhenUsed/>
    <w:rsid w:val="009F5625"/>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9F5625"/>
    <w:rPr>
      <w:rFonts w:ascii="Tahoma" w:hAnsi="Tahoma" w:cs="Tahoma"/>
      <w:sz w:val="16"/>
      <w:szCs w:val="16"/>
    </w:rPr>
  </w:style>
  <w:style w:type="paragraph" w:styleId="Nagwekspisutreci">
    <w:name w:val="TOC Heading"/>
    <w:basedOn w:val="Nagwek1"/>
    <w:next w:val="Normalny"/>
    <w:uiPriority w:val="39"/>
    <w:unhideWhenUsed/>
    <w:qFormat/>
    <w:rsid w:val="00AB51B0"/>
    <w:pPr>
      <w:spacing w:line="276" w:lineRule="auto"/>
      <w:ind w:left="0"/>
      <w:outlineLvl w:val="9"/>
    </w:pPr>
    <w:rPr>
      <w:lang w:eastAsia="pl-PL"/>
    </w:rPr>
  </w:style>
  <w:style w:type="paragraph" w:styleId="Spistreci1">
    <w:name w:val="toc 1"/>
    <w:basedOn w:val="Normalny"/>
    <w:next w:val="Normalny"/>
    <w:autoRedefine/>
    <w:uiPriority w:val="39"/>
    <w:unhideWhenUsed/>
    <w:rsid w:val="007F7C17"/>
    <w:pPr>
      <w:tabs>
        <w:tab w:val="right" w:leader="dot" w:pos="9062"/>
      </w:tabs>
      <w:spacing w:after="100"/>
      <w:ind w:left="567" w:hanging="567"/>
    </w:pPr>
  </w:style>
  <w:style w:type="paragraph" w:styleId="Spistreci2">
    <w:name w:val="toc 2"/>
    <w:basedOn w:val="Normalny"/>
    <w:next w:val="Normalny"/>
    <w:autoRedefine/>
    <w:uiPriority w:val="39"/>
    <w:unhideWhenUsed/>
    <w:rsid w:val="00AB51B0"/>
    <w:pPr>
      <w:spacing w:after="100"/>
      <w:ind w:left="220"/>
    </w:pPr>
  </w:style>
  <w:style w:type="paragraph" w:styleId="Spistreci3">
    <w:name w:val="toc 3"/>
    <w:basedOn w:val="Normalny"/>
    <w:next w:val="Normalny"/>
    <w:autoRedefine/>
    <w:uiPriority w:val="39"/>
    <w:unhideWhenUsed/>
    <w:rsid w:val="00AB51B0"/>
    <w:pPr>
      <w:spacing w:after="100"/>
      <w:ind w:left="440"/>
    </w:pPr>
  </w:style>
  <w:style w:type="character" w:styleId="Hipercze">
    <w:name w:val="Hyperlink"/>
    <w:basedOn w:val="Domylnaczcionkaakapitu"/>
    <w:uiPriority w:val="99"/>
    <w:unhideWhenUsed/>
    <w:rsid w:val="00AB51B0"/>
    <w:rPr>
      <w:color w:val="D26900" w:themeColor="hyperlink"/>
      <w:u w:val="single"/>
    </w:rPr>
  </w:style>
  <w:style w:type="paragraph" w:styleId="Nagwek">
    <w:name w:val="header"/>
    <w:basedOn w:val="Normalny"/>
    <w:link w:val="NagwekZnak"/>
    <w:unhideWhenUsed/>
    <w:rsid w:val="00A42061"/>
    <w:pPr>
      <w:tabs>
        <w:tab w:val="center" w:pos="4536"/>
        <w:tab w:val="right" w:pos="9072"/>
      </w:tabs>
      <w:spacing w:after="0"/>
    </w:pPr>
  </w:style>
  <w:style w:type="character" w:customStyle="1" w:styleId="NagwekZnak">
    <w:name w:val="Nagłówek Znak"/>
    <w:basedOn w:val="Domylnaczcionkaakapitu"/>
    <w:link w:val="Nagwek"/>
    <w:uiPriority w:val="99"/>
    <w:rsid w:val="00A42061"/>
  </w:style>
  <w:style w:type="paragraph" w:styleId="Stopka">
    <w:name w:val="footer"/>
    <w:basedOn w:val="Normalny"/>
    <w:link w:val="StopkaZnak"/>
    <w:uiPriority w:val="99"/>
    <w:unhideWhenUsed/>
    <w:rsid w:val="00A42061"/>
    <w:pPr>
      <w:tabs>
        <w:tab w:val="center" w:pos="4536"/>
        <w:tab w:val="right" w:pos="9072"/>
      </w:tabs>
      <w:spacing w:after="0"/>
    </w:pPr>
  </w:style>
  <w:style w:type="character" w:customStyle="1" w:styleId="StopkaZnak">
    <w:name w:val="Stopka Znak"/>
    <w:basedOn w:val="Domylnaczcionkaakapitu"/>
    <w:link w:val="Stopka"/>
    <w:uiPriority w:val="99"/>
    <w:rsid w:val="00A42061"/>
  </w:style>
  <w:style w:type="paragraph" w:styleId="Tytu">
    <w:name w:val="Title"/>
    <w:basedOn w:val="Normalny"/>
    <w:next w:val="Podtytu"/>
    <w:link w:val="TytuZnak"/>
    <w:uiPriority w:val="10"/>
    <w:qFormat/>
    <w:rsid w:val="002C5D0D"/>
    <w:pPr>
      <w:spacing w:after="0"/>
      <w:contextualSpacing/>
    </w:pPr>
    <w:rPr>
      <w:rFonts w:asciiTheme="majorHAnsi" w:eastAsiaTheme="majorEastAsia" w:hAnsiTheme="majorHAnsi" w:cstheme="majorBidi"/>
      <w:b/>
      <w:i/>
      <w:spacing w:val="5"/>
      <w:kern w:val="28"/>
      <w:sz w:val="80"/>
      <w:szCs w:val="52"/>
      <w:lang w:val="en-GB"/>
    </w:rPr>
  </w:style>
  <w:style w:type="character" w:customStyle="1" w:styleId="TytuZnak">
    <w:name w:val="Tytuł Znak"/>
    <w:basedOn w:val="Domylnaczcionkaakapitu"/>
    <w:link w:val="Tytu"/>
    <w:uiPriority w:val="10"/>
    <w:rsid w:val="002C5D0D"/>
    <w:rPr>
      <w:rFonts w:asciiTheme="majorHAnsi" w:eastAsiaTheme="majorEastAsia" w:hAnsiTheme="majorHAnsi" w:cstheme="majorBidi"/>
      <w:b/>
      <w:i/>
      <w:spacing w:val="5"/>
      <w:kern w:val="28"/>
      <w:sz w:val="80"/>
      <w:szCs w:val="52"/>
      <w:lang w:val="en-GB"/>
    </w:rPr>
  </w:style>
  <w:style w:type="paragraph" w:styleId="Podtytu">
    <w:name w:val="Subtitle"/>
    <w:basedOn w:val="Normalny"/>
    <w:next w:val="Normalny"/>
    <w:link w:val="PodtytuZnak"/>
    <w:uiPriority w:val="11"/>
    <w:qFormat/>
    <w:rsid w:val="002C5D0D"/>
    <w:pPr>
      <w:numPr>
        <w:ilvl w:val="1"/>
      </w:numPr>
      <w:ind w:left="425"/>
    </w:pPr>
    <w:rPr>
      <w:rFonts w:asciiTheme="majorHAnsi" w:eastAsiaTheme="majorEastAsia" w:hAnsiTheme="majorHAnsi" w:cstheme="majorBidi"/>
      <w:i/>
      <w:iCs/>
      <w:color w:val="AD0101" w:themeColor="accent1"/>
      <w:spacing w:val="15"/>
      <w:sz w:val="24"/>
      <w:szCs w:val="24"/>
    </w:rPr>
  </w:style>
  <w:style w:type="character" w:customStyle="1" w:styleId="PodtytuZnak">
    <w:name w:val="Podtytuł Znak"/>
    <w:basedOn w:val="Domylnaczcionkaakapitu"/>
    <w:link w:val="Podtytu"/>
    <w:uiPriority w:val="11"/>
    <w:rsid w:val="002C5D0D"/>
    <w:rPr>
      <w:rFonts w:asciiTheme="majorHAnsi" w:eastAsiaTheme="majorEastAsia" w:hAnsiTheme="majorHAnsi" w:cstheme="majorBidi"/>
      <w:i/>
      <w:iCs/>
      <w:color w:val="AD0101" w:themeColor="accent1"/>
      <w:spacing w:val="15"/>
      <w:sz w:val="24"/>
      <w:szCs w:val="24"/>
    </w:rPr>
  </w:style>
  <w:style w:type="paragraph" w:customStyle="1" w:styleId="Akapitzlist1">
    <w:name w:val="Akapit z listą1"/>
    <w:basedOn w:val="Normalny"/>
    <w:rsid w:val="00B334AE"/>
    <w:pPr>
      <w:suppressAutoHyphens/>
      <w:spacing w:after="200" w:line="276" w:lineRule="auto"/>
      <w:ind w:left="720"/>
    </w:pPr>
    <w:rPr>
      <w:rFonts w:ascii="Calibri" w:eastAsia="SimSun" w:hAnsi="Calibri" w:cs="Calibri"/>
      <w:kern w:val="1"/>
      <w:lang w:eastAsia="ar-SA"/>
    </w:rPr>
  </w:style>
  <w:style w:type="paragraph" w:customStyle="1" w:styleId="Default">
    <w:name w:val="Default"/>
    <w:rsid w:val="00E242C8"/>
    <w:pPr>
      <w:autoSpaceDE w:val="0"/>
      <w:autoSpaceDN w:val="0"/>
      <w:adjustRightInd w:val="0"/>
      <w:spacing w:after="0" w:line="240" w:lineRule="auto"/>
    </w:pPr>
    <w:rPr>
      <w:rFonts w:ascii="Times New Roman" w:hAnsi="Times New Roman" w:cs="Times New Roman"/>
      <w:color w:val="000000"/>
      <w:sz w:val="24"/>
      <w:szCs w:val="24"/>
    </w:rPr>
  </w:style>
  <w:style w:type="character" w:styleId="Tekstzastpczy">
    <w:name w:val="Placeholder Text"/>
    <w:basedOn w:val="Domylnaczcionkaakapitu"/>
    <w:uiPriority w:val="99"/>
    <w:semiHidden/>
    <w:rsid w:val="003F5DCE"/>
    <w:rPr>
      <w:color w:val="808080"/>
    </w:rPr>
  </w:style>
  <w:style w:type="character" w:styleId="Odwoaniedelikatne">
    <w:name w:val="Subtle Reference"/>
    <w:basedOn w:val="Domylnaczcionkaakapitu"/>
    <w:uiPriority w:val="31"/>
    <w:qFormat/>
    <w:rsid w:val="003D388E"/>
    <w:rPr>
      <w:smallCaps/>
      <w:color w:val="726056" w:themeColor="accent2"/>
      <w:u w:val="single"/>
    </w:rPr>
  </w:style>
  <w:style w:type="character" w:customStyle="1" w:styleId="normaltextrun">
    <w:name w:val="normaltextrun"/>
    <w:basedOn w:val="Domylnaczcionkaakapitu"/>
    <w:rsid w:val="009E4C01"/>
  </w:style>
  <w:style w:type="character" w:customStyle="1" w:styleId="apple-converted-space">
    <w:name w:val="apple-converted-space"/>
    <w:basedOn w:val="Domylnaczcionkaakapitu"/>
    <w:rsid w:val="009E4C01"/>
  </w:style>
  <w:style w:type="character" w:customStyle="1" w:styleId="spellingerror">
    <w:name w:val="spellingerror"/>
    <w:basedOn w:val="Domylnaczcionkaakapitu"/>
    <w:rsid w:val="009E4C01"/>
  </w:style>
  <w:style w:type="paragraph" w:customStyle="1" w:styleId="paragraph">
    <w:name w:val="paragraph"/>
    <w:basedOn w:val="Normalny"/>
    <w:rsid w:val="009E4C01"/>
    <w:pPr>
      <w:spacing w:before="100" w:beforeAutospacing="1" w:after="100" w:afterAutospacing="1"/>
    </w:pPr>
    <w:rPr>
      <w:rFonts w:ascii="Times New Roman" w:eastAsia="Times New Roman" w:hAnsi="Times New Roman" w:cs="Times New Roman"/>
      <w:sz w:val="24"/>
      <w:szCs w:val="24"/>
      <w:lang w:eastAsia="pl-PL"/>
    </w:rPr>
  </w:style>
  <w:style w:type="character" w:customStyle="1" w:styleId="eop">
    <w:name w:val="eop"/>
    <w:basedOn w:val="Domylnaczcionkaakapitu"/>
    <w:rsid w:val="009E4C01"/>
  </w:style>
  <w:style w:type="table" w:customStyle="1" w:styleId="Tabelasiatki1jasna1">
    <w:name w:val="Tabela siatki 1 — jasna1"/>
    <w:basedOn w:val="Standardowy"/>
    <w:uiPriority w:val="46"/>
    <w:rsid w:val="004D213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Kolorowecieniowanieakcent3">
    <w:name w:val="Colorful Shading Accent 3"/>
    <w:basedOn w:val="Standardowy"/>
    <w:uiPriority w:val="71"/>
    <w:rsid w:val="004435FE"/>
    <w:pPr>
      <w:spacing w:after="0" w:line="240" w:lineRule="auto"/>
    </w:pPr>
    <w:rPr>
      <w:color w:val="000000" w:themeColor="text1"/>
    </w:rPr>
    <w:tblPr>
      <w:tblStyleRowBandSize w:val="1"/>
      <w:tblStyleColBandSize w:val="1"/>
      <w:tblBorders>
        <w:top w:val="single" w:sz="24" w:space="0" w:color="808DA9" w:themeColor="accent4"/>
        <w:left w:val="single" w:sz="4" w:space="0" w:color="AC956E" w:themeColor="accent3"/>
        <w:bottom w:val="single" w:sz="4" w:space="0" w:color="AC956E" w:themeColor="accent3"/>
        <w:right w:val="single" w:sz="4" w:space="0" w:color="AC956E" w:themeColor="accent3"/>
        <w:insideH w:val="single" w:sz="4" w:space="0" w:color="FFFFFF" w:themeColor="background1"/>
        <w:insideV w:val="single" w:sz="4" w:space="0" w:color="FFFFFF" w:themeColor="background1"/>
      </w:tblBorders>
    </w:tblPr>
    <w:tcPr>
      <w:shd w:val="clear" w:color="auto" w:fill="F6F4F0" w:themeFill="accent3" w:themeFillTint="19"/>
    </w:tcPr>
    <w:tblStylePr w:type="firstRow">
      <w:rPr>
        <w:b/>
        <w:bCs/>
      </w:rPr>
      <w:tblPr/>
      <w:tcPr>
        <w:tcBorders>
          <w:top w:val="nil"/>
          <w:left w:val="nil"/>
          <w:bottom w:val="single" w:sz="24" w:space="0" w:color="808DA9"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5A3D" w:themeFill="accent3" w:themeFillShade="99"/>
      </w:tcPr>
    </w:tblStylePr>
    <w:tblStylePr w:type="firstCol">
      <w:rPr>
        <w:color w:val="FFFFFF" w:themeColor="background1"/>
      </w:rPr>
      <w:tblPr/>
      <w:tcPr>
        <w:tcBorders>
          <w:top w:val="nil"/>
          <w:left w:val="nil"/>
          <w:bottom w:val="nil"/>
          <w:right w:val="nil"/>
          <w:insideH w:val="single" w:sz="4" w:space="0" w:color="6B5A3D" w:themeColor="accent3" w:themeShade="99"/>
          <w:insideV w:val="nil"/>
        </w:tcBorders>
        <w:shd w:val="clear" w:color="auto" w:fill="6B5A3D"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B5A3D" w:themeFill="accent3" w:themeFillShade="99"/>
      </w:tcPr>
    </w:tblStylePr>
    <w:tblStylePr w:type="band1Vert">
      <w:tblPr/>
      <w:tcPr>
        <w:shd w:val="clear" w:color="auto" w:fill="DDD4C4" w:themeFill="accent3" w:themeFillTint="66"/>
      </w:tcPr>
    </w:tblStylePr>
    <w:tblStylePr w:type="band1Horz">
      <w:tblPr/>
      <w:tcPr>
        <w:shd w:val="clear" w:color="auto" w:fill="D5CAB6" w:themeFill="accent3" w:themeFillTint="7F"/>
      </w:tcPr>
    </w:tblStylePr>
  </w:style>
  <w:style w:type="table" w:styleId="Jasnalistaakcent1">
    <w:name w:val="Light List Accent 1"/>
    <w:basedOn w:val="Standardowy"/>
    <w:uiPriority w:val="61"/>
    <w:rsid w:val="009D3458"/>
    <w:pPr>
      <w:spacing w:after="0" w:line="240" w:lineRule="auto"/>
    </w:pPr>
    <w:tblPr>
      <w:tblStyleRowBandSize w:val="1"/>
      <w:tblStyleColBandSize w:val="1"/>
      <w:tblBorders>
        <w:top w:val="single" w:sz="8" w:space="0" w:color="AD0101" w:themeColor="accent1"/>
        <w:left w:val="single" w:sz="8" w:space="0" w:color="AD0101" w:themeColor="accent1"/>
        <w:bottom w:val="single" w:sz="8" w:space="0" w:color="AD0101" w:themeColor="accent1"/>
        <w:right w:val="single" w:sz="8" w:space="0" w:color="AD0101" w:themeColor="accent1"/>
      </w:tblBorders>
    </w:tblPr>
    <w:tblStylePr w:type="firstRow">
      <w:pPr>
        <w:spacing w:before="0" w:after="0" w:line="240" w:lineRule="auto"/>
      </w:pPr>
      <w:rPr>
        <w:b/>
        <w:bCs/>
        <w:color w:val="FFFFFF" w:themeColor="background1"/>
      </w:rPr>
      <w:tblPr/>
      <w:tcPr>
        <w:shd w:val="clear" w:color="auto" w:fill="AD0101" w:themeFill="accent1"/>
      </w:tcPr>
    </w:tblStylePr>
    <w:tblStylePr w:type="lastRow">
      <w:pPr>
        <w:spacing w:before="0" w:after="0" w:line="240" w:lineRule="auto"/>
      </w:pPr>
      <w:rPr>
        <w:b/>
        <w:bCs/>
      </w:rPr>
      <w:tblPr/>
      <w:tcPr>
        <w:tcBorders>
          <w:top w:val="double" w:sz="6" w:space="0" w:color="AD0101" w:themeColor="accent1"/>
          <w:left w:val="single" w:sz="8" w:space="0" w:color="AD0101" w:themeColor="accent1"/>
          <w:bottom w:val="single" w:sz="8" w:space="0" w:color="AD0101" w:themeColor="accent1"/>
          <w:right w:val="single" w:sz="8" w:space="0" w:color="AD0101" w:themeColor="accent1"/>
        </w:tcBorders>
      </w:tcPr>
    </w:tblStylePr>
    <w:tblStylePr w:type="firstCol">
      <w:rPr>
        <w:b/>
        <w:bCs/>
      </w:rPr>
    </w:tblStylePr>
    <w:tblStylePr w:type="lastCol">
      <w:rPr>
        <w:b/>
        <w:bCs/>
      </w:rPr>
    </w:tblStylePr>
    <w:tblStylePr w:type="band1Vert">
      <w:tblPr/>
      <w:tcPr>
        <w:tcBorders>
          <w:top w:val="single" w:sz="8" w:space="0" w:color="AD0101" w:themeColor="accent1"/>
          <w:left w:val="single" w:sz="8" w:space="0" w:color="AD0101" w:themeColor="accent1"/>
          <w:bottom w:val="single" w:sz="8" w:space="0" w:color="AD0101" w:themeColor="accent1"/>
          <w:right w:val="single" w:sz="8" w:space="0" w:color="AD0101" w:themeColor="accent1"/>
        </w:tcBorders>
      </w:tcPr>
    </w:tblStylePr>
    <w:tblStylePr w:type="band1Horz">
      <w:tblPr/>
      <w:tcPr>
        <w:tcBorders>
          <w:top w:val="single" w:sz="8" w:space="0" w:color="AD0101" w:themeColor="accent1"/>
          <w:left w:val="single" w:sz="8" w:space="0" w:color="AD0101" w:themeColor="accent1"/>
          <w:bottom w:val="single" w:sz="8" w:space="0" w:color="AD0101" w:themeColor="accent1"/>
          <w:right w:val="single" w:sz="8" w:space="0" w:color="AD0101" w:themeColor="accent1"/>
        </w:tcBorders>
      </w:tcPr>
    </w:tblStylePr>
  </w:style>
  <w:style w:type="paragraph" w:styleId="Spisilustracji">
    <w:name w:val="table of figures"/>
    <w:basedOn w:val="Normalny"/>
    <w:next w:val="Normalny"/>
    <w:uiPriority w:val="99"/>
    <w:unhideWhenUsed/>
    <w:rsid w:val="008A73CB"/>
    <w:pPr>
      <w:spacing w:after="0"/>
    </w:pPr>
  </w:style>
  <w:style w:type="paragraph" w:styleId="Poprawka">
    <w:name w:val="Revision"/>
    <w:hidden/>
    <w:uiPriority w:val="99"/>
    <w:semiHidden/>
    <w:rsid w:val="00E56A68"/>
    <w:pPr>
      <w:spacing w:after="0" w:line="240" w:lineRule="auto"/>
    </w:pPr>
  </w:style>
  <w:style w:type="paragraph" w:customStyle="1" w:styleId="BodySingle">
    <w:name w:val="Body Single"/>
    <w:basedOn w:val="Tekstpodstawowy"/>
    <w:link w:val="BodySingleChar"/>
    <w:uiPriority w:val="1"/>
    <w:qFormat/>
    <w:rsid w:val="00BD1220"/>
    <w:pPr>
      <w:spacing w:after="0"/>
    </w:pPr>
  </w:style>
  <w:style w:type="character" w:customStyle="1" w:styleId="BodySingleChar">
    <w:name w:val="Body Single Char"/>
    <w:basedOn w:val="TekstpodstawowyZnak"/>
    <w:link w:val="BodySingle"/>
    <w:uiPriority w:val="1"/>
    <w:rsid w:val="00BD1220"/>
    <w:rPr>
      <w:rFonts w:ascii="Georgia" w:eastAsia="Arial" w:hAnsi="Georgia" w:cs="Times New Roman"/>
      <w:sz w:val="20"/>
      <w:szCs w:val="20"/>
      <w:lang w:val="en-GB"/>
    </w:rPr>
  </w:style>
  <w:style w:type="paragraph" w:styleId="Tekstpodstawowy">
    <w:name w:val="Body Text"/>
    <w:basedOn w:val="Normalny"/>
    <w:link w:val="TekstpodstawowyZnak"/>
    <w:uiPriority w:val="99"/>
    <w:unhideWhenUsed/>
    <w:qFormat/>
    <w:rsid w:val="00BD1220"/>
    <w:pPr>
      <w:spacing w:after="240" w:line="240" w:lineRule="atLeast"/>
      <w:jc w:val="left"/>
    </w:pPr>
    <w:rPr>
      <w:rFonts w:ascii="Georgia" w:eastAsia="Arial" w:hAnsi="Georgia" w:cs="Times New Roman"/>
      <w:sz w:val="20"/>
      <w:szCs w:val="20"/>
      <w:lang w:val="en-GB"/>
    </w:rPr>
  </w:style>
  <w:style w:type="character" w:customStyle="1" w:styleId="TekstpodstawowyZnak">
    <w:name w:val="Tekst podstawowy Znak"/>
    <w:basedOn w:val="Domylnaczcionkaakapitu"/>
    <w:link w:val="Tekstpodstawowy"/>
    <w:uiPriority w:val="99"/>
    <w:rsid w:val="00BD1220"/>
    <w:rPr>
      <w:rFonts w:ascii="Georgia" w:eastAsia="Arial" w:hAnsi="Georgia" w:cs="Times New Roman"/>
      <w:sz w:val="20"/>
      <w:szCs w:val="20"/>
      <w:lang w:val="en-GB"/>
    </w:rPr>
  </w:style>
  <w:style w:type="table" w:styleId="Jasnecieniowanie">
    <w:name w:val="Light Shading"/>
    <w:basedOn w:val="Standardowy"/>
    <w:uiPriority w:val="60"/>
    <w:rsid w:val="000A41F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Spistreci4">
    <w:name w:val="toc 4"/>
    <w:basedOn w:val="Normalny"/>
    <w:next w:val="Normalny"/>
    <w:autoRedefine/>
    <w:uiPriority w:val="39"/>
    <w:unhideWhenUsed/>
    <w:rsid w:val="001A6425"/>
    <w:pPr>
      <w:spacing w:after="100" w:line="276" w:lineRule="auto"/>
      <w:ind w:left="660"/>
      <w:jc w:val="left"/>
    </w:pPr>
    <w:rPr>
      <w:rFonts w:eastAsiaTheme="minorEastAsia"/>
      <w:lang w:eastAsia="pl-PL"/>
    </w:rPr>
  </w:style>
  <w:style w:type="paragraph" w:styleId="Spistreci5">
    <w:name w:val="toc 5"/>
    <w:basedOn w:val="Normalny"/>
    <w:next w:val="Normalny"/>
    <w:autoRedefine/>
    <w:uiPriority w:val="39"/>
    <w:unhideWhenUsed/>
    <w:rsid w:val="001A6425"/>
    <w:pPr>
      <w:spacing w:after="100" w:line="276" w:lineRule="auto"/>
      <w:ind w:left="880"/>
      <w:jc w:val="left"/>
    </w:pPr>
    <w:rPr>
      <w:rFonts w:eastAsiaTheme="minorEastAsia"/>
      <w:lang w:eastAsia="pl-PL"/>
    </w:rPr>
  </w:style>
  <w:style w:type="paragraph" w:styleId="Spistreci6">
    <w:name w:val="toc 6"/>
    <w:basedOn w:val="Normalny"/>
    <w:next w:val="Normalny"/>
    <w:autoRedefine/>
    <w:uiPriority w:val="39"/>
    <w:unhideWhenUsed/>
    <w:rsid w:val="001A6425"/>
    <w:pPr>
      <w:spacing w:after="100" w:line="276" w:lineRule="auto"/>
      <w:ind w:left="1100"/>
      <w:jc w:val="left"/>
    </w:pPr>
    <w:rPr>
      <w:rFonts w:eastAsiaTheme="minorEastAsia"/>
      <w:lang w:eastAsia="pl-PL"/>
    </w:rPr>
  </w:style>
  <w:style w:type="paragraph" w:styleId="Spistreci7">
    <w:name w:val="toc 7"/>
    <w:basedOn w:val="Normalny"/>
    <w:next w:val="Normalny"/>
    <w:autoRedefine/>
    <w:uiPriority w:val="39"/>
    <w:unhideWhenUsed/>
    <w:rsid w:val="001A6425"/>
    <w:pPr>
      <w:spacing w:after="100" w:line="276" w:lineRule="auto"/>
      <w:ind w:left="1320"/>
      <w:jc w:val="left"/>
    </w:pPr>
    <w:rPr>
      <w:rFonts w:eastAsiaTheme="minorEastAsia"/>
      <w:lang w:eastAsia="pl-PL"/>
    </w:rPr>
  </w:style>
  <w:style w:type="paragraph" w:styleId="Spistreci8">
    <w:name w:val="toc 8"/>
    <w:basedOn w:val="Normalny"/>
    <w:next w:val="Normalny"/>
    <w:autoRedefine/>
    <w:uiPriority w:val="39"/>
    <w:unhideWhenUsed/>
    <w:rsid w:val="001A6425"/>
    <w:pPr>
      <w:spacing w:after="100" w:line="276" w:lineRule="auto"/>
      <w:ind w:left="1540"/>
      <w:jc w:val="left"/>
    </w:pPr>
    <w:rPr>
      <w:rFonts w:eastAsiaTheme="minorEastAsia"/>
      <w:lang w:eastAsia="pl-PL"/>
    </w:rPr>
  </w:style>
  <w:style w:type="paragraph" w:styleId="Spistreci9">
    <w:name w:val="toc 9"/>
    <w:basedOn w:val="Normalny"/>
    <w:next w:val="Normalny"/>
    <w:autoRedefine/>
    <w:uiPriority w:val="39"/>
    <w:unhideWhenUsed/>
    <w:rsid w:val="001A6425"/>
    <w:pPr>
      <w:spacing w:after="100" w:line="276" w:lineRule="auto"/>
      <w:ind w:left="1760"/>
      <w:jc w:val="left"/>
    </w:pPr>
    <w:rPr>
      <w:rFonts w:eastAsiaTheme="minorEastAsia"/>
      <w:lang w:eastAsia="pl-PL"/>
    </w:rPr>
  </w:style>
  <w:style w:type="paragraph" w:styleId="Tekstprzypisukocowego">
    <w:name w:val="endnote text"/>
    <w:basedOn w:val="Normalny"/>
    <w:link w:val="TekstprzypisukocowegoZnak"/>
    <w:uiPriority w:val="99"/>
    <w:semiHidden/>
    <w:unhideWhenUsed/>
    <w:rsid w:val="00C14F3F"/>
    <w:pPr>
      <w:spacing w:after="0"/>
    </w:pPr>
    <w:rPr>
      <w:sz w:val="20"/>
      <w:szCs w:val="20"/>
    </w:rPr>
  </w:style>
  <w:style w:type="character" w:customStyle="1" w:styleId="TekstprzypisukocowegoZnak">
    <w:name w:val="Tekst przypisu końcowego Znak"/>
    <w:basedOn w:val="Domylnaczcionkaakapitu"/>
    <w:link w:val="Tekstprzypisukocowego"/>
    <w:uiPriority w:val="99"/>
    <w:semiHidden/>
    <w:rsid w:val="00C14F3F"/>
    <w:rPr>
      <w:sz w:val="20"/>
      <w:szCs w:val="20"/>
    </w:rPr>
  </w:style>
  <w:style w:type="character" w:styleId="Odwoanieprzypisukocowego">
    <w:name w:val="endnote reference"/>
    <w:basedOn w:val="Domylnaczcionkaakapitu"/>
    <w:uiPriority w:val="99"/>
    <w:semiHidden/>
    <w:unhideWhenUsed/>
    <w:rsid w:val="00C14F3F"/>
    <w:rPr>
      <w:vertAlign w:val="superscript"/>
    </w:rPr>
  </w:style>
  <w:style w:type="character" w:styleId="Pogrubienie">
    <w:name w:val="Strong"/>
    <w:basedOn w:val="Domylnaczcionkaakapitu"/>
    <w:uiPriority w:val="22"/>
    <w:qFormat/>
    <w:rsid w:val="0031738E"/>
    <w:rPr>
      <w:b/>
      <w:bCs/>
    </w:rPr>
  </w:style>
  <w:style w:type="character" w:styleId="Uwydatnienie">
    <w:name w:val="Emphasis"/>
    <w:basedOn w:val="Domylnaczcionkaakapitu"/>
    <w:uiPriority w:val="20"/>
    <w:qFormat/>
    <w:rsid w:val="00E87EF3"/>
    <w:rPr>
      <w:i/>
      <w:iCs/>
    </w:rPr>
  </w:style>
  <w:style w:type="table" w:styleId="redniecieniowanie1akcent1">
    <w:name w:val="Medium Shading 1 Accent 1"/>
    <w:basedOn w:val="Standardowy"/>
    <w:uiPriority w:val="63"/>
    <w:rsid w:val="00855D09"/>
    <w:pPr>
      <w:spacing w:after="0" w:line="240" w:lineRule="auto"/>
    </w:pPr>
    <w:tblPr>
      <w:tblStyleRowBandSize w:val="1"/>
      <w:tblStyleColBandSize w:val="1"/>
      <w:tblBorders>
        <w:top w:val="single" w:sz="8" w:space="0" w:color="FD0404" w:themeColor="accent1" w:themeTint="BF"/>
        <w:left w:val="single" w:sz="8" w:space="0" w:color="FD0404" w:themeColor="accent1" w:themeTint="BF"/>
        <w:bottom w:val="single" w:sz="8" w:space="0" w:color="FD0404" w:themeColor="accent1" w:themeTint="BF"/>
        <w:right w:val="single" w:sz="8" w:space="0" w:color="FD0404" w:themeColor="accent1" w:themeTint="BF"/>
        <w:insideH w:val="single" w:sz="8" w:space="0" w:color="FD0404" w:themeColor="accent1" w:themeTint="BF"/>
      </w:tblBorders>
    </w:tblPr>
    <w:tblStylePr w:type="firstRow">
      <w:pPr>
        <w:spacing w:before="0" w:after="0" w:line="240" w:lineRule="auto"/>
      </w:pPr>
      <w:rPr>
        <w:b/>
        <w:bCs/>
        <w:color w:val="FFFFFF" w:themeColor="background1"/>
      </w:rPr>
      <w:tblPr/>
      <w:tcPr>
        <w:tcBorders>
          <w:top w:val="single" w:sz="8" w:space="0" w:color="FD0404" w:themeColor="accent1" w:themeTint="BF"/>
          <w:left w:val="single" w:sz="8" w:space="0" w:color="FD0404" w:themeColor="accent1" w:themeTint="BF"/>
          <w:bottom w:val="single" w:sz="8" w:space="0" w:color="FD0404" w:themeColor="accent1" w:themeTint="BF"/>
          <w:right w:val="single" w:sz="8" w:space="0" w:color="FD0404" w:themeColor="accent1" w:themeTint="BF"/>
          <w:insideH w:val="nil"/>
          <w:insideV w:val="nil"/>
        </w:tcBorders>
        <w:shd w:val="clear" w:color="auto" w:fill="AD0101" w:themeFill="accent1"/>
      </w:tcPr>
    </w:tblStylePr>
    <w:tblStylePr w:type="lastRow">
      <w:pPr>
        <w:spacing w:before="0" w:after="0" w:line="240" w:lineRule="auto"/>
      </w:pPr>
      <w:rPr>
        <w:b/>
        <w:bCs/>
      </w:rPr>
      <w:tblPr/>
      <w:tcPr>
        <w:tcBorders>
          <w:top w:val="double" w:sz="6" w:space="0" w:color="FD0404" w:themeColor="accent1" w:themeTint="BF"/>
          <w:left w:val="single" w:sz="8" w:space="0" w:color="FD0404" w:themeColor="accent1" w:themeTint="BF"/>
          <w:bottom w:val="single" w:sz="8" w:space="0" w:color="FD0404" w:themeColor="accent1" w:themeTint="BF"/>
          <w:right w:val="single" w:sz="8" w:space="0" w:color="FD0404" w:themeColor="accent1" w:themeTint="BF"/>
          <w:insideH w:val="nil"/>
          <w:insideV w:val="nil"/>
        </w:tcBorders>
      </w:tcPr>
    </w:tblStylePr>
    <w:tblStylePr w:type="firstCol">
      <w:rPr>
        <w:b/>
        <w:bCs/>
      </w:rPr>
    </w:tblStylePr>
    <w:tblStylePr w:type="lastCol">
      <w:rPr>
        <w:b/>
        <w:bCs/>
      </w:rPr>
    </w:tblStylePr>
    <w:tblStylePr w:type="band1Vert">
      <w:tblPr/>
      <w:tcPr>
        <w:shd w:val="clear" w:color="auto" w:fill="FEACAC" w:themeFill="accent1" w:themeFillTint="3F"/>
      </w:tcPr>
    </w:tblStylePr>
    <w:tblStylePr w:type="band1Horz">
      <w:tblPr/>
      <w:tcPr>
        <w:tcBorders>
          <w:insideH w:val="nil"/>
          <w:insideV w:val="nil"/>
        </w:tcBorders>
        <w:shd w:val="clear" w:color="auto" w:fill="FEACAC" w:themeFill="accent1" w:themeFillTint="3F"/>
      </w:tcPr>
    </w:tblStylePr>
    <w:tblStylePr w:type="band2Horz">
      <w:tblPr/>
      <w:tcPr>
        <w:tcBorders>
          <w:insideH w:val="nil"/>
          <w:insideV w:val="nil"/>
        </w:tcBorders>
      </w:tcPr>
    </w:tblStylePr>
  </w:style>
  <w:style w:type="paragraph" w:styleId="Listapunktowana">
    <w:name w:val="List Bullet"/>
    <w:basedOn w:val="Normalny"/>
    <w:uiPriority w:val="13"/>
    <w:unhideWhenUsed/>
    <w:qFormat/>
    <w:rsid w:val="00462A61"/>
    <w:pPr>
      <w:tabs>
        <w:tab w:val="num" w:pos="567"/>
      </w:tabs>
      <w:spacing w:before="120"/>
      <w:ind w:left="567" w:hanging="567"/>
      <w:jc w:val="left"/>
    </w:pPr>
    <w:rPr>
      <w:rFonts w:ascii="Georgia" w:eastAsia="Arial" w:hAnsi="Georgia" w:cs="Times New Roman"/>
      <w:sz w:val="20"/>
      <w:szCs w:val="20"/>
    </w:rPr>
  </w:style>
  <w:style w:type="numbering" w:customStyle="1" w:styleId="PwCListBullets1">
    <w:name w:val="PwC List Bullets 1"/>
    <w:uiPriority w:val="99"/>
    <w:rsid w:val="00462A61"/>
    <w:pPr>
      <w:numPr>
        <w:numId w:val="1"/>
      </w:numPr>
    </w:pPr>
  </w:style>
  <w:style w:type="paragraph" w:styleId="Listapunktowana3">
    <w:name w:val="List Bullet 3"/>
    <w:basedOn w:val="Normalny"/>
    <w:uiPriority w:val="13"/>
    <w:unhideWhenUsed/>
    <w:qFormat/>
    <w:rsid w:val="00462A61"/>
    <w:pPr>
      <w:numPr>
        <w:ilvl w:val="2"/>
        <w:numId w:val="2"/>
      </w:numPr>
      <w:spacing w:after="240" w:line="240" w:lineRule="atLeast"/>
      <w:contextualSpacing/>
      <w:jc w:val="left"/>
    </w:pPr>
    <w:rPr>
      <w:rFonts w:ascii="Georgia" w:eastAsia="Arial" w:hAnsi="Georgia" w:cs="Times New Roman"/>
      <w:sz w:val="20"/>
      <w:szCs w:val="20"/>
      <w:lang w:val="en-GB"/>
    </w:rPr>
  </w:style>
  <w:style w:type="paragraph" w:styleId="Listapunktowana4">
    <w:name w:val="List Bullet 4"/>
    <w:basedOn w:val="Normalny"/>
    <w:uiPriority w:val="13"/>
    <w:unhideWhenUsed/>
    <w:rsid w:val="00462A61"/>
    <w:pPr>
      <w:numPr>
        <w:ilvl w:val="3"/>
        <w:numId w:val="2"/>
      </w:numPr>
      <w:spacing w:after="240" w:line="240" w:lineRule="atLeast"/>
      <w:contextualSpacing/>
      <w:jc w:val="left"/>
    </w:pPr>
    <w:rPr>
      <w:rFonts w:ascii="Georgia" w:eastAsia="Arial" w:hAnsi="Georgia" w:cs="Times New Roman"/>
      <w:sz w:val="20"/>
      <w:szCs w:val="20"/>
      <w:lang w:val="en-GB"/>
    </w:rPr>
  </w:style>
  <w:style w:type="paragraph" w:styleId="Listapunktowana5">
    <w:name w:val="List Bullet 5"/>
    <w:basedOn w:val="Normalny"/>
    <w:uiPriority w:val="13"/>
    <w:unhideWhenUsed/>
    <w:rsid w:val="00462A61"/>
    <w:pPr>
      <w:numPr>
        <w:ilvl w:val="4"/>
        <w:numId w:val="2"/>
      </w:numPr>
      <w:spacing w:after="240" w:line="240" w:lineRule="atLeast"/>
      <w:contextualSpacing/>
      <w:jc w:val="left"/>
    </w:pPr>
    <w:rPr>
      <w:rFonts w:ascii="Georgia" w:eastAsia="Arial" w:hAnsi="Georgia" w:cs="Times New Roman"/>
      <w:sz w:val="20"/>
      <w:szCs w:val="20"/>
      <w:lang w:val="en-GB"/>
    </w:rPr>
  </w:style>
  <w:style w:type="paragraph" w:customStyle="1" w:styleId="Legenda1">
    <w:name w:val="Legenda1"/>
    <w:basedOn w:val="Normalny"/>
    <w:next w:val="Normalny"/>
    <w:rsid w:val="00A55F12"/>
    <w:pPr>
      <w:suppressAutoHyphens/>
      <w:spacing w:after="200"/>
      <w:jc w:val="left"/>
    </w:pPr>
    <w:rPr>
      <w:rFonts w:ascii="Times New Roman" w:eastAsia="Times New Roman" w:hAnsi="Times New Roman" w:cs="Times New Roman"/>
      <w:b/>
      <w:bCs/>
      <w:color w:val="AD0101"/>
      <w:sz w:val="18"/>
      <w:szCs w:val="18"/>
      <w:lang w:eastAsia="ar-SA"/>
    </w:rPr>
  </w:style>
  <w:style w:type="table" w:styleId="redniasiatka3akcent1">
    <w:name w:val="Medium Grid 3 Accent 1"/>
    <w:basedOn w:val="Standardowy"/>
    <w:uiPriority w:val="69"/>
    <w:rsid w:val="00A55F1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ACA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0101"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0101"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0101"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0101"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585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5858" w:themeFill="accent1" w:themeFillTint="7F"/>
      </w:tcPr>
    </w:tblStylePr>
  </w:style>
  <w:style w:type="paragraph" w:customStyle="1" w:styleId="rteindent1">
    <w:name w:val="rteindent1"/>
    <w:basedOn w:val="Normalny"/>
    <w:rsid w:val="003A1FBA"/>
    <w:pPr>
      <w:spacing w:before="100" w:beforeAutospacing="1" w:after="100" w:afterAutospacing="1"/>
      <w:jc w:val="left"/>
    </w:pPr>
    <w:rPr>
      <w:rFonts w:ascii="Times New Roman" w:eastAsia="Times New Roman" w:hAnsi="Times New Roman" w:cs="Times New Roman"/>
      <w:sz w:val="24"/>
      <w:szCs w:val="24"/>
      <w:lang w:eastAsia="pl-PL"/>
    </w:rPr>
  </w:style>
  <w:style w:type="table" w:styleId="redniecieniowanie2akcent6">
    <w:name w:val="Medium Shading 2 Accent 6"/>
    <w:basedOn w:val="Standardowy"/>
    <w:uiPriority w:val="64"/>
    <w:rsid w:val="00B51D0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30E0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30E00" w:themeFill="accent6"/>
      </w:tcPr>
    </w:tblStylePr>
    <w:tblStylePr w:type="lastCol">
      <w:rPr>
        <w:b/>
        <w:bCs/>
        <w:color w:val="FFFFFF" w:themeColor="background1"/>
      </w:rPr>
      <w:tblPr/>
      <w:tcPr>
        <w:tcBorders>
          <w:left w:val="nil"/>
          <w:right w:val="nil"/>
          <w:insideH w:val="nil"/>
          <w:insideV w:val="nil"/>
        </w:tcBorders>
        <w:shd w:val="clear" w:color="auto" w:fill="730E0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ekstprzypisudolnego">
    <w:name w:val="footnote text"/>
    <w:basedOn w:val="Normalny"/>
    <w:link w:val="TekstprzypisudolnegoZnak"/>
    <w:uiPriority w:val="99"/>
    <w:semiHidden/>
    <w:unhideWhenUsed/>
    <w:rsid w:val="00781D17"/>
    <w:pPr>
      <w:spacing w:after="0"/>
    </w:pPr>
    <w:rPr>
      <w:sz w:val="20"/>
      <w:szCs w:val="20"/>
    </w:rPr>
  </w:style>
  <w:style w:type="character" w:customStyle="1" w:styleId="TekstprzypisudolnegoZnak">
    <w:name w:val="Tekst przypisu dolnego Znak"/>
    <w:basedOn w:val="Domylnaczcionkaakapitu"/>
    <w:link w:val="Tekstprzypisudolnego"/>
    <w:uiPriority w:val="99"/>
    <w:semiHidden/>
    <w:rsid w:val="00781D17"/>
    <w:rPr>
      <w:sz w:val="20"/>
      <w:szCs w:val="20"/>
    </w:rPr>
  </w:style>
  <w:style w:type="character" w:styleId="Odwoanieprzypisudolnego">
    <w:name w:val="footnote reference"/>
    <w:basedOn w:val="Domylnaczcionkaakapitu"/>
    <w:uiPriority w:val="99"/>
    <w:semiHidden/>
    <w:unhideWhenUsed/>
    <w:rsid w:val="00781D17"/>
    <w:rPr>
      <w:vertAlign w:val="superscript"/>
    </w:rPr>
  </w:style>
  <w:style w:type="character" w:customStyle="1" w:styleId="apple-style-span">
    <w:name w:val="apple-style-span"/>
    <w:rsid w:val="00431EDA"/>
  </w:style>
  <w:style w:type="character" w:customStyle="1" w:styleId="TekstkomentarzaZnak1">
    <w:name w:val="Tekst komentarza Znak1"/>
    <w:uiPriority w:val="99"/>
    <w:rsid w:val="00431EDA"/>
    <w:rPr>
      <w:rFonts w:ascii="Calibri" w:eastAsia="Calibri" w:hAnsi="Calibri"/>
      <w:lang w:eastAsia="ar-SA"/>
    </w:rPr>
  </w:style>
  <w:style w:type="paragraph" w:customStyle="1" w:styleId="MOpis">
    <w:name w:val="M Opis"/>
    <w:basedOn w:val="Normalny"/>
    <w:link w:val="MOpisZnak"/>
    <w:qFormat/>
    <w:rsid w:val="00C723E2"/>
    <w:pPr>
      <w:spacing w:after="0" w:line="360" w:lineRule="auto"/>
      <w:ind w:left="432"/>
    </w:pPr>
    <w:rPr>
      <w:rFonts w:ascii="Arial" w:eastAsia="Times New Roman" w:hAnsi="Arial" w:cs="Arial"/>
      <w:sz w:val="20"/>
      <w:lang w:eastAsia="pl-PL"/>
    </w:rPr>
  </w:style>
  <w:style w:type="character" w:customStyle="1" w:styleId="MOpisZnak">
    <w:name w:val="M Opis Znak"/>
    <w:basedOn w:val="Domylnaczcionkaakapitu"/>
    <w:link w:val="MOpis"/>
    <w:locked/>
    <w:rsid w:val="00C723E2"/>
    <w:rPr>
      <w:rFonts w:ascii="Arial" w:eastAsia="Times New Roman" w:hAnsi="Arial" w:cs="Arial"/>
      <w:sz w:val="20"/>
      <w:lang w:eastAsia="pl-PL"/>
    </w:rPr>
  </w:style>
  <w:style w:type="paragraph" w:customStyle="1" w:styleId="Adresodbiorcy">
    <w:name w:val="Adres odbiorcy"/>
    <w:basedOn w:val="Normalny"/>
    <w:uiPriority w:val="99"/>
    <w:rsid w:val="00C723E2"/>
    <w:pPr>
      <w:spacing w:after="0" w:line="240" w:lineRule="atLeast"/>
    </w:pPr>
    <w:rPr>
      <w:rFonts w:ascii="Garamond" w:eastAsia="Times New Roman" w:hAnsi="Garamond" w:cs="Times New Roman"/>
      <w:kern w:val="18"/>
      <w:sz w:val="20"/>
      <w:szCs w:val="20"/>
    </w:rPr>
  </w:style>
  <w:style w:type="paragraph" w:customStyle="1" w:styleId="Nazwiskoodbiorcy">
    <w:name w:val="Nazwisko odbiorcy"/>
    <w:basedOn w:val="Adresodbiorcy"/>
    <w:next w:val="Adresodbiorcy"/>
    <w:uiPriority w:val="99"/>
    <w:rsid w:val="00C723E2"/>
    <w:pPr>
      <w:spacing w:before="220"/>
    </w:pPr>
  </w:style>
  <w:style w:type="paragraph" w:styleId="HTML-wstpniesformatowany">
    <w:name w:val="HTML Preformatted"/>
    <w:basedOn w:val="Normalny"/>
    <w:link w:val="HTML-wstpniesformatowanyZnak"/>
    <w:uiPriority w:val="99"/>
    <w:semiHidden/>
    <w:rsid w:val="00C723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C723E2"/>
    <w:rPr>
      <w:rFonts w:ascii="Courier New" w:eastAsia="Times New Roman" w:hAnsi="Courier New" w:cs="Courier New"/>
      <w:sz w:val="20"/>
      <w:szCs w:val="20"/>
      <w:lang w:eastAsia="pl-PL"/>
    </w:rPr>
  </w:style>
  <w:style w:type="paragraph" w:styleId="Tekstpodstawowy2">
    <w:name w:val="Body Text 2"/>
    <w:basedOn w:val="Normalny"/>
    <w:link w:val="Tekstpodstawowy2Znak"/>
    <w:uiPriority w:val="99"/>
    <w:semiHidden/>
    <w:rsid w:val="00C723E2"/>
    <w:pPr>
      <w:spacing w:after="0"/>
    </w:pPr>
    <w:rPr>
      <w:rFonts w:ascii="Arial" w:eastAsia="Times New Roman" w:hAnsi="Arial" w:cs="Arial"/>
      <w:lang w:eastAsia="pl-PL"/>
    </w:rPr>
  </w:style>
  <w:style w:type="character" w:customStyle="1" w:styleId="Tekstpodstawowy2Znak">
    <w:name w:val="Tekst podstawowy 2 Znak"/>
    <w:basedOn w:val="Domylnaczcionkaakapitu"/>
    <w:link w:val="Tekstpodstawowy2"/>
    <w:uiPriority w:val="99"/>
    <w:semiHidden/>
    <w:rsid w:val="00C723E2"/>
    <w:rPr>
      <w:rFonts w:ascii="Arial" w:eastAsia="Times New Roman" w:hAnsi="Arial" w:cs="Arial"/>
      <w:lang w:eastAsia="pl-PL"/>
    </w:rPr>
  </w:style>
  <w:style w:type="paragraph" w:styleId="Tekstpodstawowywcity">
    <w:name w:val="Body Text Indent"/>
    <w:basedOn w:val="Normalny"/>
    <w:link w:val="TekstpodstawowywcityZnak"/>
    <w:uiPriority w:val="99"/>
    <w:semiHidden/>
    <w:rsid w:val="00C723E2"/>
    <w:pPr>
      <w:spacing w:after="0"/>
      <w:ind w:left="1800"/>
    </w:pPr>
    <w:rPr>
      <w:rFonts w:ascii="Arial" w:eastAsia="Times New Roman" w:hAnsi="Arial" w:cs="Arial"/>
      <w:lang w:eastAsia="pl-PL"/>
    </w:rPr>
  </w:style>
  <w:style w:type="character" w:customStyle="1" w:styleId="TekstpodstawowywcityZnak">
    <w:name w:val="Tekst podstawowy wcięty Znak"/>
    <w:basedOn w:val="Domylnaczcionkaakapitu"/>
    <w:link w:val="Tekstpodstawowywcity"/>
    <w:uiPriority w:val="99"/>
    <w:semiHidden/>
    <w:rsid w:val="00C723E2"/>
    <w:rPr>
      <w:rFonts w:ascii="Arial" w:eastAsia="Times New Roman" w:hAnsi="Arial" w:cs="Arial"/>
      <w:lang w:eastAsia="pl-PL"/>
    </w:rPr>
  </w:style>
  <w:style w:type="paragraph" w:styleId="Tekstpodstawowywcity2">
    <w:name w:val="Body Text Indent 2"/>
    <w:basedOn w:val="Normalny"/>
    <w:link w:val="Tekstpodstawowywcity2Znak"/>
    <w:uiPriority w:val="99"/>
    <w:semiHidden/>
    <w:rsid w:val="00C723E2"/>
    <w:pPr>
      <w:spacing w:before="100" w:beforeAutospacing="1" w:after="0" w:line="312" w:lineRule="auto"/>
      <w:ind w:left="360"/>
      <w:jc w:val="left"/>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C723E2"/>
    <w:rPr>
      <w:rFonts w:ascii="Times New Roman" w:eastAsia="Times New Roman" w:hAnsi="Times New Roman" w:cs="Times New Roman"/>
      <w:sz w:val="24"/>
      <w:szCs w:val="24"/>
      <w:lang w:eastAsia="pl-PL"/>
    </w:rPr>
  </w:style>
  <w:style w:type="paragraph" w:styleId="Tekstpodstawowywcity3">
    <w:name w:val="Body Text Indent 3"/>
    <w:basedOn w:val="Normalny"/>
    <w:link w:val="Tekstpodstawowywcity3Znak"/>
    <w:uiPriority w:val="99"/>
    <w:semiHidden/>
    <w:rsid w:val="00C723E2"/>
    <w:pPr>
      <w:spacing w:before="100" w:beforeAutospacing="1" w:after="0" w:line="312" w:lineRule="auto"/>
      <w:ind w:left="360"/>
    </w:pPr>
    <w:rPr>
      <w:rFonts w:ascii="Times New Roman" w:eastAsia="Times New Roman" w:hAnsi="Times New Roman" w:cs="Times New Roman"/>
      <w:sz w:val="24"/>
      <w:szCs w:val="24"/>
      <w:lang w:eastAsia="pl-PL"/>
    </w:rPr>
  </w:style>
  <w:style w:type="character" w:customStyle="1" w:styleId="Tekstpodstawowywcity3Znak">
    <w:name w:val="Tekst podstawowy wcięty 3 Znak"/>
    <w:basedOn w:val="Domylnaczcionkaakapitu"/>
    <w:link w:val="Tekstpodstawowywcity3"/>
    <w:uiPriority w:val="99"/>
    <w:semiHidden/>
    <w:rsid w:val="00C723E2"/>
    <w:rPr>
      <w:rFonts w:ascii="Times New Roman" w:eastAsia="Times New Roman" w:hAnsi="Times New Roman" w:cs="Times New Roman"/>
      <w:sz w:val="24"/>
      <w:szCs w:val="24"/>
      <w:lang w:eastAsia="pl-PL"/>
    </w:rPr>
  </w:style>
  <w:style w:type="character" w:styleId="Numerstrony">
    <w:name w:val="page number"/>
    <w:basedOn w:val="Domylnaczcionkaakapitu"/>
    <w:uiPriority w:val="99"/>
    <w:semiHidden/>
    <w:rsid w:val="00C723E2"/>
    <w:rPr>
      <w:rFonts w:cs="Times New Roman"/>
    </w:rPr>
  </w:style>
  <w:style w:type="character" w:customStyle="1" w:styleId="hps">
    <w:name w:val="hps"/>
    <w:basedOn w:val="Domylnaczcionkaakapitu"/>
    <w:rsid w:val="00C723E2"/>
    <w:rPr>
      <w:rFonts w:cs="Times New Roman"/>
    </w:rPr>
  </w:style>
  <w:style w:type="paragraph" w:styleId="Zagicieodgryformularza">
    <w:name w:val="HTML Top of Form"/>
    <w:basedOn w:val="Normalny"/>
    <w:next w:val="Normalny"/>
    <w:link w:val="ZagicieodgryformularzaZnak"/>
    <w:hidden/>
    <w:uiPriority w:val="99"/>
    <w:semiHidden/>
    <w:rsid w:val="00C723E2"/>
    <w:pPr>
      <w:pBdr>
        <w:bottom w:val="single" w:sz="6" w:space="1" w:color="auto"/>
      </w:pBdr>
      <w:spacing w:after="0"/>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C723E2"/>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rsid w:val="00C723E2"/>
    <w:pPr>
      <w:pBdr>
        <w:top w:val="single" w:sz="6" w:space="1" w:color="auto"/>
      </w:pBdr>
      <w:spacing w:after="0"/>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rsid w:val="00C723E2"/>
    <w:rPr>
      <w:rFonts w:ascii="Arial" w:eastAsia="Times New Roman" w:hAnsi="Arial" w:cs="Arial"/>
      <w:vanish/>
      <w:sz w:val="16"/>
      <w:szCs w:val="16"/>
      <w:lang w:eastAsia="pl-PL"/>
    </w:rPr>
  </w:style>
  <w:style w:type="paragraph" w:customStyle="1" w:styleId="Style29">
    <w:name w:val="Style29"/>
    <w:basedOn w:val="Normalny"/>
    <w:rsid w:val="00F06846"/>
    <w:pPr>
      <w:widowControl w:val="0"/>
      <w:autoSpaceDE w:val="0"/>
      <w:autoSpaceDN w:val="0"/>
      <w:adjustRightInd w:val="0"/>
      <w:spacing w:after="0" w:line="267" w:lineRule="exact"/>
      <w:jc w:val="left"/>
    </w:pPr>
    <w:rPr>
      <w:rFonts w:ascii="Verdana" w:eastAsia="Times New Roman" w:hAnsi="Verdana" w:cs="Times New Roman"/>
      <w:sz w:val="24"/>
      <w:szCs w:val="24"/>
      <w:lang w:eastAsia="pl-PL"/>
    </w:rPr>
  </w:style>
  <w:style w:type="paragraph" w:styleId="Bezodstpw">
    <w:name w:val="No Spacing"/>
    <w:link w:val="BezodstpwZnak"/>
    <w:qFormat/>
    <w:rsid w:val="00E313B0"/>
    <w:pPr>
      <w:spacing w:after="0" w:line="240" w:lineRule="auto"/>
      <w:jc w:val="both"/>
    </w:pPr>
  </w:style>
  <w:style w:type="character" w:customStyle="1" w:styleId="BezodstpwZnak">
    <w:name w:val="Bez odstępów Znak"/>
    <w:link w:val="Bezodstpw"/>
    <w:rsid w:val="0071453F"/>
  </w:style>
  <w:style w:type="numbering" w:customStyle="1" w:styleId="WWOutlineListStyle8">
    <w:name w:val="WW_OutlineListStyle_8"/>
    <w:rsid w:val="00F06F8E"/>
    <w:pPr>
      <w:numPr>
        <w:numId w:val="29"/>
      </w:numPr>
    </w:pPr>
  </w:style>
  <w:style w:type="character" w:customStyle="1" w:styleId="AkapitzlistZnak">
    <w:name w:val="Akapit z listą Znak"/>
    <w:link w:val="Akapitzlist"/>
    <w:uiPriority w:val="34"/>
    <w:rsid w:val="002346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04206">
      <w:bodyDiv w:val="1"/>
      <w:marLeft w:val="0"/>
      <w:marRight w:val="0"/>
      <w:marTop w:val="0"/>
      <w:marBottom w:val="0"/>
      <w:divBdr>
        <w:top w:val="none" w:sz="0" w:space="0" w:color="auto"/>
        <w:left w:val="none" w:sz="0" w:space="0" w:color="auto"/>
        <w:bottom w:val="none" w:sz="0" w:space="0" w:color="auto"/>
        <w:right w:val="none" w:sz="0" w:space="0" w:color="auto"/>
      </w:divBdr>
    </w:div>
    <w:div w:id="5521996">
      <w:bodyDiv w:val="1"/>
      <w:marLeft w:val="0"/>
      <w:marRight w:val="0"/>
      <w:marTop w:val="0"/>
      <w:marBottom w:val="0"/>
      <w:divBdr>
        <w:top w:val="none" w:sz="0" w:space="0" w:color="auto"/>
        <w:left w:val="none" w:sz="0" w:space="0" w:color="auto"/>
        <w:bottom w:val="none" w:sz="0" w:space="0" w:color="auto"/>
        <w:right w:val="none" w:sz="0" w:space="0" w:color="auto"/>
      </w:divBdr>
    </w:div>
    <w:div w:id="13771544">
      <w:bodyDiv w:val="1"/>
      <w:marLeft w:val="0"/>
      <w:marRight w:val="0"/>
      <w:marTop w:val="0"/>
      <w:marBottom w:val="0"/>
      <w:divBdr>
        <w:top w:val="none" w:sz="0" w:space="0" w:color="auto"/>
        <w:left w:val="none" w:sz="0" w:space="0" w:color="auto"/>
        <w:bottom w:val="none" w:sz="0" w:space="0" w:color="auto"/>
        <w:right w:val="none" w:sz="0" w:space="0" w:color="auto"/>
      </w:divBdr>
      <w:divsChild>
        <w:div w:id="746004155">
          <w:marLeft w:val="288"/>
          <w:marRight w:val="0"/>
          <w:marTop w:val="0"/>
          <w:marBottom w:val="120"/>
          <w:divBdr>
            <w:top w:val="none" w:sz="0" w:space="0" w:color="auto"/>
            <w:left w:val="none" w:sz="0" w:space="0" w:color="auto"/>
            <w:bottom w:val="none" w:sz="0" w:space="0" w:color="auto"/>
            <w:right w:val="none" w:sz="0" w:space="0" w:color="auto"/>
          </w:divBdr>
        </w:div>
        <w:div w:id="1596597903">
          <w:marLeft w:val="288"/>
          <w:marRight w:val="0"/>
          <w:marTop w:val="0"/>
          <w:marBottom w:val="120"/>
          <w:divBdr>
            <w:top w:val="none" w:sz="0" w:space="0" w:color="auto"/>
            <w:left w:val="none" w:sz="0" w:space="0" w:color="auto"/>
            <w:bottom w:val="none" w:sz="0" w:space="0" w:color="auto"/>
            <w:right w:val="none" w:sz="0" w:space="0" w:color="auto"/>
          </w:divBdr>
        </w:div>
        <w:div w:id="1882746036">
          <w:marLeft w:val="288"/>
          <w:marRight w:val="0"/>
          <w:marTop w:val="0"/>
          <w:marBottom w:val="120"/>
          <w:divBdr>
            <w:top w:val="none" w:sz="0" w:space="0" w:color="auto"/>
            <w:left w:val="none" w:sz="0" w:space="0" w:color="auto"/>
            <w:bottom w:val="none" w:sz="0" w:space="0" w:color="auto"/>
            <w:right w:val="none" w:sz="0" w:space="0" w:color="auto"/>
          </w:divBdr>
        </w:div>
      </w:divsChild>
    </w:div>
    <w:div w:id="51587551">
      <w:bodyDiv w:val="1"/>
      <w:marLeft w:val="0"/>
      <w:marRight w:val="0"/>
      <w:marTop w:val="0"/>
      <w:marBottom w:val="0"/>
      <w:divBdr>
        <w:top w:val="none" w:sz="0" w:space="0" w:color="auto"/>
        <w:left w:val="none" w:sz="0" w:space="0" w:color="auto"/>
        <w:bottom w:val="none" w:sz="0" w:space="0" w:color="auto"/>
        <w:right w:val="none" w:sz="0" w:space="0" w:color="auto"/>
      </w:divBdr>
    </w:div>
    <w:div w:id="57484502">
      <w:bodyDiv w:val="1"/>
      <w:marLeft w:val="0"/>
      <w:marRight w:val="0"/>
      <w:marTop w:val="0"/>
      <w:marBottom w:val="0"/>
      <w:divBdr>
        <w:top w:val="none" w:sz="0" w:space="0" w:color="auto"/>
        <w:left w:val="none" w:sz="0" w:space="0" w:color="auto"/>
        <w:bottom w:val="none" w:sz="0" w:space="0" w:color="auto"/>
        <w:right w:val="none" w:sz="0" w:space="0" w:color="auto"/>
      </w:divBdr>
    </w:div>
    <w:div w:id="58751469">
      <w:bodyDiv w:val="1"/>
      <w:marLeft w:val="0"/>
      <w:marRight w:val="0"/>
      <w:marTop w:val="0"/>
      <w:marBottom w:val="0"/>
      <w:divBdr>
        <w:top w:val="none" w:sz="0" w:space="0" w:color="auto"/>
        <w:left w:val="none" w:sz="0" w:space="0" w:color="auto"/>
        <w:bottom w:val="none" w:sz="0" w:space="0" w:color="auto"/>
        <w:right w:val="none" w:sz="0" w:space="0" w:color="auto"/>
      </w:divBdr>
      <w:divsChild>
        <w:div w:id="25764848">
          <w:marLeft w:val="562"/>
          <w:marRight w:val="0"/>
          <w:marTop w:val="0"/>
          <w:marBottom w:val="200"/>
          <w:divBdr>
            <w:top w:val="none" w:sz="0" w:space="0" w:color="auto"/>
            <w:left w:val="none" w:sz="0" w:space="0" w:color="auto"/>
            <w:bottom w:val="none" w:sz="0" w:space="0" w:color="auto"/>
            <w:right w:val="none" w:sz="0" w:space="0" w:color="auto"/>
          </w:divBdr>
        </w:div>
        <w:div w:id="282929553">
          <w:marLeft w:val="720"/>
          <w:marRight w:val="0"/>
          <w:marTop w:val="0"/>
          <w:marBottom w:val="200"/>
          <w:divBdr>
            <w:top w:val="none" w:sz="0" w:space="0" w:color="auto"/>
            <w:left w:val="none" w:sz="0" w:space="0" w:color="auto"/>
            <w:bottom w:val="none" w:sz="0" w:space="0" w:color="auto"/>
            <w:right w:val="none" w:sz="0" w:space="0" w:color="auto"/>
          </w:divBdr>
        </w:div>
        <w:div w:id="1044865159">
          <w:marLeft w:val="720"/>
          <w:marRight w:val="0"/>
          <w:marTop w:val="0"/>
          <w:marBottom w:val="200"/>
          <w:divBdr>
            <w:top w:val="none" w:sz="0" w:space="0" w:color="auto"/>
            <w:left w:val="none" w:sz="0" w:space="0" w:color="auto"/>
            <w:bottom w:val="none" w:sz="0" w:space="0" w:color="auto"/>
            <w:right w:val="none" w:sz="0" w:space="0" w:color="auto"/>
          </w:divBdr>
        </w:div>
        <w:div w:id="1114444631">
          <w:marLeft w:val="720"/>
          <w:marRight w:val="0"/>
          <w:marTop w:val="0"/>
          <w:marBottom w:val="200"/>
          <w:divBdr>
            <w:top w:val="none" w:sz="0" w:space="0" w:color="auto"/>
            <w:left w:val="none" w:sz="0" w:space="0" w:color="auto"/>
            <w:bottom w:val="none" w:sz="0" w:space="0" w:color="auto"/>
            <w:right w:val="none" w:sz="0" w:space="0" w:color="auto"/>
          </w:divBdr>
        </w:div>
        <w:div w:id="1963071260">
          <w:marLeft w:val="720"/>
          <w:marRight w:val="0"/>
          <w:marTop w:val="0"/>
          <w:marBottom w:val="200"/>
          <w:divBdr>
            <w:top w:val="none" w:sz="0" w:space="0" w:color="auto"/>
            <w:left w:val="none" w:sz="0" w:space="0" w:color="auto"/>
            <w:bottom w:val="none" w:sz="0" w:space="0" w:color="auto"/>
            <w:right w:val="none" w:sz="0" w:space="0" w:color="auto"/>
          </w:divBdr>
        </w:div>
        <w:div w:id="1981574712">
          <w:marLeft w:val="562"/>
          <w:marRight w:val="0"/>
          <w:marTop w:val="0"/>
          <w:marBottom w:val="200"/>
          <w:divBdr>
            <w:top w:val="none" w:sz="0" w:space="0" w:color="auto"/>
            <w:left w:val="none" w:sz="0" w:space="0" w:color="auto"/>
            <w:bottom w:val="none" w:sz="0" w:space="0" w:color="auto"/>
            <w:right w:val="none" w:sz="0" w:space="0" w:color="auto"/>
          </w:divBdr>
        </w:div>
      </w:divsChild>
    </w:div>
    <w:div w:id="72163092">
      <w:bodyDiv w:val="1"/>
      <w:marLeft w:val="0"/>
      <w:marRight w:val="0"/>
      <w:marTop w:val="0"/>
      <w:marBottom w:val="0"/>
      <w:divBdr>
        <w:top w:val="none" w:sz="0" w:space="0" w:color="auto"/>
        <w:left w:val="none" w:sz="0" w:space="0" w:color="auto"/>
        <w:bottom w:val="none" w:sz="0" w:space="0" w:color="auto"/>
        <w:right w:val="none" w:sz="0" w:space="0" w:color="auto"/>
      </w:divBdr>
    </w:div>
    <w:div w:id="114913802">
      <w:bodyDiv w:val="1"/>
      <w:marLeft w:val="0"/>
      <w:marRight w:val="0"/>
      <w:marTop w:val="0"/>
      <w:marBottom w:val="0"/>
      <w:divBdr>
        <w:top w:val="none" w:sz="0" w:space="0" w:color="auto"/>
        <w:left w:val="none" w:sz="0" w:space="0" w:color="auto"/>
        <w:bottom w:val="none" w:sz="0" w:space="0" w:color="auto"/>
        <w:right w:val="none" w:sz="0" w:space="0" w:color="auto"/>
      </w:divBdr>
    </w:div>
    <w:div w:id="116414386">
      <w:bodyDiv w:val="1"/>
      <w:marLeft w:val="0"/>
      <w:marRight w:val="0"/>
      <w:marTop w:val="0"/>
      <w:marBottom w:val="0"/>
      <w:divBdr>
        <w:top w:val="none" w:sz="0" w:space="0" w:color="auto"/>
        <w:left w:val="none" w:sz="0" w:space="0" w:color="auto"/>
        <w:bottom w:val="none" w:sz="0" w:space="0" w:color="auto"/>
        <w:right w:val="none" w:sz="0" w:space="0" w:color="auto"/>
      </w:divBdr>
      <w:divsChild>
        <w:div w:id="15543967">
          <w:marLeft w:val="446"/>
          <w:marRight w:val="0"/>
          <w:marTop w:val="0"/>
          <w:marBottom w:val="120"/>
          <w:divBdr>
            <w:top w:val="none" w:sz="0" w:space="0" w:color="auto"/>
            <w:left w:val="none" w:sz="0" w:space="0" w:color="auto"/>
            <w:bottom w:val="none" w:sz="0" w:space="0" w:color="auto"/>
            <w:right w:val="none" w:sz="0" w:space="0" w:color="auto"/>
          </w:divBdr>
        </w:div>
        <w:div w:id="281693576">
          <w:marLeft w:val="446"/>
          <w:marRight w:val="0"/>
          <w:marTop w:val="0"/>
          <w:marBottom w:val="120"/>
          <w:divBdr>
            <w:top w:val="none" w:sz="0" w:space="0" w:color="auto"/>
            <w:left w:val="none" w:sz="0" w:space="0" w:color="auto"/>
            <w:bottom w:val="none" w:sz="0" w:space="0" w:color="auto"/>
            <w:right w:val="none" w:sz="0" w:space="0" w:color="auto"/>
          </w:divBdr>
        </w:div>
        <w:div w:id="593785684">
          <w:marLeft w:val="446"/>
          <w:marRight w:val="0"/>
          <w:marTop w:val="0"/>
          <w:marBottom w:val="120"/>
          <w:divBdr>
            <w:top w:val="none" w:sz="0" w:space="0" w:color="auto"/>
            <w:left w:val="none" w:sz="0" w:space="0" w:color="auto"/>
            <w:bottom w:val="none" w:sz="0" w:space="0" w:color="auto"/>
            <w:right w:val="none" w:sz="0" w:space="0" w:color="auto"/>
          </w:divBdr>
        </w:div>
        <w:div w:id="703555694">
          <w:marLeft w:val="878"/>
          <w:marRight w:val="0"/>
          <w:marTop w:val="0"/>
          <w:marBottom w:val="120"/>
          <w:divBdr>
            <w:top w:val="none" w:sz="0" w:space="0" w:color="auto"/>
            <w:left w:val="none" w:sz="0" w:space="0" w:color="auto"/>
            <w:bottom w:val="none" w:sz="0" w:space="0" w:color="auto"/>
            <w:right w:val="none" w:sz="0" w:space="0" w:color="auto"/>
          </w:divBdr>
        </w:div>
        <w:div w:id="1061829316">
          <w:marLeft w:val="878"/>
          <w:marRight w:val="0"/>
          <w:marTop w:val="0"/>
          <w:marBottom w:val="120"/>
          <w:divBdr>
            <w:top w:val="none" w:sz="0" w:space="0" w:color="auto"/>
            <w:left w:val="none" w:sz="0" w:space="0" w:color="auto"/>
            <w:bottom w:val="none" w:sz="0" w:space="0" w:color="auto"/>
            <w:right w:val="none" w:sz="0" w:space="0" w:color="auto"/>
          </w:divBdr>
        </w:div>
        <w:div w:id="1123233848">
          <w:marLeft w:val="446"/>
          <w:marRight w:val="0"/>
          <w:marTop w:val="0"/>
          <w:marBottom w:val="120"/>
          <w:divBdr>
            <w:top w:val="none" w:sz="0" w:space="0" w:color="auto"/>
            <w:left w:val="none" w:sz="0" w:space="0" w:color="auto"/>
            <w:bottom w:val="none" w:sz="0" w:space="0" w:color="auto"/>
            <w:right w:val="none" w:sz="0" w:space="0" w:color="auto"/>
          </w:divBdr>
        </w:div>
        <w:div w:id="1306397823">
          <w:marLeft w:val="446"/>
          <w:marRight w:val="0"/>
          <w:marTop w:val="0"/>
          <w:marBottom w:val="120"/>
          <w:divBdr>
            <w:top w:val="none" w:sz="0" w:space="0" w:color="auto"/>
            <w:left w:val="none" w:sz="0" w:space="0" w:color="auto"/>
            <w:bottom w:val="none" w:sz="0" w:space="0" w:color="auto"/>
            <w:right w:val="none" w:sz="0" w:space="0" w:color="auto"/>
          </w:divBdr>
        </w:div>
        <w:div w:id="1463882533">
          <w:marLeft w:val="446"/>
          <w:marRight w:val="0"/>
          <w:marTop w:val="0"/>
          <w:marBottom w:val="120"/>
          <w:divBdr>
            <w:top w:val="none" w:sz="0" w:space="0" w:color="auto"/>
            <w:left w:val="none" w:sz="0" w:space="0" w:color="auto"/>
            <w:bottom w:val="none" w:sz="0" w:space="0" w:color="auto"/>
            <w:right w:val="none" w:sz="0" w:space="0" w:color="auto"/>
          </w:divBdr>
        </w:div>
        <w:div w:id="1604143738">
          <w:marLeft w:val="878"/>
          <w:marRight w:val="0"/>
          <w:marTop w:val="0"/>
          <w:marBottom w:val="120"/>
          <w:divBdr>
            <w:top w:val="none" w:sz="0" w:space="0" w:color="auto"/>
            <w:left w:val="none" w:sz="0" w:space="0" w:color="auto"/>
            <w:bottom w:val="none" w:sz="0" w:space="0" w:color="auto"/>
            <w:right w:val="none" w:sz="0" w:space="0" w:color="auto"/>
          </w:divBdr>
        </w:div>
        <w:div w:id="1649820915">
          <w:marLeft w:val="446"/>
          <w:marRight w:val="0"/>
          <w:marTop w:val="0"/>
          <w:marBottom w:val="120"/>
          <w:divBdr>
            <w:top w:val="none" w:sz="0" w:space="0" w:color="auto"/>
            <w:left w:val="none" w:sz="0" w:space="0" w:color="auto"/>
            <w:bottom w:val="none" w:sz="0" w:space="0" w:color="auto"/>
            <w:right w:val="none" w:sz="0" w:space="0" w:color="auto"/>
          </w:divBdr>
        </w:div>
      </w:divsChild>
    </w:div>
    <w:div w:id="131825136">
      <w:bodyDiv w:val="1"/>
      <w:marLeft w:val="0"/>
      <w:marRight w:val="0"/>
      <w:marTop w:val="0"/>
      <w:marBottom w:val="0"/>
      <w:divBdr>
        <w:top w:val="none" w:sz="0" w:space="0" w:color="auto"/>
        <w:left w:val="none" w:sz="0" w:space="0" w:color="auto"/>
        <w:bottom w:val="none" w:sz="0" w:space="0" w:color="auto"/>
        <w:right w:val="none" w:sz="0" w:space="0" w:color="auto"/>
      </w:divBdr>
      <w:divsChild>
        <w:div w:id="523321849">
          <w:marLeft w:val="14"/>
          <w:marRight w:val="0"/>
          <w:marTop w:val="0"/>
          <w:marBottom w:val="179"/>
          <w:divBdr>
            <w:top w:val="none" w:sz="0" w:space="0" w:color="auto"/>
            <w:left w:val="none" w:sz="0" w:space="0" w:color="auto"/>
            <w:bottom w:val="none" w:sz="0" w:space="0" w:color="auto"/>
            <w:right w:val="none" w:sz="0" w:space="0" w:color="auto"/>
          </w:divBdr>
        </w:div>
        <w:div w:id="572740610">
          <w:marLeft w:val="878"/>
          <w:marRight w:val="0"/>
          <w:marTop w:val="0"/>
          <w:marBottom w:val="179"/>
          <w:divBdr>
            <w:top w:val="none" w:sz="0" w:space="0" w:color="auto"/>
            <w:left w:val="none" w:sz="0" w:space="0" w:color="auto"/>
            <w:bottom w:val="none" w:sz="0" w:space="0" w:color="auto"/>
            <w:right w:val="none" w:sz="0" w:space="0" w:color="auto"/>
          </w:divBdr>
        </w:div>
        <w:div w:id="765543086">
          <w:marLeft w:val="878"/>
          <w:marRight w:val="0"/>
          <w:marTop w:val="0"/>
          <w:marBottom w:val="179"/>
          <w:divBdr>
            <w:top w:val="none" w:sz="0" w:space="0" w:color="auto"/>
            <w:left w:val="none" w:sz="0" w:space="0" w:color="auto"/>
            <w:bottom w:val="none" w:sz="0" w:space="0" w:color="auto"/>
            <w:right w:val="none" w:sz="0" w:space="0" w:color="auto"/>
          </w:divBdr>
        </w:div>
        <w:div w:id="867138813">
          <w:marLeft w:val="14"/>
          <w:marRight w:val="0"/>
          <w:marTop w:val="0"/>
          <w:marBottom w:val="179"/>
          <w:divBdr>
            <w:top w:val="none" w:sz="0" w:space="0" w:color="auto"/>
            <w:left w:val="none" w:sz="0" w:space="0" w:color="auto"/>
            <w:bottom w:val="none" w:sz="0" w:space="0" w:color="auto"/>
            <w:right w:val="none" w:sz="0" w:space="0" w:color="auto"/>
          </w:divBdr>
        </w:div>
        <w:div w:id="1439452420">
          <w:marLeft w:val="14"/>
          <w:marRight w:val="0"/>
          <w:marTop w:val="0"/>
          <w:marBottom w:val="179"/>
          <w:divBdr>
            <w:top w:val="none" w:sz="0" w:space="0" w:color="auto"/>
            <w:left w:val="none" w:sz="0" w:space="0" w:color="auto"/>
            <w:bottom w:val="none" w:sz="0" w:space="0" w:color="auto"/>
            <w:right w:val="none" w:sz="0" w:space="0" w:color="auto"/>
          </w:divBdr>
        </w:div>
        <w:div w:id="1529174586">
          <w:marLeft w:val="446"/>
          <w:marRight w:val="0"/>
          <w:marTop w:val="0"/>
          <w:marBottom w:val="179"/>
          <w:divBdr>
            <w:top w:val="none" w:sz="0" w:space="0" w:color="auto"/>
            <w:left w:val="none" w:sz="0" w:space="0" w:color="auto"/>
            <w:bottom w:val="none" w:sz="0" w:space="0" w:color="auto"/>
            <w:right w:val="none" w:sz="0" w:space="0" w:color="auto"/>
          </w:divBdr>
        </w:div>
      </w:divsChild>
    </w:div>
    <w:div w:id="138890549">
      <w:bodyDiv w:val="1"/>
      <w:marLeft w:val="0"/>
      <w:marRight w:val="0"/>
      <w:marTop w:val="0"/>
      <w:marBottom w:val="0"/>
      <w:divBdr>
        <w:top w:val="none" w:sz="0" w:space="0" w:color="auto"/>
        <w:left w:val="none" w:sz="0" w:space="0" w:color="auto"/>
        <w:bottom w:val="none" w:sz="0" w:space="0" w:color="auto"/>
        <w:right w:val="none" w:sz="0" w:space="0" w:color="auto"/>
      </w:divBdr>
    </w:div>
    <w:div w:id="145826564">
      <w:bodyDiv w:val="1"/>
      <w:marLeft w:val="0"/>
      <w:marRight w:val="0"/>
      <w:marTop w:val="0"/>
      <w:marBottom w:val="0"/>
      <w:divBdr>
        <w:top w:val="none" w:sz="0" w:space="0" w:color="auto"/>
        <w:left w:val="none" w:sz="0" w:space="0" w:color="auto"/>
        <w:bottom w:val="none" w:sz="0" w:space="0" w:color="auto"/>
        <w:right w:val="none" w:sz="0" w:space="0" w:color="auto"/>
      </w:divBdr>
    </w:div>
    <w:div w:id="153182991">
      <w:bodyDiv w:val="1"/>
      <w:marLeft w:val="0"/>
      <w:marRight w:val="0"/>
      <w:marTop w:val="0"/>
      <w:marBottom w:val="0"/>
      <w:divBdr>
        <w:top w:val="none" w:sz="0" w:space="0" w:color="auto"/>
        <w:left w:val="none" w:sz="0" w:space="0" w:color="auto"/>
        <w:bottom w:val="none" w:sz="0" w:space="0" w:color="auto"/>
        <w:right w:val="none" w:sz="0" w:space="0" w:color="auto"/>
      </w:divBdr>
    </w:div>
    <w:div w:id="154881235">
      <w:bodyDiv w:val="1"/>
      <w:marLeft w:val="0"/>
      <w:marRight w:val="0"/>
      <w:marTop w:val="0"/>
      <w:marBottom w:val="0"/>
      <w:divBdr>
        <w:top w:val="none" w:sz="0" w:space="0" w:color="auto"/>
        <w:left w:val="none" w:sz="0" w:space="0" w:color="auto"/>
        <w:bottom w:val="none" w:sz="0" w:space="0" w:color="auto"/>
        <w:right w:val="none" w:sz="0" w:space="0" w:color="auto"/>
      </w:divBdr>
    </w:div>
    <w:div w:id="162359019">
      <w:bodyDiv w:val="1"/>
      <w:marLeft w:val="0"/>
      <w:marRight w:val="0"/>
      <w:marTop w:val="0"/>
      <w:marBottom w:val="0"/>
      <w:divBdr>
        <w:top w:val="none" w:sz="0" w:space="0" w:color="auto"/>
        <w:left w:val="none" w:sz="0" w:space="0" w:color="auto"/>
        <w:bottom w:val="none" w:sz="0" w:space="0" w:color="auto"/>
        <w:right w:val="none" w:sz="0" w:space="0" w:color="auto"/>
      </w:divBdr>
    </w:div>
    <w:div w:id="163521135">
      <w:bodyDiv w:val="1"/>
      <w:marLeft w:val="0"/>
      <w:marRight w:val="0"/>
      <w:marTop w:val="0"/>
      <w:marBottom w:val="0"/>
      <w:divBdr>
        <w:top w:val="none" w:sz="0" w:space="0" w:color="auto"/>
        <w:left w:val="none" w:sz="0" w:space="0" w:color="auto"/>
        <w:bottom w:val="none" w:sz="0" w:space="0" w:color="auto"/>
        <w:right w:val="none" w:sz="0" w:space="0" w:color="auto"/>
      </w:divBdr>
    </w:div>
    <w:div w:id="164513671">
      <w:bodyDiv w:val="1"/>
      <w:marLeft w:val="0"/>
      <w:marRight w:val="0"/>
      <w:marTop w:val="0"/>
      <w:marBottom w:val="0"/>
      <w:divBdr>
        <w:top w:val="none" w:sz="0" w:space="0" w:color="auto"/>
        <w:left w:val="none" w:sz="0" w:space="0" w:color="auto"/>
        <w:bottom w:val="none" w:sz="0" w:space="0" w:color="auto"/>
        <w:right w:val="none" w:sz="0" w:space="0" w:color="auto"/>
      </w:divBdr>
      <w:divsChild>
        <w:div w:id="7684492">
          <w:marLeft w:val="274"/>
          <w:marRight w:val="0"/>
          <w:marTop w:val="0"/>
          <w:marBottom w:val="179"/>
          <w:divBdr>
            <w:top w:val="none" w:sz="0" w:space="0" w:color="auto"/>
            <w:left w:val="none" w:sz="0" w:space="0" w:color="auto"/>
            <w:bottom w:val="none" w:sz="0" w:space="0" w:color="auto"/>
            <w:right w:val="none" w:sz="0" w:space="0" w:color="auto"/>
          </w:divBdr>
        </w:div>
        <w:div w:id="557207636">
          <w:marLeft w:val="274"/>
          <w:marRight w:val="0"/>
          <w:marTop w:val="0"/>
          <w:marBottom w:val="179"/>
          <w:divBdr>
            <w:top w:val="none" w:sz="0" w:space="0" w:color="auto"/>
            <w:left w:val="none" w:sz="0" w:space="0" w:color="auto"/>
            <w:bottom w:val="none" w:sz="0" w:space="0" w:color="auto"/>
            <w:right w:val="none" w:sz="0" w:space="0" w:color="auto"/>
          </w:divBdr>
        </w:div>
        <w:div w:id="1023022017">
          <w:marLeft w:val="274"/>
          <w:marRight w:val="0"/>
          <w:marTop w:val="0"/>
          <w:marBottom w:val="179"/>
          <w:divBdr>
            <w:top w:val="none" w:sz="0" w:space="0" w:color="auto"/>
            <w:left w:val="none" w:sz="0" w:space="0" w:color="auto"/>
            <w:bottom w:val="none" w:sz="0" w:space="0" w:color="auto"/>
            <w:right w:val="none" w:sz="0" w:space="0" w:color="auto"/>
          </w:divBdr>
        </w:div>
        <w:div w:id="1433629101">
          <w:marLeft w:val="274"/>
          <w:marRight w:val="0"/>
          <w:marTop w:val="0"/>
          <w:marBottom w:val="179"/>
          <w:divBdr>
            <w:top w:val="none" w:sz="0" w:space="0" w:color="auto"/>
            <w:left w:val="none" w:sz="0" w:space="0" w:color="auto"/>
            <w:bottom w:val="none" w:sz="0" w:space="0" w:color="auto"/>
            <w:right w:val="none" w:sz="0" w:space="0" w:color="auto"/>
          </w:divBdr>
        </w:div>
        <w:div w:id="1630471035">
          <w:marLeft w:val="274"/>
          <w:marRight w:val="0"/>
          <w:marTop w:val="0"/>
          <w:marBottom w:val="179"/>
          <w:divBdr>
            <w:top w:val="none" w:sz="0" w:space="0" w:color="auto"/>
            <w:left w:val="none" w:sz="0" w:space="0" w:color="auto"/>
            <w:bottom w:val="none" w:sz="0" w:space="0" w:color="auto"/>
            <w:right w:val="none" w:sz="0" w:space="0" w:color="auto"/>
          </w:divBdr>
        </w:div>
        <w:div w:id="2124155016">
          <w:marLeft w:val="274"/>
          <w:marRight w:val="0"/>
          <w:marTop w:val="0"/>
          <w:marBottom w:val="179"/>
          <w:divBdr>
            <w:top w:val="none" w:sz="0" w:space="0" w:color="auto"/>
            <w:left w:val="none" w:sz="0" w:space="0" w:color="auto"/>
            <w:bottom w:val="none" w:sz="0" w:space="0" w:color="auto"/>
            <w:right w:val="none" w:sz="0" w:space="0" w:color="auto"/>
          </w:divBdr>
        </w:div>
      </w:divsChild>
    </w:div>
    <w:div w:id="168839756">
      <w:bodyDiv w:val="1"/>
      <w:marLeft w:val="0"/>
      <w:marRight w:val="0"/>
      <w:marTop w:val="0"/>
      <w:marBottom w:val="0"/>
      <w:divBdr>
        <w:top w:val="none" w:sz="0" w:space="0" w:color="auto"/>
        <w:left w:val="none" w:sz="0" w:space="0" w:color="auto"/>
        <w:bottom w:val="none" w:sz="0" w:space="0" w:color="auto"/>
        <w:right w:val="none" w:sz="0" w:space="0" w:color="auto"/>
      </w:divBdr>
    </w:div>
    <w:div w:id="180632330">
      <w:bodyDiv w:val="1"/>
      <w:marLeft w:val="0"/>
      <w:marRight w:val="0"/>
      <w:marTop w:val="0"/>
      <w:marBottom w:val="0"/>
      <w:divBdr>
        <w:top w:val="none" w:sz="0" w:space="0" w:color="auto"/>
        <w:left w:val="none" w:sz="0" w:space="0" w:color="auto"/>
        <w:bottom w:val="none" w:sz="0" w:space="0" w:color="auto"/>
        <w:right w:val="none" w:sz="0" w:space="0" w:color="auto"/>
      </w:divBdr>
    </w:div>
    <w:div w:id="213009968">
      <w:bodyDiv w:val="1"/>
      <w:marLeft w:val="0"/>
      <w:marRight w:val="0"/>
      <w:marTop w:val="0"/>
      <w:marBottom w:val="0"/>
      <w:divBdr>
        <w:top w:val="none" w:sz="0" w:space="0" w:color="auto"/>
        <w:left w:val="none" w:sz="0" w:space="0" w:color="auto"/>
        <w:bottom w:val="none" w:sz="0" w:space="0" w:color="auto"/>
        <w:right w:val="none" w:sz="0" w:space="0" w:color="auto"/>
      </w:divBdr>
    </w:div>
    <w:div w:id="214124807">
      <w:bodyDiv w:val="1"/>
      <w:marLeft w:val="0"/>
      <w:marRight w:val="0"/>
      <w:marTop w:val="0"/>
      <w:marBottom w:val="0"/>
      <w:divBdr>
        <w:top w:val="none" w:sz="0" w:space="0" w:color="auto"/>
        <w:left w:val="none" w:sz="0" w:space="0" w:color="auto"/>
        <w:bottom w:val="none" w:sz="0" w:space="0" w:color="auto"/>
        <w:right w:val="none" w:sz="0" w:space="0" w:color="auto"/>
      </w:divBdr>
    </w:div>
    <w:div w:id="222834263">
      <w:bodyDiv w:val="1"/>
      <w:marLeft w:val="0"/>
      <w:marRight w:val="0"/>
      <w:marTop w:val="0"/>
      <w:marBottom w:val="0"/>
      <w:divBdr>
        <w:top w:val="none" w:sz="0" w:space="0" w:color="auto"/>
        <w:left w:val="none" w:sz="0" w:space="0" w:color="auto"/>
        <w:bottom w:val="none" w:sz="0" w:space="0" w:color="auto"/>
        <w:right w:val="none" w:sz="0" w:space="0" w:color="auto"/>
      </w:divBdr>
    </w:div>
    <w:div w:id="223374482">
      <w:bodyDiv w:val="1"/>
      <w:marLeft w:val="0"/>
      <w:marRight w:val="0"/>
      <w:marTop w:val="0"/>
      <w:marBottom w:val="0"/>
      <w:divBdr>
        <w:top w:val="none" w:sz="0" w:space="0" w:color="auto"/>
        <w:left w:val="none" w:sz="0" w:space="0" w:color="auto"/>
        <w:bottom w:val="none" w:sz="0" w:space="0" w:color="auto"/>
        <w:right w:val="none" w:sz="0" w:space="0" w:color="auto"/>
      </w:divBdr>
    </w:div>
    <w:div w:id="250088274">
      <w:bodyDiv w:val="1"/>
      <w:marLeft w:val="0"/>
      <w:marRight w:val="0"/>
      <w:marTop w:val="0"/>
      <w:marBottom w:val="0"/>
      <w:divBdr>
        <w:top w:val="none" w:sz="0" w:space="0" w:color="auto"/>
        <w:left w:val="none" w:sz="0" w:space="0" w:color="auto"/>
        <w:bottom w:val="none" w:sz="0" w:space="0" w:color="auto"/>
        <w:right w:val="none" w:sz="0" w:space="0" w:color="auto"/>
      </w:divBdr>
    </w:div>
    <w:div w:id="254628501">
      <w:bodyDiv w:val="1"/>
      <w:marLeft w:val="0"/>
      <w:marRight w:val="0"/>
      <w:marTop w:val="0"/>
      <w:marBottom w:val="0"/>
      <w:divBdr>
        <w:top w:val="none" w:sz="0" w:space="0" w:color="auto"/>
        <w:left w:val="none" w:sz="0" w:space="0" w:color="auto"/>
        <w:bottom w:val="none" w:sz="0" w:space="0" w:color="auto"/>
        <w:right w:val="none" w:sz="0" w:space="0" w:color="auto"/>
      </w:divBdr>
      <w:divsChild>
        <w:div w:id="175508726">
          <w:marLeft w:val="864"/>
          <w:marRight w:val="0"/>
          <w:marTop w:val="0"/>
          <w:marBottom w:val="0"/>
          <w:divBdr>
            <w:top w:val="none" w:sz="0" w:space="0" w:color="auto"/>
            <w:left w:val="none" w:sz="0" w:space="0" w:color="auto"/>
            <w:bottom w:val="none" w:sz="0" w:space="0" w:color="auto"/>
            <w:right w:val="none" w:sz="0" w:space="0" w:color="auto"/>
          </w:divBdr>
        </w:div>
        <w:div w:id="295453798">
          <w:marLeft w:val="864"/>
          <w:marRight w:val="0"/>
          <w:marTop w:val="0"/>
          <w:marBottom w:val="0"/>
          <w:divBdr>
            <w:top w:val="none" w:sz="0" w:space="0" w:color="auto"/>
            <w:left w:val="none" w:sz="0" w:space="0" w:color="auto"/>
            <w:bottom w:val="none" w:sz="0" w:space="0" w:color="auto"/>
            <w:right w:val="none" w:sz="0" w:space="0" w:color="auto"/>
          </w:divBdr>
        </w:div>
        <w:div w:id="305427969">
          <w:marLeft w:val="864"/>
          <w:marRight w:val="0"/>
          <w:marTop w:val="0"/>
          <w:marBottom w:val="0"/>
          <w:divBdr>
            <w:top w:val="none" w:sz="0" w:space="0" w:color="auto"/>
            <w:left w:val="none" w:sz="0" w:space="0" w:color="auto"/>
            <w:bottom w:val="none" w:sz="0" w:space="0" w:color="auto"/>
            <w:right w:val="none" w:sz="0" w:space="0" w:color="auto"/>
          </w:divBdr>
        </w:div>
        <w:div w:id="547492734">
          <w:marLeft w:val="864"/>
          <w:marRight w:val="0"/>
          <w:marTop w:val="0"/>
          <w:marBottom w:val="0"/>
          <w:divBdr>
            <w:top w:val="none" w:sz="0" w:space="0" w:color="auto"/>
            <w:left w:val="none" w:sz="0" w:space="0" w:color="auto"/>
            <w:bottom w:val="none" w:sz="0" w:space="0" w:color="auto"/>
            <w:right w:val="none" w:sz="0" w:space="0" w:color="auto"/>
          </w:divBdr>
        </w:div>
        <w:div w:id="558631219">
          <w:marLeft w:val="864"/>
          <w:marRight w:val="0"/>
          <w:marTop w:val="0"/>
          <w:marBottom w:val="0"/>
          <w:divBdr>
            <w:top w:val="none" w:sz="0" w:space="0" w:color="auto"/>
            <w:left w:val="none" w:sz="0" w:space="0" w:color="auto"/>
            <w:bottom w:val="none" w:sz="0" w:space="0" w:color="auto"/>
            <w:right w:val="none" w:sz="0" w:space="0" w:color="auto"/>
          </w:divBdr>
        </w:div>
        <w:div w:id="701706357">
          <w:marLeft w:val="864"/>
          <w:marRight w:val="0"/>
          <w:marTop w:val="0"/>
          <w:marBottom w:val="0"/>
          <w:divBdr>
            <w:top w:val="none" w:sz="0" w:space="0" w:color="auto"/>
            <w:left w:val="none" w:sz="0" w:space="0" w:color="auto"/>
            <w:bottom w:val="none" w:sz="0" w:space="0" w:color="auto"/>
            <w:right w:val="none" w:sz="0" w:space="0" w:color="auto"/>
          </w:divBdr>
        </w:div>
        <w:div w:id="872499395">
          <w:marLeft w:val="864"/>
          <w:marRight w:val="0"/>
          <w:marTop w:val="0"/>
          <w:marBottom w:val="0"/>
          <w:divBdr>
            <w:top w:val="none" w:sz="0" w:space="0" w:color="auto"/>
            <w:left w:val="none" w:sz="0" w:space="0" w:color="auto"/>
            <w:bottom w:val="none" w:sz="0" w:space="0" w:color="auto"/>
            <w:right w:val="none" w:sz="0" w:space="0" w:color="auto"/>
          </w:divBdr>
        </w:div>
        <w:div w:id="958798259">
          <w:marLeft w:val="864"/>
          <w:marRight w:val="0"/>
          <w:marTop w:val="0"/>
          <w:marBottom w:val="0"/>
          <w:divBdr>
            <w:top w:val="none" w:sz="0" w:space="0" w:color="auto"/>
            <w:left w:val="none" w:sz="0" w:space="0" w:color="auto"/>
            <w:bottom w:val="none" w:sz="0" w:space="0" w:color="auto"/>
            <w:right w:val="none" w:sz="0" w:space="0" w:color="auto"/>
          </w:divBdr>
        </w:div>
        <w:div w:id="971713616">
          <w:marLeft w:val="864"/>
          <w:marRight w:val="0"/>
          <w:marTop w:val="0"/>
          <w:marBottom w:val="0"/>
          <w:divBdr>
            <w:top w:val="none" w:sz="0" w:space="0" w:color="auto"/>
            <w:left w:val="none" w:sz="0" w:space="0" w:color="auto"/>
            <w:bottom w:val="none" w:sz="0" w:space="0" w:color="auto"/>
            <w:right w:val="none" w:sz="0" w:space="0" w:color="auto"/>
          </w:divBdr>
        </w:div>
        <w:div w:id="1103499097">
          <w:marLeft w:val="432"/>
          <w:marRight w:val="0"/>
          <w:marTop w:val="0"/>
          <w:marBottom w:val="0"/>
          <w:divBdr>
            <w:top w:val="none" w:sz="0" w:space="0" w:color="auto"/>
            <w:left w:val="none" w:sz="0" w:space="0" w:color="auto"/>
            <w:bottom w:val="none" w:sz="0" w:space="0" w:color="auto"/>
            <w:right w:val="none" w:sz="0" w:space="0" w:color="auto"/>
          </w:divBdr>
        </w:div>
        <w:div w:id="1183982719">
          <w:marLeft w:val="864"/>
          <w:marRight w:val="0"/>
          <w:marTop w:val="0"/>
          <w:marBottom w:val="0"/>
          <w:divBdr>
            <w:top w:val="none" w:sz="0" w:space="0" w:color="auto"/>
            <w:left w:val="none" w:sz="0" w:space="0" w:color="auto"/>
            <w:bottom w:val="none" w:sz="0" w:space="0" w:color="auto"/>
            <w:right w:val="none" w:sz="0" w:space="0" w:color="auto"/>
          </w:divBdr>
        </w:div>
        <w:div w:id="1359548094">
          <w:marLeft w:val="864"/>
          <w:marRight w:val="0"/>
          <w:marTop w:val="0"/>
          <w:marBottom w:val="0"/>
          <w:divBdr>
            <w:top w:val="none" w:sz="0" w:space="0" w:color="auto"/>
            <w:left w:val="none" w:sz="0" w:space="0" w:color="auto"/>
            <w:bottom w:val="none" w:sz="0" w:space="0" w:color="auto"/>
            <w:right w:val="none" w:sz="0" w:space="0" w:color="auto"/>
          </w:divBdr>
        </w:div>
        <w:div w:id="1534881075">
          <w:marLeft w:val="864"/>
          <w:marRight w:val="0"/>
          <w:marTop w:val="0"/>
          <w:marBottom w:val="0"/>
          <w:divBdr>
            <w:top w:val="none" w:sz="0" w:space="0" w:color="auto"/>
            <w:left w:val="none" w:sz="0" w:space="0" w:color="auto"/>
            <w:bottom w:val="none" w:sz="0" w:space="0" w:color="auto"/>
            <w:right w:val="none" w:sz="0" w:space="0" w:color="auto"/>
          </w:divBdr>
        </w:div>
        <w:div w:id="1666278857">
          <w:marLeft w:val="864"/>
          <w:marRight w:val="0"/>
          <w:marTop w:val="0"/>
          <w:marBottom w:val="0"/>
          <w:divBdr>
            <w:top w:val="none" w:sz="0" w:space="0" w:color="auto"/>
            <w:left w:val="none" w:sz="0" w:space="0" w:color="auto"/>
            <w:bottom w:val="none" w:sz="0" w:space="0" w:color="auto"/>
            <w:right w:val="none" w:sz="0" w:space="0" w:color="auto"/>
          </w:divBdr>
        </w:div>
        <w:div w:id="1696610925">
          <w:marLeft w:val="432"/>
          <w:marRight w:val="0"/>
          <w:marTop w:val="0"/>
          <w:marBottom w:val="0"/>
          <w:divBdr>
            <w:top w:val="none" w:sz="0" w:space="0" w:color="auto"/>
            <w:left w:val="none" w:sz="0" w:space="0" w:color="auto"/>
            <w:bottom w:val="none" w:sz="0" w:space="0" w:color="auto"/>
            <w:right w:val="none" w:sz="0" w:space="0" w:color="auto"/>
          </w:divBdr>
        </w:div>
        <w:div w:id="2104260428">
          <w:marLeft w:val="864"/>
          <w:marRight w:val="0"/>
          <w:marTop w:val="0"/>
          <w:marBottom w:val="0"/>
          <w:divBdr>
            <w:top w:val="none" w:sz="0" w:space="0" w:color="auto"/>
            <w:left w:val="none" w:sz="0" w:space="0" w:color="auto"/>
            <w:bottom w:val="none" w:sz="0" w:space="0" w:color="auto"/>
            <w:right w:val="none" w:sz="0" w:space="0" w:color="auto"/>
          </w:divBdr>
        </w:div>
      </w:divsChild>
    </w:div>
    <w:div w:id="266163312">
      <w:bodyDiv w:val="1"/>
      <w:marLeft w:val="0"/>
      <w:marRight w:val="0"/>
      <w:marTop w:val="0"/>
      <w:marBottom w:val="0"/>
      <w:divBdr>
        <w:top w:val="none" w:sz="0" w:space="0" w:color="auto"/>
        <w:left w:val="none" w:sz="0" w:space="0" w:color="auto"/>
        <w:bottom w:val="none" w:sz="0" w:space="0" w:color="auto"/>
        <w:right w:val="none" w:sz="0" w:space="0" w:color="auto"/>
      </w:divBdr>
    </w:div>
    <w:div w:id="271859348">
      <w:bodyDiv w:val="1"/>
      <w:marLeft w:val="0"/>
      <w:marRight w:val="0"/>
      <w:marTop w:val="0"/>
      <w:marBottom w:val="0"/>
      <w:divBdr>
        <w:top w:val="none" w:sz="0" w:space="0" w:color="auto"/>
        <w:left w:val="none" w:sz="0" w:space="0" w:color="auto"/>
        <w:bottom w:val="none" w:sz="0" w:space="0" w:color="auto"/>
        <w:right w:val="none" w:sz="0" w:space="0" w:color="auto"/>
      </w:divBdr>
    </w:div>
    <w:div w:id="271865559">
      <w:bodyDiv w:val="1"/>
      <w:marLeft w:val="0"/>
      <w:marRight w:val="0"/>
      <w:marTop w:val="0"/>
      <w:marBottom w:val="0"/>
      <w:divBdr>
        <w:top w:val="none" w:sz="0" w:space="0" w:color="auto"/>
        <w:left w:val="none" w:sz="0" w:space="0" w:color="auto"/>
        <w:bottom w:val="none" w:sz="0" w:space="0" w:color="auto"/>
        <w:right w:val="none" w:sz="0" w:space="0" w:color="auto"/>
      </w:divBdr>
    </w:div>
    <w:div w:id="274605658">
      <w:bodyDiv w:val="1"/>
      <w:marLeft w:val="0"/>
      <w:marRight w:val="0"/>
      <w:marTop w:val="0"/>
      <w:marBottom w:val="0"/>
      <w:divBdr>
        <w:top w:val="none" w:sz="0" w:space="0" w:color="auto"/>
        <w:left w:val="none" w:sz="0" w:space="0" w:color="auto"/>
        <w:bottom w:val="none" w:sz="0" w:space="0" w:color="auto"/>
        <w:right w:val="none" w:sz="0" w:space="0" w:color="auto"/>
      </w:divBdr>
    </w:div>
    <w:div w:id="280115712">
      <w:bodyDiv w:val="1"/>
      <w:marLeft w:val="0"/>
      <w:marRight w:val="0"/>
      <w:marTop w:val="0"/>
      <w:marBottom w:val="0"/>
      <w:divBdr>
        <w:top w:val="none" w:sz="0" w:space="0" w:color="auto"/>
        <w:left w:val="none" w:sz="0" w:space="0" w:color="auto"/>
        <w:bottom w:val="none" w:sz="0" w:space="0" w:color="auto"/>
        <w:right w:val="none" w:sz="0" w:space="0" w:color="auto"/>
      </w:divBdr>
    </w:div>
    <w:div w:id="305623911">
      <w:bodyDiv w:val="1"/>
      <w:marLeft w:val="0"/>
      <w:marRight w:val="0"/>
      <w:marTop w:val="0"/>
      <w:marBottom w:val="0"/>
      <w:divBdr>
        <w:top w:val="none" w:sz="0" w:space="0" w:color="auto"/>
        <w:left w:val="none" w:sz="0" w:space="0" w:color="auto"/>
        <w:bottom w:val="none" w:sz="0" w:space="0" w:color="auto"/>
        <w:right w:val="none" w:sz="0" w:space="0" w:color="auto"/>
      </w:divBdr>
    </w:div>
    <w:div w:id="313143833">
      <w:bodyDiv w:val="1"/>
      <w:marLeft w:val="0"/>
      <w:marRight w:val="0"/>
      <w:marTop w:val="0"/>
      <w:marBottom w:val="0"/>
      <w:divBdr>
        <w:top w:val="none" w:sz="0" w:space="0" w:color="auto"/>
        <w:left w:val="none" w:sz="0" w:space="0" w:color="auto"/>
        <w:bottom w:val="none" w:sz="0" w:space="0" w:color="auto"/>
        <w:right w:val="none" w:sz="0" w:space="0" w:color="auto"/>
      </w:divBdr>
    </w:div>
    <w:div w:id="348264661">
      <w:bodyDiv w:val="1"/>
      <w:marLeft w:val="0"/>
      <w:marRight w:val="0"/>
      <w:marTop w:val="0"/>
      <w:marBottom w:val="0"/>
      <w:divBdr>
        <w:top w:val="none" w:sz="0" w:space="0" w:color="auto"/>
        <w:left w:val="none" w:sz="0" w:space="0" w:color="auto"/>
        <w:bottom w:val="none" w:sz="0" w:space="0" w:color="auto"/>
        <w:right w:val="none" w:sz="0" w:space="0" w:color="auto"/>
      </w:divBdr>
    </w:div>
    <w:div w:id="360858698">
      <w:bodyDiv w:val="1"/>
      <w:marLeft w:val="0"/>
      <w:marRight w:val="0"/>
      <w:marTop w:val="0"/>
      <w:marBottom w:val="0"/>
      <w:divBdr>
        <w:top w:val="none" w:sz="0" w:space="0" w:color="auto"/>
        <w:left w:val="none" w:sz="0" w:space="0" w:color="auto"/>
        <w:bottom w:val="none" w:sz="0" w:space="0" w:color="auto"/>
        <w:right w:val="none" w:sz="0" w:space="0" w:color="auto"/>
      </w:divBdr>
    </w:div>
    <w:div w:id="362096121">
      <w:bodyDiv w:val="1"/>
      <w:marLeft w:val="0"/>
      <w:marRight w:val="0"/>
      <w:marTop w:val="0"/>
      <w:marBottom w:val="0"/>
      <w:divBdr>
        <w:top w:val="none" w:sz="0" w:space="0" w:color="auto"/>
        <w:left w:val="none" w:sz="0" w:space="0" w:color="auto"/>
        <w:bottom w:val="none" w:sz="0" w:space="0" w:color="auto"/>
        <w:right w:val="none" w:sz="0" w:space="0" w:color="auto"/>
      </w:divBdr>
    </w:div>
    <w:div w:id="362950143">
      <w:bodyDiv w:val="1"/>
      <w:marLeft w:val="0"/>
      <w:marRight w:val="0"/>
      <w:marTop w:val="0"/>
      <w:marBottom w:val="0"/>
      <w:divBdr>
        <w:top w:val="none" w:sz="0" w:space="0" w:color="auto"/>
        <w:left w:val="none" w:sz="0" w:space="0" w:color="auto"/>
        <w:bottom w:val="none" w:sz="0" w:space="0" w:color="auto"/>
        <w:right w:val="none" w:sz="0" w:space="0" w:color="auto"/>
      </w:divBdr>
    </w:div>
    <w:div w:id="380250000">
      <w:bodyDiv w:val="1"/>
      <w:marLeft w:val="0"/>
      <w:marRight w:val="0"/>
      <w:marTop w:val="0"/>
      <w:marBottom w:val="0"/>
      <w:divBdr>
        <w:top w:val="none" w:sz="0" w:space="0" w:color="auto"/>
        <w:left w:val="none" w:sz="0" w:space="0" w:color="auto"/>
        <w:bottom w:val="none" w:sz="0" w:space="0" w:color="auto"/>
        <w:right w:val="none" w:sz="0" w:space="0" w:color="auto"/>
      </w:divBdr>
    </w:div>
    <w:div w:id="399602082">
      <w:bodyDiv w:val="1"/>
      <w:marLeft w:val="0"/>
      <w:marRight w:val="0"/>
      <w:marTop w:val="0"/>
      <w:marBottom w:val="0"/>
      <w:divBdr>
        <w:top w:val="none" w:sz="0" w:space="0" w:color="auto"/>
        <w:left w:val="none" w:sz="0" w:space="0" w:color="auto"/>
        <w:bottom w:val="none" w:sz="0" w:space="0" w:color="auto"/>
        <w:right w:val="none" w:sz="0" w:space="0" w:color="auto"/>
      </w:divBdr>
      <w:divsChild>
        <w:div w:id="496119201">
          <w:marLeft w:val="432"/>
          <w:marRight w:val="0"/>
          <w:marTop w:val="0"/>
          <w:marBottom w:val="179"/>
          <w:divBdr>
            <w:top w:val="none" w:sz="0" w:space="0" w:color="auto"/>
            <w:left w:val="none" w:sz="0" w:space="0" w:color="auto"/>
            <w:bottom w:val="none" w:sz="0" w:space="0" w:color="auto"/>
            <w:right w:val="none" w:sz="0" w:space="0" w:color="auto"/>
          </w:divBdr>
        </w:div>
        <w:div w:id="1142499481">
          <w:marLeft w:val="432"/>
          <w:marRight w:val="0"/>
          <w:marTop w:val="0"/>
          <w:marBottom w:val="179"/>
          <w:divBdr>
            <w:top w:val="none" w:sz="0" w:space="0" w:color="auto"/>
            <w:left w:val="none" w:sz="0" w:space="0" w:color="auto"/>
            <w:bottom w:val="none" w:sz="0" w:space="0" w:color="auto"/>
            <w:right w:val="none" w:sz="0" w:space="0" w:color="auto"/>
          </w:divBdr>
        </w:div>
        <w:div w:id="1570841473">
          <w:marLeft w:val="432"/>
          <w:marRight w:val="0"/>
          <w:marTop w:val="0"/>
          <w:marBottom w:val="179"/>
          <w:divBdr>
            <w:top w:val="none" w:sz="0" w:space="0" w:color="auto"/>
            <w:left w:val="none" w:sz="0" w:space="0" w:color="auto"/>
            <w:bottom w:val="none" w:sz="0" w:space="0" w:color="auto"/>
            <w:right w:val="none" w:sz="0" w:space="0" w:color="auto"/>
          </w:divBdr>
        </w:div>
        <w:div w:id="2007517512">
          <w:marLeft w:val="432"/>
          <w:marRight w:val="0"/>
          <w:marTop w:val="0"/>
          <w:marBottom w:val="179"/>
          <w:divBdr>
            <w:top w:val="none" w:sz="0" w:space="0" w:color="auto"/>
            <w:left w:val="none" w:sz="0" w:space="0" w:color="auto"/>
            <w:bottom w:val="none" w:sz="0" w:space="0" w:color="auto"/>
            <w:right w:val="none" w:sz="0" w:space="0" w:color="auto"/>
          </w:divBdr>
        </w:div>
      </w:divsChild>
    </w:div>
    <w:div w:id="406150934">
      <w:bodyDiv w:val="1"/>
      <w:marLeft w:val="0"/>
      <w:marRight w:val="0"/>
      <w:marTop w:val="0"/>
      <w:marBottom w:val="0"/>
      <w:divBdr>
        <w:top w:val="none" w:sz="0" w:space="0" w:color="auto"/>
        <w:left w:val="none" w:sz="0" w:space="0" w:color="auto"/>
        <w:bottom w:val="none" w:sz="0" w:space="0" w:color="auto"/>
        <w:right w:val="none" w:sz="0" w:space="0" w:color="auto"/>
      </w:divBdr>
    </w:div>
    <w:div w:id="414783252">
      <w:bodyDiv w:val="1"/>
      <w:marLeft w:val="0"/>
      <w:marRight w:val="0"/>
      <w:marTop w:val="0"/>
      <w:marBottom w:val="0"/>
      <w:divBdr>
        <w:top w:val="none" w:sz="0" w:space="0" w:color="auto"/>
        <w:left w:val="none" w:sz="0" w:space="0" w:color="auto"/>
        <w:bottom w:val="none" w:sz="0" w:space="0" w:color="auto"/>
        <w:right w:val="none" w:sz="0" w:space="0" w:color="auto"/>
      </w:divBdr>
      <w:divsChild>
        <w:div w:id="55596102">
          <w:marLeft w:val="0"/>
          <w:marRight w:val="0"/>
          <w:marTop w:val="0"/>
          <w:marBottom w:val="0"/>
          <w:divBdr>
            <w:top w:val="none" w:sz="0" w:space="0" w:color="auto"/>
            <w:left w:val="none" w:sz="0" w:space="0" w:color="auto"/>
            <w:bottom w:val="none" w:sz="0" w:space="0" w:color="auto"/>
            <w:right w:val="none" w:sz="0" w:space="0" w:color="auto"/>
          </w:divBdr>
          <w:divsChild>
            <w:div w:id="1291321798">
              <w:marLeft w:val="0"/>
              <w:marRight w:val="0"/>
              <w:marTop w:val="0"/>
              <w:marBottom w:val="0"/>
              <w:divBdr>
                <w:top w:val="none" w:sz="0" w:space="0" w:color="auto"/>
                <w:left w:val="none" w:sz="0" w:space="0" w:color="auto"/>
                <w:bottom w:val="none" w:sz="0" w:space="0" w:color="auto"/>
                <w:right w:val="none" w:sz="0" w:space="0" w:color="auto"/>
              </w:divBdr>
            </w:div>
          </w:divsChild>
        </w:div>
        <w:div w:id="285814740">
          <w:marLeft w:val="0"/>
          <w:marRight w:val="0"/>
          <w:marTop w:val="0"/>
          <w:marBottom w:val="0"/>
          <w:divBdr>
            <w:top w:val="none" w:sz="0" w:space="0" w:color="auto"/>
            <w:left w:val="none" w:sz="0" w:space="0" w:color="auto"/>
            <w:bottom w:val="none" w:sz="0" w:space="0" w:color="auto"/>
            <w:right w:val="none" w:sz="0" w:space="0" w:color="auto"/>
          </w:divBdr>
          <w:divsChild>
            <w:div w:id="1570533721">
              <w:marLeft w:val="0"/>
              <w:marRight w:val="0"/>
              <w:marTop w:val="0"/>
              <w:marBottom w:val="0"/>
              <w:divBdr>
                <w:top w:val="none" w:sz="0" w:space="0" w:color="auto"/>
                <w:left w:val="none" w:sz="0" w:space="0" w:color="auto"/>
                <w:bottom w:val="none" w:sz="0" w:space="0" w:color="auto"/>
                <w:right w:val="none" w:sz="0" w:space="0" w:color="auto"/>
              </w:divBdr>
            </w:div>
          </w:divsChild>
        </w:div>
        <w:div w:id="431367146">
          <w:marLeft w:val="0"/>
          <w:marRight w:val="0"/>
          <w:marTop w:val="0"/>
          <w:marBottom w:val="0"/>
          <w:divBdr>
            <w:top w:val="none" w:sz="0" w:space="0" w:color="auto"/>
            <w:left w:val="none" w:sz="0" w:space="0" w:color="auto"/>
            <w:bottom w:val="none" w:sz="0" w:space="0" w:color="auto"/>
            <w:right w:val="none" w:sz="0" w:space="0" w:color="auto"/>
          </w:divBdr>
          <w:divsChild>
            <w:div w:id="1160538717">
              <w:marLeft w:val="0"/>
              <w:marRight w:val="0"/>
              <w:marTop w:val="0"/>
              <w:marBottom w:val="0"/>
              <w:divBdr>
                <w:top w:val="none" w:sz="0" w:space="0" w:color="auto"/>
                <w:left w:val="none" w:sz="0" w:space="0" w:color="auto"/>
                <w:bottom w:val="none" w:sz="0" w:space="0" w:color="auto"/>
                <w:right w:val="none" w:sz="0" w:space="0" w:color="auto"/>
              </w:divBdr>
            </w:div>
          </w:divsChild>
        </w:div>
        <w:div w:id="541478034">
          <w:marLeft w:val="0"/>
          <w:marRight w:val="0"/>
          <w:marTop w:val="0"/>
          <w:marBottom w:val="0"/>
          <w:divBdr>
            <w:top w:val="none" w:sz="0" w:space="0" w:color="auto"/>
            <w:left w:val="none" w:sz="0" w:space="0" w:color="auto"/>
            <w:bottom w:val="none" w:sz="0" w:space="0" w:color="auto"/>
            <w:right w:val="none" w:sz="0" w:space="0" w:color="auto"/>
          </w:divBdr>
          <w:divsChild>
            <w:div w:id="1400130699">
              <w:marLeft w:val="0"/>
              <w:marRight w:val="0"/>
              <w:marTop w:val="0"/>
              <w:marBottom w:val="0"/>
              <w:divBdr>
                <w:top w:val="none" w:sz="0" w:space="0" w:color="auto"/>
                <w:left w:val="none" w:sz="0" w:space="0" w:color="auto"/>
                <w:bottom w:val="none" w:sz="0" w:space="0" w:color="auto"/>
                <w:right w:val="none" w:sz="0" w:space="0" w:color="auto"/>
              </w:divBdr>
            </w:div>
          </w:divsChild>
        </w:div>
        <w:div w:id="548029827">
          <w:marLeft w:val="0"/>
          <w:marRight w:val="0"/>
          <w:marTop w:val="0"/>
          <w:marBottom w:val="0"/>
          <w:divBdr>
            <w:top w:val="none" w:sz="0" w:space="0" w:color="auto"/>
            <w:left w:val="none" w:sz="0" w:space="0" w:color="auto"/>
            <w:bottom w:val="none" w:sz="0" w:space="0" w:color="auto"/>
            <w:right w:val="none" w:sz="0" w:space="0" w:color="auto"/>
          </w:divBdr>
          <w:divsChild>
            <w:div w:id="454255107">
              <w:marLeft w:val="0"/>
              <w:marRight w:val="0"/>
              <w:marTop w:val="0"/>
              <w:marBottom w:val="0"/>
              <w:divBdr>
                <w:top w:val="none" w:sz="0" w:space="0" w:color="auto"/>
                <w:left w:val="none" w:sz="0" w:space="0" w:color="auto"/>
                <w:bottom w:val="none" w:sz="0" w:space="0" w:color="auto"/>
                <w:right w:val="none" w:sz="0" w:space="0" w:color="auto"/>
              </w:divBdr>
            </w:div>
          </w:divsChild>
        </w:div>
        <w:div w:id="559438957">
          <w:marLeft w:val="0"/>
          <w:marRight w:val="0"/>
          <w:marTop w:val="0"/>
          <w:marBottom w:val="0"/>
          <w:divBdr>
            <w:top w:val="none" w:sz="0" w:space="0" w:color="auto"/>
            <w:left w:val="none" w:sz="0" w:space="0" w:color="auto"/>
            <w:bottom w:val="none" w:sz="0" w:space="0" w:color="auto"/>
            <w:right w:val="none" w:sz="0" w:space="0" w:color="auto"/>
          </w:divBdr>
          <w:divsChild>
            <w:div w:id="1256205022">
              <w:marLeft w:val="0"/>
              <w:marRight w:val="0"/>
              <w:marTop w:val="0"/>
              <w:marBottom w:val="0"/>
              <w:divBdr>
                <w:top w:val="none" w:sz="0" w:space="0" w:color="auto"/>
                <w:left w:val="none" w:sz="0" w:space="0" w:color="auto"/>
                <w:bottom w:val="none" w:sz="0" w:space="0" w:color="auto"/>
                <w:right w:val="none" w:sz="0" w:space="0" w:color="auto"/>
              </w:divBdr>
            </w:div>
          </w:divsChild>
        </w:div>
        <w:div w:id="1296908313">
          <w:marLeft w:val="0"/>
          <w:marRight w:val="0"/>
          <w:marTop w:val="0"/>
          <w:marBottom w:val="0"/>
          <w:divBdr>
            <w:top w:val="none" w:sz="0" w:space="0" w:color="auto"/>
            <w:left w:val="none" w:sz="0" w:space="0" w:color="auto"/>
            <w:bottom w:val="none" w:sz="0" w:space="0" w:color="auto"/>
            <w:right w:val="none" w:sz="0" w:space="0" w:color="auto"/>
          </w:divBdr>
          <w:divsChild>
            <w:div w:id="278223560">
              <w:marLeft w:val="0"/>
              <w:marRight w:val="0"/>
              <w:marTop w:val="0"/>
              <w:marBottom w:val="0"/>
              <w:divBdr>
                <w:top w:val="none" w:sz="0" w:space="0" w:color="auto"/>
                <w:left w:val="none" w:sz="0" w:space="0" w:color="auto"/>
                <w:bottom w:val="none" w:sz="0" w:space="0" w:color="auto"/>
                <w:right w:val="none" w:sz="0" w:space="0" w:color="auto"/>
              </w:divBdr>
            </w:div>
          </w:divsChild>
        </w:div>
        <w:div w:id="1298291863">
          <w:marLeft w:val="0"/>
          <w:marRight w:val="0"/>
          <w:marTop w:val="0"/>
          <w:marBottom w:val="0"/>
          <w:divBdr>
            <w:top w:val="none" w:sz="0" w:space="0" w:color="auto"/>
            <w:left w:val="none" w:sz="0" w:space="0" w:color="auto"/>
            <w:bottom w:val="none" w:sz="0" w:space="0" w:color="auto"/>
            <w:right w:val="none" w:sz="0" w:space="0" w:color="auto"/>
          </w:divBdr>
          <w:divsChild>
            <w:div w:id="1564675985">
              <w:marLeft w:val="0"/>
              <w:marRight w:val="0"/>
              <w:marTop w:val="0"/>
              <w:marBottom w:val="0"/>
              <w:divBdr>
                <w:top w:val="none" w:sz="0" w:space="0" w:color="auto"/>
                <w:left w:val="none" w:sz="0" w:space="0" w:color="auto"/>
                <w:bottom w:val="none" w:sz="0" w:space="0" w:color="auto"/>
                <w:right w:val="none" w:sz="0" w:space="0" w:color="auto"/>
              </w:divBdr>
            </w:div>
          </w:divsChild>
        </w:div>
        <w:div w:id="1879662156">
          <w:marLeft w:val="0"/>
          <w:marRight w:val="0"/>
          <w:marTop w:val="0"/>
          <w:marBottom w:val="0"/>
          <w:divBdr>
            <w:top w:val="none" w:sz="0" w:space="0" w:color="auto"/>
            <w:left w:val="none" w:sz="0" w:space="0" w:color="auto"/>
            <w:bottom w:val="none" w:sz="0" w:space="0" w:color="auto"/>
            <w:right w:val="none" w:sz="0" w:space="0" w:color="auto"/>
          </w:divBdr>
          <w:divsChild>
            <w:div w:id="1822847744">
              <w:marLeft w:val="0"/>
              <w:marRight w:val="0"/>
              <w:marTop w:val="0"/>
              <w:marBottom w:val="0"/>
              <w:divBdr>
                <w:top w:val="none" w:sz="0" w:space="0" w:color="auto"/>
                <w:left w:val="none" w:sz="0" w:space="0" w:color="auto"/>
                <w:bottom w:val="none" w:sz="0" w:space="0" w:color="auto"/>
                <w:right w:val="none" w:sz="0" w:space="0" w:color="auto"/>
              </w:divBdr>
            </w:div>
          </w:divsChild>
        </w:div>
        <w:div w:id="1945503830">
          <w:marLeft w:val="0"/>
          <w:marRight w:val="0"/>
          <w:marTop w:val="0"/>
          <w:marBottom w:val="0"/>
          <w:divBdr>
            <w:top w:val="none" w:sz="0" w:space="0" w:color="auto"/>
            <w:left w:val="none" w:sz="0" w:space="0" w:color="auto"/>
            <w:bottom w:val="none" w:sz="0" w:space="0" w:color="auto"/>
            <w:right w:val="none" w:sz="0" w:space="0" w:color="auto"/>
          </w:divBdr>
          <w:divsChild>
            <w:div w:id="958295724">
              <w:marLeft w:val="0"/>
              <w:marRight w:val="0"/>
              <w:marTop w:val="0"/>
              <w:marBottom w:val="0"/>
              <w:divBdr>
                <w:top w:val="none" w:sz="0" w:space="0" w:color="auto"/>
                <w:left w:val="none" w:sz="0" w:space="0" w:color="auto"/>
                <w:bottom w:val="none" w:sz="0" w:space="0" w:color="auto"/>
                <w:right w:val="none" w:sz="0" w:space="0" w:color="auto"/>
              </w:divBdr>
            </w:div>
          </w:divsChild>
        </w:div>
        <w:div w:id="2080324561">
          <w:marLeft w:val="0"/>
          <w:marRight w:val="0"/>
          <w:marTop w:val="0"/>
          <w:marBottom w:val="0"/>
          <w:divBdr>
            <w:top w:val="none" w:sz="0" w:space="0" w:color="auto"/>
            <w:left w:val="none" w:sz="0" w:space="0" w:color="auto"/>
            <w:bottom w:val="none" w:sz="0" w:space="0" w:color="auto"/>
            <w:right w:val="none" w:sz="0" w:space="0" w:color="auto"/>
          </w:divBdr>
          <w:divsChild>
            <w:div w:id="354766930">
              <w:marLeft w:val="0"/>
              <w:marRight w:val="0"/>
              <w:marTop w:val="0"/>
              <w:marBottom w:val="0"/>
              <w:divBdr>
                <w:top w:val="none" w:sz="0" w:space="0" w:color="auto"/>
                <w:left w:val="none" w:sz="0" w:space="0" w:color="auto"/>
                <w:bottom w:val="none" w:sz="0" w:space="0" w:color="auto"/>
                <w:right w:val="none" w:sz="0" w:space="0" w:color="auto"/>
              </w:divBdr>
            </w:div>
          </w:divsChild>
        </w:div>
        <w:div w:id="2140490141">
          <w:marLeft w:val="0"/>
          <w:marRight w:val="0"/>
          <w:marTop w:val="0"/>
          <w:marBottom w:val="0"/>
          <w:divBdr>
            <w:top w:val="none" w:sz="0" w:space="0" w:color="auto"/>
            <w:left w:val="none" w:sz="0" w:space="0" w:color="auto"/>
            <w:bottom w:val="none" w:sz="0" w:space="0" w:color="auto"/>
            <w:right w:val="none" w:sz="0" w:space="0" w:color="auto"/>
          </w:divBdr>
          <w:divsChild>
            <w:div w:id="73828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637307">
      <w:bodyDiv w:val="1"/>
      <w:marLeft w:val="0"/>
      <w:marRight w:val="0"/>
      <w:marTop w:val="0"/>
      <w:marBottom w:val="0"/>
      <w:divBdr>
        <w:top w:val="none" w:sz="0" w:space="0" w:color="auto"/>
        <w:left w:val="none" w:sz="0" w:space="0" w:color="auto"/>
        <w:bottom w:val="none" w:sz="0" w:space="0" w:color="auto"/>
        <w:right w:val="none" w:sz="0" w:space="0" w:color="auto"/>
      </w:divBdr>
    </w:div>
    <w:div w:id="421681295">
      <w:bodyDiv w:val="1"/>
      <w:marLeft w:val="0"/>
      <w:marRight w:val="0"/>
      <w:marTop w:val="0"/>
      <w:marBottom w:val="0"/>
      <w:divBdr>
        <w:top w:val="none" w:sz="0" w:space="0" w:color="auto"/>
        <w:left w:val="none" w:sz="0" w:space="0" w:color="auto"/>
        <w:bottom w:val="none" w:sz="0" w:space="0" w:color="auto"/>
        <w:right w:val="none" w:sz="0" w:space="0" w:color="auto"/>
      </w:divBdr>
    </w:div>
    <w:div w:id="421726449">
      <w:bodyDiv w:val="1"/>
      <w:marLeft w:val="0"/>
      <w:marRight w:val="0"/>
      <w:marTop w:val="0"/>
      <w:marBottom w:val="0"/>
      <w:divBdr>
        <w:top w:val="none" w:sz="0" w:space="0" w:color="auto"/>
        <w:left w:val="none" w:sz="0" w:space="0" w:color="auto"/>
        <w:bottom w:val="none" w:sz="0" w:space="0" w:color="auto"/>
        <w:right w:val="none" w:sz="0" w:space="0" w:color="auto"/>
      </w:divBdr>
    </w:div>
    <w:div w:id="425619143">
      <w:bodyDiv w:val="1"/>
      <w:marLeft w:val="0"/>
      <w:marRight w:val="0"/>
      <w:marTop w:val="0"/>
      <w:marBottom w:val="0"/>
      <w:divBdr>
        <w:top w:val="none" w:sz="0" w:space="0" w:color="auto"/>
        <w:left w:val="none" w:sz="0" w:space="0" w:color="auto"/>
        <w:bottom w:val="none" w:sz="0" w:space="0" w:color="auto"/>
        <w:right w:val="none" w:sz="0" w:space="0" w:color="auto"/>
      </w:divBdr>
      <w:divsChild>
        <w:div w:id="49503107">
          <w:marLeft w:val="562"/>
          <w:marRight w:val="0"/>
          <w:marTop w:val="0"/>
          <w:marBottom w:val="200"/>
          <w:divBdr>
            <w:top w:val="none" w:sz="0" w:space="0" w:color="auto"/>
            <w:left w:val="none" w:sz="0" w:space="0" w:color="auto"/>
            <w:bottom w:val="none" w:sz="0" w:space="0" w:color="auto"/>
            <w:right w:val="none" w:sz="0" w:space="0" w:color="auto"/>
          </w:divBdr>
        </w:div>
        <w:div w:id="494495462">
          <w:marLeft w:val="245"/>
          <w:marRight w:val="0"/>
          <w:marTop w:val="0"/>
          <w:marBottom w:val="200"/>
          <w:divBdr>
            <w:top w:val="none" w:sz="0" w:space="0" w:color="auto"/>
            <w:left w:val="none" w:sz="0" w:space="0" w:color="auto"/>
            <w:bottom w:val="none" w:sz="0" w:space="0" w:color="auto"/>
            <w:right w:val="none" w:sz="0" w:space="0" w:color="auto"/>
          </w:divBdr>
        </w:div>
        <w:div w:id="891497480">
          <w:marLeft w:val="562"/>
          <w:marRight w:val="0"/>
          <w:marTop w:val="0"/>
          <w:marBottom w:val="200"/>
          <w:divBdr>
            <w:top w:val="none" w:sz="0" w:space="0" w:color="auto"/>
            <w:left w:val="none" w:sz="0" w:space="0" w:color="auto"/>
            <w:bottom w:val="none" w:sz="0" w:space="0" w:color="auto"/>
            <w:right w:val="none" w:sz="0" w:space="0" w:color="auto"/>
          </w:divBdr>
        </w:div>
        <w:div w:id="1664508511">
          <w:marLeft w:val="562"/>
          <w:marRight w:val="0"/>
          <w:marTop w:val="0"/>
          <w:marBottom w:val="200"/>
          <w:divBdr>
            <w:top w:val="none" w:sz="0" w:space="0" w:color="auto"/>
            <w:left w:val="none" w:sz="0" w:space="0" w:color="auto"/>
            <w:bottom w:val="none" w:sz="0" w:space="0" w:color="auto"/>
            <w:right w:val="none" w:sz="0" w:space="0" w:color="auto"/>
          </w:divBdr>
        </w:div>
        <w:div w:id="1956251352">
          <w:marLeft w:val="562"/>
          <w:marRight w:val="0"/>
          <w:marTop w:val="0"/>
          <w:marBottom w:val="200"/>
          <w:divBdr>
            <w:top w:val="none" w:sz="0" w:space="0" w:color="auto"/>
            <w:left w:val="none" w:sz="0" w:space="0" w:color="auto"/>
            <w:bottom w:val="none" w:sz="0" w:space="0" w:color="auto"/>
            <w:right w:val="none" w:sz="0" w:space="0" w:color="auto"/>
          </w:divBdr>
        </w:div>
      </w:divsChild>
    </w:div>
    <w:div w:id="425930659">
      <w:bodyDiv w:val="1"/>
      <w:marLeft w:val="0"/>
      <w:marRight w:val="0"/>
      <w:marTop w:val="0"/>
      <w:marBottom w:val="0"/>
      <w:divBdr>
        <w:top w:val="none" w:sz="0" w:space="0" w:color="auto"/>
        <w:left w:val="none" w:sz="0" w:space="0" w:color="auto"/>
        <w:bottom w:val="none" w:sz="0" w:space="0" w:color="auto"/>
        <w:right w:val="none" w:sz="0" w:space="0" w:color="auto"/>
      </w:divBdr>
    </w:div>
    <w:div w:id="445806184">
      <w:bodyDiv w:val="1"/>
      <w:marLeft w:val="0"/>
      <w:marRight w:val="0"/>
      <w:marTop w:val="0"/>
      <w:marBottom w:val="0"/>
      <w:divBdr>
        <w:top w:val="none" w:sz="0" w:space="0" w:color="auto"/>
        <w:left w:val="none" w:sz="0" w:space="0" w:color="auto"/>
        <w:bottom w:val="none" w:sz="0" w:space="0" w:color="auto"/>
        <w:right w:val="none" w:sz="0" w:space="0" w:color="auto"/>
      </w:divBdr>
      <w:divsChild>
        <w:div w:id="51585413">
          <w:marLeft w:val="864"/>
          <w:marRight w:val="0"/>
          <w:marTop w:val="0"/>
          <w:marBottom w:val="0"/>
          <w:divBdr>
            <w:top w:val="none" w:sz="0" w:space="0" w:color="auto"/>
            <w:left w:val="none" w:sz="0" w:space="0" w:color="auto"/>
            <w:bottom w:val="none" w:sz="0" w:space="0" w:color="auto"/>
            <w:right w:val="none" w:sz="0" w:space="0" w:color="auto"/>
          </w:divBdr>
        </w:div>
        <w:div w:id="146751200">
          <w:marLeft w:val="864"/>
          <w:marRight w:val="0"/>
          <w:marTop w:val="0"/>
          <w:marBottom w:val="0"/>
          <w:divBdr>
            <w:top w:val="none" w:sz="0" w:space="0" w:color="auto"/>
            <w:left w:val="none" w:sz="0" w:space="0" w:color="auto"/>
            <w:bottom w:val="none" w:sz="0" w:space="0" w:color="auto"/>
            <w:right w:val="none" w:sz="0" w:space="0" w:color="auto"/>
          </w:divBdr>
        </w:div>
        <w:div w:id="152068885">
          <w:marLeft w:val="864"/>
          <w:marRight w:val="0"/>
          <w:marTop w:val="0"/>
          <w:marBottom w:val="0"/>
          <w:divBdr>
            <w:top w:val="none" w:sz="0" w:space="0" w:color="auto"/>
            <w:left w:val="none" w:sz="0" w:space="0" w:color="auto"/>
            <w:bottom w:val="none" w:sz="0" w:space="0" w:color="auto"/>
            <w:right w:val="none" w:sz="0" w:space="0" w:color="auto"/>
          </w:divBdr>
        </w:div>
        <w:div w:id="233011645">
          <w:marLeft w:val="864"/>
          <w:marRight w:val="0"/>
          <w:marTop w:val="0"/>
          <w:marBottom w:val="0"/>
          <w:divBdr>
            <w:top w:val="none" w:sz="0" w:space="0" w:color="auto"/>
            <w:left w:val="none" w:sz="0" w:space="0" w:color="auto"/>
            <w:bottom w:val="none" w:sz="0" w:space="0" w:color="auto"/>
            <w:right w:val="none" w:sz="0" w:space="0" w:color="auto"/>
          </w:divBdr>
        </w:div>
        <w:div w:id="498228276">
          <w:marLeft w:val="864"/>
          <w:marRight w:val="0"/>
          <w:marTop w:val="0"/>
          <w:marBottom w:val="0"/>
          <w:divBdr>
            <w:top w:val="none" w:sz="0" w:space="0" w:color="auto"/>
            <w:left w:val="none" w:sz="0" w:space="0" w:color="auto"/>
            <w:bottom w:val="none" w:sz="0" w:space="0" w:color="auto"/>
            <w:right w:val="none" w:sz="0" w:space="0" w:color="auto"/>
          </w:divBdr>
        </w:div>
        <w:div w:id="509831543">
          <w:marLeft w:val="864"/>
          <w:marRight w:val="0"/>
          <w:marTop w:val="0"/>
          <w:marBottom w:val="0"/>
          <w:divBdr>
            <w:top w:val="none" w:sz="0" w:space="0" w:color="auto"/>
            <w:left w:val="none" w:sz="0" w:space="0" w:color="auto"/>
            <w:bottom w:val="none" w:sz="0" w:space="0" w:color="auto"/>
            <w:right w:val="none" w:sz="0" w:space="0" w:color="auto"/>
          </w:divBdr>
        </w:div>
        <w:div w:id="573248159">
          <w:marLeft w:val="432"/>
          <w:marRight w:val="0"/>
          <w:marTop w:val="0"/>
          <w:marBottom w:val="0"/>
          <w:divBdr>
            <w:top w:val="none" w:sz="0" w:space="0" w:color="auto"/>
            <w:left w:val="none" w:sz="0" w:space="0" w:color="auto"/>
            <w:bottom w:val="none" w:sz="0" w:space="0" w:color="auto"/>
            <w:right w:val="none" w:sz="0" w:space="0" w:color="auto"/>
          </w:divBdr>
        </w:div>
        <w:div w:id="638000539">
          <w:marLeft w:val="864"/>
          <w:marRight w:val="0"/>
          <w:marTop w:val="0"/>
          <w:marBottom w:val="0"/>
          <w:divBdr>
            <w:top w:val="none" w:sz="0" w:space="0" w:color="auto"/>
            <w:left w:val="none" w:sz="0" w:space="0" w:color="auto"/>
            <w:bottom w:val="none" w:sz="0" w:space="0" w:color="auto"/>
            <w:right w:val="none" w:sz="0" w:space="0" w:color="auto"/>
          </w:divBdr>
        </w:div>
        <w:div w:id="672533800">
          <w:marLeft w:val="864"/>
          <w:marRight w:val="0"/>
          <w:marTop w:val="0"/>
          <w:marBottom w:val="0"/>
          <w:divBdr>
            <w:top w:val="none" w:sz="0" w:space="0" w:color="auto"/>
            <w:left w:val="none" w:sz="0" w:space="0" w:color="auto"/>
            <w:bottom w:val="none" w:sz="0" w:space="0" w:color="auto"/>
            <w:right w:val="none" w:sz="0" w:space="0" w:color="auto"/>
          </w:divBdr>
        </w:div>
        <w:div w:id="738213579">
          <w:marLeft w:val="864"/>
          <w:marRight w:val="0"/>
          <w:marTop w:val="0"/>
          <w:marBottom w:val="0"/>
          <w:divBdr>
            <w:top w:val="none" w:sz="0" w:space="0" w:color="auto"/>
            <w:left w:val="none" w:sz="0" w:space="0" w:color="auto"/>
            <w:bottom w:val="none" w:sz="0" w:space="0" w:color="auto"/>
            <w:right w:val="none" w:sz="0" w:space="0" w:color="auto"/>
          </w:divBdr>
        </w:div>
        <w:div w:id="829948023">
          <w:marLeft w:val="432"/>
          <w:marRight w:val="0"/>
          <w:marTop w:val="0"/>
          <w:marBottom w:val="0"/>
          <w:divBdr>
            <w:top w:val="none" w:sz="0" w:space="0" w:color="auto"/>
            <w:left w:val="none" w:sz="0" w:space="0" w:color="auto"/>
            <w:bottom w:val="none" w:sz="0" w:space="0" w:color="auto"/>
            <w:right w:val="none" w:sz="0" w:space="0" w:color="auto"/>
          </w:divBdr>
        </w:div>
        <w:div w:id="959188341">
          <w:marLeft w:val="864"/>
          <w:marRight w:val="0"/>
          <w:marTop w:val="0"/>
          <w:marBottom w:val="0"/>
          <w:divBdr>
            <w:top w:val="none" w:sz="0" w:space="0" w:color="auto"/>
            <w:left w:val="none" w:sz="0" w:space="0" w:color="auto"/>
            <w:bottom w:val="none" w:sz="0" w:space="0" w:color="auto"/>
            <w:right w:val="none" w:sz="0" w:space="0" w:color="auto"/>
          </w:divBdr>
        </w:div>
        <w:div w:id="1005935941">
          <w:marLeft w:val="864"/>
          <w:marRight w:val="0"/>
          <w:marTop w:val="0"/>
          <w:marBottom w:val="0"/>
          <w:divBdr>
            <w:top w:val="none" w:sz="0" w:space="0" w:color="auto"/>
            <w:left w:val="none" w:sz="0" w:space="0" w:color="auto"/>
            <w:bottom w:val="none" w:sz="0" w:space="0" w:color="auto"/>
            <w:right w:val="none" w:sz="0" w:space="0" w:color="auto"/>
          </w:divBdr>
        </w:div>
        <w:div w:id="1109930728">
          <w:marLeft w:val="864"/>
          <w:marRight w:val="0"/>
          <w:marTop w:val="0"/>
          <w:marBottom w:val="0"/>
          <w:divBdr>
            <w:top w:val="none" w:sz="0" w:space="0" w:color="auto"/>
            <w:left w:val="none" w:sz="0" w:space="0" w:color="auto"/>
            <w:bottom w:val="none" w:sz="0" w:space="0" w:color="auto"/>
            <w:right w:val="none" w:sz="0" w:space="0" w:color="auto"/>
          </w:divBdr>
        </w:div>
        <w:div w:id="1158693805">
          <w:marLeft w:val="864"/>
          <w:marRight w:val="0"/>
          <w:marTop w:val="0"/>
          <w:marBottom w:val="0"/>
          <w:divBdr>
            <w:top w:val="none" w:sz="0" w:space="0" w:color="auto"/>
            <w:left w:val="none" w:sz="0" w:space="0" w:color="auto"/>
            <w:bottom w:val="none" w:sz="0" w:space="0" w:color="auto"/>
            <w:right w:val="none" w:sz="0" w:space="0" w:color="auto"/>
          </w:divBdr>
        </w:div>
        <w:div w:id="1554727875">
          <w:marLeft w:val="864"/>
          <w:marRight w:val="0"/>
          <w:marTop w:val="0"/>
          <w:marBottom w:val="0"/>
          <w:divBdr>
            <w:top w:val="none" w:sz="0" w:space="0" w:color="auto"/>
            <w:left w:val="none" w:sz="0" w:space="0" w:color="auto"/>
            <w:bottom w:val="none" w:sz="0" w:space="0" w:color="auto"/>
            <w:right w:val="none" w:sz="0" w:space="0" w:color="auto"/>
          </w:divBdr>
        </w:div>
        <w:div w:id="1660815629">
          <w:marLeft w:val="864"/>
          <w:marRight w:val="0"/>
          <w:marTop w:val="0"/>
          <w:marBottom w:val="0"/>
          <w:divBdr>
            <w:top w:val="none" w:sz="0" w:space="0" w:color="auto"/>
            <w:left w:val="none" w:sz="0" w:space="0" w:color="auto"/>
            <w:bottom w:val="none" w:sz="0" w:space="0" w:color="auto"/>
            <w:right w:val="none" w:sz="0" w:space="0" w:color="auto"/>
          </w:divBdr>
        </w:div>
        <w:div w:id="1700400323">
          <w:marLeft w:val="432"/>
          <w:marRight w:val="0"/>
          <w:marTop w:val="0"/>
          <w:marBottom w:val="0"/>
          <w:divBdr>
            <w:top w:val="none" w:sz="0" w:space="0" w:color="auto"/>
            <w:left w:val="none" w:sz="0" w:space="0" w:color="auto"/>
            <w:bottom w:val="none" w:sz="0" w:space="0" w:color="auto"/>
            <w:right w:val="none" w:sz="0" w:space="0" w:color="auto"/>
          </w:divBdr>
        </w:div>
        <w:div w:id="1766261644">
          <w:marLeft w:val="864"/>
          <w:marRight w:val="0"/>
          <w:marTop w:val="0"/>
          <w:marBottom w:val="0"/>
          <w:divBdr>
            <w:top w:val="none" w:sz="0" w:space="0" w:color="auto"/>
            <w:left w:val="none" w:sz="0" w:space="0" w:color="auto"/>
            <w:bottom w:val="none" w:sz="0" w:space="0" w:color="auto"/>
            <w:right w:val="none" w:sz="0" w:space="0" w:color="auto"/>
          </w:divBdr>
        </w:div>
        <w:div w:id="2062515143">
          <w:marLeft w:val="864"/>
          <w:marRight w:val="0"/>
          <w:marTop w:val="0"/>
          <w:marBottom w:val="0"/>
          <w:divBdr>
            <w:top w:val="none" w:sz="0" w:space="0" w:color="auto"/>
            <w:left w:val="none" w:sz="0" w:space="0" w:color="auto"/>
            <w:bottom w:val="none" w:sz="0" w:space="0" w:color="auto"/>
            <w:right w:val="none" w:sz="0" w:space="0" w:color="auto"/>
          </w:divBdr>
        </w:div>
      </w:divsChild>
    </w:div>
    <w:div w:id="453327976">
      <w:bodyDiv w:val="1"/>
      <w:marLeft w:val="0"/>
      <w:marRight w:val="0"/>
      <w:marTop w:val="0"/>
      <w:marBottom w:val="0"/>
      <w:divBdr>
        <w:top w:val="none" w:sz="0" w:space="0" w:color="auto"/>
        <w:left w:val="none" w:sz="0" w:space="0" w:color="auto"/>
        <w:bottom w:val="none" w:sz="0" w:space="0" w:color="auto"/>
        <w:right w:val="none" w:sz="0" w:space="0" w:color="auto"/>
      </w:divBdr>
    </w:div>
    <w:div w:id="460536994">
      <w:bodyDiv w:val="1"/>
      <w:marLeft w:val="0"/>
      <w:marRight w:val="0"/>
      <w:marTop w:val="0"/>
      <w:marBottom w:val="0"/>
      <w:divBdr>
        <w:top w:val="none" w:sz="0" w:space="0" w:color="auto"/>
        <w:left w:val="none" w:sz="0" w:space="0" w:color="auto"/>
        <w:bottom w:val="none" w:sz="0" w:space="0" w:color="auto"/>
        <w:right w:val="none" w:sz="0" w:space="0" w:color="auto"/>
      </w:divBdr>
    </w:div>
    <w:div w:id="460925911">
      <w:bodyDiv w:val="1"/>
      <w:marLeft w:val="0"/>
      <w:marRight w:val="0"/>
      <w:marTop w:val="0"/>
      <w:marBottom w:val="0"/>
      <w:divBdr>
        <w:top w:val="none" w:sz="0" w:space="0" w:color="auto"/>
        <w:left w:val="none" w:sz="0" w:space="0" w:color="auto"/>
        <w:bottom w:val="none" w:sz="0" w:space="0" w:color="auto"/>
        <w:right w:val="none" w:sz="0" w:space="0" w:color="auto"/>
      </w:divBdr>
      <w:divsChild>
        <w:div w:id="547647627">
          <w:marLeft w:val="922"/>
          <w:marRight w:val="0"/>
          <w:marTop w:val="0"/>
          <w:marBottom w:val="179"/>
          <w:divBdr>
            <w:top w:val="none" w:sz="0" w:space="0" w:color="auto"/>
            <w:left w:val="none" w:sz="0" w:space="0" w:color="auto"/>
            <w:bottom w:val="none" w:sz="0" w:space="0" w:color="auto"/>
            <w:right w:val="none" w:sz="0" w:space="0" w:color="auto"/>
          </w:divBdr>
        </w:div>
        <w:div w:id="1117800279">
          <w:marLeft w:val="490"/>
          <w:marRight w:val="0"/>
          <w:marTop w:val="0"/>
          <w:marBottom w:val="179"/>
          <w:divBdr>
            <w:top w:val="none" w:sz="0" w:space="0" w:color="auto"/>
            <w:left w:val="none" w:sz="0" w:space="0" w:color="auto"/>
            <w:bottom w:val="none" w:sz="0" w:space="0" w:color="auto"/>
            <w:right w:val="none" w:sz="0" w:space="0" w:color="auto"/>
          </w:divBdr>
        </w:div>
        <w:div w:id="1359969392">
          <w:marLeft w:val="490"/>
          <w:marRight w:val="0"/>
          <w:marTop w:val="0"/>
          <w:marBottom w:val="179"/>
          <w:divBdr>
            <w:top w:val="none" w:sz="0" w:space="0" w:color="auto"/>
            <w:left w:val="none" w:sz="0" w:space="0" w:color="auto"/>
            <w:bottom w:val="none" w:sz="0" w:space="0" w:color="auto"/>
            <w:right w:val="none" w:sz="0" w:space="0" w:color="auto"/>
          </w:divBdr>
        </w:div>
        <w:div w:id="1955597683">
          <w:marLeft w:val="922"/>
          <w:marRight w:val="0"/>
          <w:marTop w:val="0"/>
          <w:marBottom w:val="179"/>
          <w:divBdr>
            <w:top w:val="none" w:sz="0" w:space="0" w:color="auto"/>
            <w:left w:val="none" w:sz="0" w:space="0" w:color="auto"/>
            <w:bottom w:val="none" w:sz="0" w:space="0" w:color="auto"/>
            <w:right w:val="none" w:sz="0" w:space="0" w:color="auto"/>
          </w:divBdr>
        </w:div>
        <w:div w:id="2126728426">
          <w:marLeft w:val="490"/>
          <w:marRight w:val="0"/>
          <w:marTop w:val="0"/>
          <w:marBottom w:val="179"/>
          <w:divBdr>
            <w:top w:val="none" w:sz="0" w:space="0" w:color="auto"/>
            <w:left w:val="none" w:sz="0" w:space="0" w:color="auto"/>
            <w:bottom w:val="none" w:sz="0" w:space="0" w:color="auto"/>
            <w:right w:val="none" w:sz="0" w:space="0" w:color="auto"/>
          </w:divBdr>
        </w:div>
      </w:divsChild>
    </w:div>
    <w:div w:id="466359800">
      <w:bodyDiv w:val="1"/>
      <w:marLeft w:val="0"/>
      <w:marRight w:val="0"/>
      <w:marTop w:val="0"/>
      <w:marBottom w:val="0"/>
      <w:divBdr>
        <w:top w:val="none" w:sz="0" w:space="0" w:color="auto"/>
        <w:left w:val="none" w:sz="0" w:space="0" w:color="auto"/>
        <w:bottom w:val="none" w:sz="0" w:space="0" w:color="auto"/>
        <w:right w:val="none" w:sz="0" w:space="0" w:color="auto"/>
      </w:divBdr>
    </w:div>
    <w:div w:id="485055554">
      <w:bodyDiv w:val="1"/>
      <w:marLeft w:val="0"/>
      <w:marRight w:val="0"/>
      <w:marTop w:val="0"/>
      <w:marBottom w:val="0"/>
      <w:divBdr>
        <w:top w:val="none" w:sz="0" w:space="0" w:color="auto"/>
        <w:left w:val="none" w:sz="0" w:space="0" w:color="auto"/>
        <w:bottom w:val="none" w:sz="0" w:space="0" w:color="auto"/>
        <w:right w:val="none" w:sz="0" w:space="0" w:color="auto"/>
      </w:divBdr>
    </w:div>
    <w:div w:id="492188719">
      <w:bodyDiv w:val="1"/>
      <w:marLeft w:val="0"/>
      <w:marRight w:val="0"/>
      <w:marTop w:val="0"/>
      <w:marBottom w:val="0"/>
      <w:divBdr>
        <w:top w:val="none" w:sz="0" w:space="0" w:color="auto"/>
        <w:left w:val="none" w:sz="0" w:space="0" w:color="auto"/>
        <w:bottom w:val="none" w:sz="0" w:space="0" w:color="auto"/>
        <w:right w:val="none" w:sz="0" w:space="0" w:color="auto"/>
      </w:divBdr>
    </w:div>
    <w:div w:id="509832135">
      <w:bodyDiv w:val="1"/>
      <w:marLeft w:val="0"/>
      <w:marRight w:val="0"/>
      <w:marTop w:val="0"/>
      <w:marBottom w:val="0"/>
      <w:divBdr>
        <w:top w:val="none" w:sz="0" w:space="0" w:color="auto"/>
        <w:left w:val="none" w:sz="0" w:space="0" w:color="auto"/>
        <w:bottom w:val="none" w:sz="0" w:space="0" w:color="auto"/>
        <w:right w:val="none" w:sz="0" w:space="0" w:color="auto"/>
      </w:divBdr>
      <w:divsChild>
        <w:div w:id="401759558">
          <w:marLeft w:val="547"/>
          <w:marRight w:val="0"/>
          <w:marTop w:val="40"/>
          <w:marBottom w:val="120"/>
          <w:divBdr>
            <w:top w:val="none" w:sz="0" w:space="0" w:color="auto"/>
            <w:left w:val="none" w:sz="0" w:space="0" w:color="auto"/>
            <w:bottom w:val="none" w:sz="0" w:space="0" w:color="auto"/>
            <w:right w:val="none" w:sz="0" w:space="0" w:color="auto"/>
          </w:divBdr>
        </w:div>
        <w:div w:id="1493519477">
          <w:marLeft w:val="547"/>
          <w:marRight w:val="0"/>
          <w:marTop w:val="40"/>
          <w:marBottom w:val="120"/>
          <w:divBdr>
            <w:top w:val="none" w:sz="0" w:space="0" w:color="auto"/>
            <w:left w:val="none" w:sz="0" w:space="0" w:color="auto"/>
            <w:bottom w:val="none" w:sz="0" w:space="0" w:color="auto"/>
            <w:right w:val="none" w:sz="0" w:space="0" w:color="auto"/>
          </w:divBdr>
        </w:div>
        <w:div w:id="1839614882">
          <w:marLeft w:val="547"/>
          <w:marRight w:val="0"/>
          <w:marTop w:val="40"/>
          <w:marBottom w:val="120"/>
          <w:divBdr>
            <w:top w:val="none" w:sz="0" w:space="0" w:color="auto"/>
            <w:left w:val="none" w:sz="0" w:space="0" w:color="auto"/>
            <w:bottom w:val="none" w:sz="0" w:space="0" w:color="auto"/>
            <w:right w:val="none" w:sz="0" w:space="0" w:color="auto"/>
          </w:divBdr>
        </w:div>
        <w:div w:id="2011715837">
          <w:marLeft w:val="547"/>
          <w:marRight w:val="0"/>
          <w:marTop w:val="40"/>
          <w:marBottom w:val="120"/>
          <w:divBdr>
            <w:top w:val="none" w:sz="0" w:space="0" w:color="auto"/>
            <w:left w:val="none" w:sz="0" w:space="0" w:color="auto"/>
            <w:bottom w:val="none" w:sz="0" w:space="0" w:color="auto"/>
            <w:right w:val="none" w:sz="0" w:space="0" w:color="auto"/>
          </w:divBdr>
        </w:div>
      </w:divsChild>
    </w:div>
    <w:div w:id="513306120">
      <w:bodyDiv w:val="1"/>
      <w:marLeft w:val="0"/>
      <w:marRight w:val="0"/>
      <w:marTop w:val="0"/>
      <w:marBottom w:val="0"/>
      <w:divBdr>
        <w:top w:val="none" w:sz="0" w:space="0" w:color="auto"/>
        <w:left w:val="none" w:sz="0" w:space="0" w:color="auto"/>
        <w:bottom w:val="none" w:sz="0" w:space="0" w:color="auto"/>
        <w:right w:val="none" w:sz="0" w:space="0" w:color="auto"/>
      </w:divBdr>
    </w:div>
    <w:div w:id="514198116">
      <w:bodyDiv w:val="1"/>
      <w:marLeft w:val="0"/>
      <w:marRight w:val="0"/>
      <w:marTop w:val="0"/>
      <w:marBottom w:val="0"/>
      <w:divBdr>
        <w:top w:val="none" w:sz="0" w:space="0" w:color="auto"/>
        <w:left w:val="none" w:sz="0" w:space="0" w:color="auto"/>
        <w:bottom w:val="none" w:sz="0" w:space="0" w:color="auto"/>
        <w:right w:val="none" w:sz="0" w:space="0" w:color="auto"/>
      </w:divBdr>
    </w:div>
    <w:div w:id="522784515">
      <w:bodyDiv w:val="1"/>
      <w:marLeft w:val="0"/>
      <w:marRight w:val="0"/>
      <w:marTop w:val="0"/>
      <w:marBottom w:val="0"/>
      <w:divBdr>
        <w:top w:val="none" w:sz="0" w:space="0" w:color="auto"/>
        <w:left w:val="none" w:sz="0" w:space="0" w:color="auto"/>
        <w:bottom w:val="none" w:sz="0" w:space="0" w:color="auto"/>
        <w:right w:val="none" w:sz="0" w:space="0" w:color="auto"/>
      </w:divBdr>
      <w:divsChild>
        <w:div w:id="281038508">
          <w:marLeft w:val="446"/>
          <w:marRight w:val="0"/>
          <w:marTop w:val="0"/>
          <w:marBottom w:val="179"/>
          <w:divBdr>
            <w:top w:val="none" w:sz="0" w:space="0" w:color="auto"/>
            <w:left w:val="none" w:sz="0" w:space="0" w:color="auto"/>
            <w:bottom w:val="none" w:sz="0" w:space="0" w:color="auto"/>
            <w:right w:val="none" w:sz="0" w:space="0" w:color="auto"/>
          </w:divBdr>
        </w:div>
        <w:div w:id="319887699">
          <w:marLeft w:val="878"/>
          <w:marRight w:val="0"/>
          <w:marTop w:val="0"/>
          <w:marBottom w:val="179"/>
          <w:divBdr>
            <w:top w:val="none" w:sz="0" w:space="0" w:color="auto"/>
            <w:left w:val="none" w:sz="0" w:space="0" w:color="auto"/>
            <w:bottom w:val="none" w:sz="0" w:space="0" w:color="auto"/>
            <w:right w:val="none" w:sz="0" w:space="0" w:color="auto"/>
          </w:divBdr>
        </w:div>
        <w:div w:id="761098626">
          <w:marLeft w:val="446"/>
          <w:marRight w:val="0"/>
          <w:marTop w:val="0"/>
          <w:marBottom w:val="179"/>
          <w:divBdr>
            <w:top w:val="none" w:sz="0" w:space="0" w:color="auto"/>
            <w:left w:val="none" w:sz="0" w:space="0" w:color="auto"/>
            <w:bottom w:val="none" w:sz="0" w:space="0" w:color="auto"/>
            <w:right w:val="none" w:sz="0" w:space="0" w:color="auto"/>
          </w:divBdr>
        </w:div>
        <w:div w:id="1416898717">
          <w:marLeft w:val="446"/>
          <w:marRight w:val="0"/>
          <w:marTop w:val="0"/>
          <w:marBottom w:val="179"/>
          <w:divBdr>
            <w:top w:val="none" w:sz="0" w:space="0" w:color="auto"/>
            <w:left w:val="none" w:sz="0" w:space="0" w:color="auto"/>
            <w:bottom w:val="none" w:sz="0" w:space="0" w:color="auto"/>
            <w:right w:val="none" w:sz="0" w:space="0" w:color="auto"/>
          </w:divBdr>
        </w:div>
        <w:div w:id="1601254370">
          <w:marLeft w:val="878"/>
          <w:marRight w:val="0"/>
          <w:marTop w:val="0"/>
          <w:marBottom w:val="179"/>
          <w:divBdr>
            <w:top w:val="none" w:sz="0" w:space="0" w:color="auto"/>
            <w:left w:val="none" w:sz="0" w:space="0" w:color="auto"/>
            <w:bottom w:val="none" w:sz="0" w:space="0" w:color="auto"/>
            <w:right w:val="none" w:sz="0" w:space="0" w:color="auto"/>
          </w:divBdr>
        </w:div>
        <w:div w:id="1730305787">
          <w:marLeft w:val="878"/>
          <w:marRight w:val="0"/>
          <w:marTop w:val="0"/>
          <w:marBottom w:val="179"/>
          <w:divBdr>
            <w:top w:val="none" w:sz="0" w:space="0" w:color="auto"/>
            <w:left w:val="none" w:sz="0" w:space="0" w:color="auto"/>
            <w:bottom w:val="none" w:sz="0" w:space="0" w:color="auto"/>
            <w:right w:val="none" w:sz="0" w:space="0" w:color="auto"/>
          </w:divBdr>
        </w:div>
        <w:div w:id="1787693682">
          <w:marLeft w:val="446"/>
          <w:marRight w:val="0"/>
          <w:marTop w:val="0"/>
          <w:marBottom w:val="179"/>
          <w:divBdr>
            <w:top w:val="none" w:sz="0" w:space="0" w:color="auto"/>
            <w:left w:val="none" w:sz="0" w:space="0" w:color="auto"/>
            <w:bottom w:val="none" w:sz="0" w:space="0" w:color="auto"/>
            <w:right w:val="none" w:sz="0" w:space="0" w:color="auto"/>
          </w:divBdr>
        </w:div>
      </w:divsChild>
    </w:div>
    <w:div w:id="526716577">
      <w:bodyDiv w:val="1"/>
      <w:marLeft w:val="0"/>
      <w:marRight w:val="0"/>
      <w:marTop w:val="0"/>
      <w:marBottom w:val="0"/>
      <w:divBdr>
        <w:top w:val="none" w:sz="0" w:space="0" w:color="auto"/>
        <w:left w:val="none" w:sz="0" w:space="0" w:color="auto"/>
        <w:bottom w:val="none" w:sz="0" w:space="0" w:color="auto"/>
        <w:right w:val="none" w:sz="0" w:space="0" w:color="auto"/>
      </w:divBdr>
      <w:divsChild>
        <w:div w:id="100885251">
          <w:marLeft w:val="432"/>
          <w:marRight w:val="0"/>
          <w:marTop w:val="0"/>
          <w:marBottom w:val="179"/>
          <w:divBdr>
            <w:top w:val="none" w:sz="0" w:space="0" w:color="auto"/>
            <w:left w:val="none" w:sz="0" w:space="0" w:color="auto"/>
            <w:bottom w:val="none" w:sz="0" w:space="0" w:color="auto"/>
            <w:right w:val="none" w:sz="0" w:space="0" w:color="auto"/>
          </w:divBdr>
        </w:div>
        <w:div w:id="189490008">
          <w:marLeft w:val="432"/>
          <w:marRight w:val="0"/>
          <w:marTop w:val="0"/>
          <w:marBottom w:val="179"/>
          <w:divBdr>
            <w:top w:val="none" w:sz="0" w:space="0" w:color="auto"/>
            <w:left w:val="none" w:sz="0" w:space="0" w:color="auto"/>
            <w:bottom w:val="none" w:sz="0" w:space="0" w:color="auto"/>
            <w:right w:val="none" w:sz="0" w:space="0" w:color="auto"/>
          </w:divBdr>
        </w:div>
        <w:div w:id="558832823">
          <w:marLeft w:val="432"/>
          <w:marRight w:val="0"/>
          <w:marTop w:val="0"/>
          <w:marBottom w:val="179"/>
          <w:divBdr>
            <w:top w:val="none" w:sz="0" w:space="0" w:color="auto"/>
            <w:left w:val="none" w:sz="0" w:space="0" w:color="auto"/>
            <w:bottom w:val="none" w:sz="0" w:space="0" w:color="auto"/>
            <w:right w:val="none" w:sz="0" w:space="0" w:color="auto"/>
          </w:divBdr>
        </w:div>
        <w:div w:id="1795294489">
          <w:marLeft w:val="432"/>
          <w:marRight w:val="0"/>
          <w:marTop w:val="0"/>
          <w:marBottom w:val="179"/>
          <w:divBdr>
            <w:top w:val="none" w:sz="0" w:space="0" w:color="auto"/>
            <w:left w:val="none" w:sz="0" w:space="0" w:color="auto"/>
            <w:bottom w:val="none" w:sz="0" w:space="0" w:color="auto"/>
            <w:right w:val="none" w:sz="0" w:space="0" w:color="auto"/>
          </w:divBdr>
        </w:div>
      </w:divsChild>
    </w:div>
    <w:div w:id="531070277">
      <w:bodyDiv w:val="1"/>
      <w:marLeft w:val="0"/>
      <w:marRight w:val="0"/>
      <w:marTop w:val="0"/>
      <w:marBottom w:val="0"/>
      <w:divBdr>
        <w:top w:val="none" w:sz="0" w:space="0" w:color="auto"/>
        <w:left w:val="none" w:sz="0" w:space="0" w:color="auto"/>
        <w:bottom w:val="none" w:sz="0" w:space="0" w:color="auto"/>
        <w:right w:val="none" w:sz="0" w:space="0" w:color="auto"/>
      </w:divBdr>
      <w:divsChild>
        <w:div w:id="75370911">
          <w:marLeft w:val="446"/>
          <w:marRight w:val="0"/>
          <w:marTop w:val="0"/>
          <w:marBottom w:val="179"/>
          <w:divBdr>
            <w:top w:val="none" w:sz="0" w:space="0" w:color="auto"/>
            <w:left w:val="none" w:sz="0" w:space="0" w:color="auto"/>
            <w:bottom w:val="none" w:sz="0" w:space="0" w:color="auto"/>
            <w:right w:val="none" w:sz="0" w:space="0" w:color="auto"/>
          </w:divBdr>
        </w:div>
        <w:div w:id="222831543">
          <w:marLeft w:val="446"/>
          <w:marRight w:val="0"/>
          <w:marTop w:val="0"/>
          <w:marBottom w:val="179"/>
          <w:divBdr>
            <w:top w:val="none" w:sz="0" w:space="0" w:color="auto"/>
            <w:left w:val="none" w:sz="0" w:space="0" w:color="auto"/>
            <w:bottom w:val="none" w:sz="0" w:space="0" w:color="auto"/>
            <w:right w:val="none" w:sz="0" w:space="0" w:color="auto"/>
          </w:divBdr>
        </w:div>
        <w:div w:id="287861016">
          <w:marLeft w:val="446"/>
          <w:marRight w:val="0"/>
          <w:marTop w:val="0"/>
          <w:marBottom w:val="179"/>
          <w:divBdr>
            <w:top w:val="none" w:sz="0" w:space="0" w:color="auto"/>
            <w:left w:val="none" w:sz="0" w:space="0" w:color="auto"/>
            <w:bottom w:val="none" w:sz="0" w:space="0" w:color="auto"/>
            <w:right w:val="none" w:sz="0" w:space="0" w:color="auto"/>
          </w:divBdr>
        </w:div>
        <w:div w:id="504904650">
          <w:marLeft w:val="446"/>
          <w:marRight w:val="0"/>
          <w:marTop w:val="0"/>
          <w:marBottom w:val="179"/>
          <w:divBdr>
            <w:top w:val="none" w:sz="0" w:space="0" w:color="auto"/>
            <w:left w:val="none" w:sz="0" w:space="0" w:color="auto"/>
            <w:bottom w:val="none" w:sz="0" w:space="0" w:color="auto"/>
            <w:right w:val="none" w:sz="0" w:space="0" w:color="auto"/>
          </w:divBdr>
        </w:div>
        <w:div w:id="808979781">
          <w:marLeft w:val="446"/>
          <w:marRight w:val="0"/>
          <w:marTop w:val="0"/>
          <w:marBottom w:val="179"/>
          <w:divBdr>
            <w:top w:val="none" w:sz="0" w:space="0" w:color="auto"/>
            <w:left w:val="none" w:sz="0" w:space="0" w:color="auto"/>
            <w:bottom w:val="none" w:sz="0" w:space="0" w:color="auto"/>
            <w:right w:val="none" w:sz="0" w:space="0" w:color="auto"/>
          </w:divBdr>
        </w:div>
        <w:div w:id="1047293815">
          <w:marLeft w:val="446"/>
          <w:marRight w:val="0"/>
          <w:marTop w:val="0"/>
          <w:marBottom w:val="179"/>
          <w:divBdr>
            <w:top w:val="none" w:sz="0" w:space="0" w:color="auto"/>
            <w:left w:val="none" w:sz="0" w:space="0" w:color="auto"/>
            <w:bottom w:val="none" w:sz="0" w:space="0" w:color="auto"/>
            <w:right w:val="none" w:sz="0" w:space="0" w:color="auto"/>
          </w:divBdr>
        </w:div>
        <w:div w:id="1241259270">
          <w:marLeft w:val="446"/>
          <w:marRight w:val="0"/>
          <w:marTop w:val="0"/>
          <w:marBottom w:val="179"/>
          <w:divBdr>
            <w:top w:val="none" w:sz="0" w:space="0" w:color="auto"/>
            <w:left w:val="none" w:sz="0" w:space="0" w:color="auto"/>
            <w:bottom w:val="none" w:sz="0" w:space="0" w:color="auto"/>
            <w:right w:val="none" w:sz="0" w:space="0" w:color="auto"/>
          </w:divBdr>
        </w:div>
        <w:div w:id="1616788508">
          <w:marLeft w:val="446"/>
          <w:marRight w:val="0"/>
          <w:marTop w:val="0"/>
          <w:marBottom w:val="179"/>
          <w:divBdr>
            <w:top w:val="none" w:sz="0" w:space="0" w:color="auto"/>
            <w:left w:val="none" w:sz="0" w:space="0" w:color="auto"/>
            <w:bottom w:val="none" w:sz="0" w:space="0" w:color="auto"/>
            <w:right w:val="none" w:sz="0" w:space="0" w:color="auto"/>
          </w:divBdr>
        </w:div>
        <w:div w:id="1638531452">
          <w:marLeft w:val="446"/>
          <w:marRight w:val="0"/>
          <w:marTop w:val="0"/>
          <w:marBottom w:val="179"/>
          <w:divBdr>
            <w:top w:val="none" w:sz="0" w:space="0" w:color="auto"/>
            <w:left w:val="none" w:sz="0" w:space="0" w:color="auto"/>
            <w:bottom w:val="none" w:sz="0" w:space="0" w:color="auto"/>
            <w:right w:val="none" w:sz="0" w:space="0" w:color="auto"/>
          </w:divBdr>
        </w:div>
        <w:div w:id="1740588302">
          <w:marLeft w:val="446"/>
          <w:marRight w:val="0"/>
          <w:marTop w:val="0"/>
          <w:marBottom w:val="179"/>
          <w:divBdr>
            <w:top w:val="none" w:sz="0" w:space="0" w:color="auto"/>
            <w:left w:val="none" w:sz="0" w:space="0" w:color="auto"/>
            <w:bottom w:val="none" w:sz="0" w:space="0" w:color="auto"/>
            <w:right w:val="none" w:sz="0" w:space="0" w:color="auto"/>
          </w:divBdr>
        </w:div>
        <w:div w:id="1880236836">
          <w:marLeft w:val="446"/>
          <w:marRight w:val="0"/>
          <w:marTop w:val="0"/>
          <w:marBottom w:val="179"/>
          <w:divBdr>
            <w:top w:val="none" w:sz="0" w:space="0" w:color="auto"/>
            <w:left w:val="none" w:sz="0" w:space="0" w:color="auto"/>
            <w:bottom w:val="none" w:sz="0" w:space="0" w:color="auto"/>
            <w:right w:val="none" w:sz="0" w:space="0" w:color="auto"/>
          </w:divBdr>
        </w:div>
        <w:div w:id="1911504093">
          <w:marLeft w:val="446"/>
          <w:marRight w:val="0"/>
          <w:marTop w:val="0"/>
          <w:marBottom w:val="179"/>
          <w:divBdr>
            <w:top w:val="none" w:sz="0" w:space="0" w:color="auto"/>
            <w:left w:val="none" w:sz="0" w:space="0" w:color="auto"/>
            <w:bottom w:val="none" w:sz="0" w:space="0" w:color="auto"/>
            <w:right w:val="none" w:sz="0" w:space="0" w:color="auto"/>
          </w:divBdr>
        </w:div>
        <w:div w:id="1939756751">
          <w:marLeft w:val="446"/>
          <w:marRight w:val="0"/>
          <w:marTop w:val="0"/>
          <w:marBottom w:val="179"/>
          <w:divBdr>
            <w:top w:val="none" w:sz="0" w:space="0" w:color="auto"/>
            <w:left w:val="none" w:sz="0" w:space="0" w:color="auto"/>
            <w:bottom w:val="none" w:sz="0" w:space="0" w:color="auto"/>
            <w:right w:val="none" w:sz="0" w:space="0" w:color="auto"/>
          </w:divBdr>
        </w:div>
        <w:div w:id="1996061194">
          <w:marLeft w:val="446"/>
          <w:marRight w:val="0"/>
          <w:marTop w:val="0"/>
          <w:marBottom w:val="179"/>
          <w:divBdr>
            <w:top w:val="none" w:sz="0" w:space="0" w:color="auto"/>
            <w:left w:val="none" w:sz="0" w:space="0" w:color="auto"/>
            <w:bottom w:val="none" w:sz="0" w:space="0" w:color="auto"/>
            <w:right w:val="none" w:sz="0" w:space="0" w:color="auto"/>
          </w:divBdr>
        </w:div>
      </w:divsChild>
    </w:div>
    <w:div w:id="534006841">
      <w:bodyDiv w:val="1"/>
      <w:marLeft w:val="0"/>
      <w:marRight w:val="0"/>
      <w:marTop w:val="0"/>
      <w:marBottom w:val="0"/>
      <w:divBdr>
        <w:top w:val="none" w:sz="0" w:space="0" w:color="auto"/>
        <w:left w:val="none" w:sz="0" w:space="0" w:color="auto"/>
        <w:bottom w:val="none" w:sz="0" w:space="0" w:color="auto"/>
        <w:right w:val="none" w:sz="0" w:space="0" w:color="auto"/>
      </w:divBdr>
    </w:div>
    <w:div w:id="546916637">
      <w:bodyDiv w:val="1"/>
      <w:marLeft w:val="0"/>
      <w:marRight w:val="0"/>
      <w:marTop w:val="0"/>
      <w:marBottom w:val="0"/>
      <w:divBdr>
        <w:top w:val="none" w:sz="0" w:space="0" w:color="auto"/>
        <w:left w:val="none" w:sz="0" w:space="0" w:color="auto"/>
        <w:bottom w:val="none" w:sz="0" w:space="0" w:color="auto"/>
        <w:right w:val="none" w:sz="0" w:space="0" w:color="auto"/>
      </w:divBdr>
    </w:div>
    <w:div w:id="550118248">
      <w:bodyDiv w:val="1"/>
      <w:marLeft w:val="0"/>
      <w:marRight w:val="0"/>
      <w:marTop w:val="0"/>
      <w:marBottom w:val="0"/>
      <w:divBdr>
        <w:top w:val="none" w:sz="0" w:space="0" w:color="auto"/>
        <w:left w:val="none" w:sz="0" w:space="0" w:color="auto"/>
        <w:bottom w:val="none" w:sz="0" w:space="0" w:color="auto"/>
        <w:right w:val="none" w:sz="0" w:space="0" w:color="auto"/>
      </w:divBdr>
      <w:divsChild>
        <w:div w:id="80882174">
          <w:marLeft w:val="562"/>
          <w:marRight w:val="0"/>
          <w:marTop w:val="0"/>
          <w:marBottom w:val="179"/>
          <w:divBdr>
            <w:top w:val="none" w:sz="0" w:space="0" w:color="auto"/>
            <w:left w:val="none" w:sz="0" w:space="0" w:color="auto"/>
            <w:bottom w:val="none" w:sz="0" w:space="0" w:color="auto"/>
            <w:right w:val="none" w:sz="0" w:space="0" w:color="auto"/>
          </w:divBdr>
        </w:div>
        <w:div w:id="336422303">
          <w:marLeft w:val="562"/>
          <w:marRight w:val="0"/>
          <w:marTop w:val="0"/>
          <w:marBottom w:val="179"/>
          <w:divBdr>
            <w:top w:val="none" w:sz="0" w:space="0" w:color="auto"/>
            <w:left w:val="none" w:sz="0" w:space="0" w:color="auto"/>
            <w:bottom w:val="none" w:sz="0" w:space="0" w:color="auto"/>
            <w:right w:val="none" w:sz="0" w:space="0" w:color="auto"/>
          </w:divBdr>
        </w:div>
      </w:divsChild>
    </w:div>
    <w:div w:id="572548519">
      <w:bodyDiv w:val="1"/>
      <w:marLeft w:val="0"/>
      <w:marRight w:val="0"/>
      <w:marTop w:val="0"/>
      <w:marBottom w:val="0"/>
      <w:divBdr>
        <w:top w:val="none" w:sz="0" w:space="0" w:color="auto"/>
        <w:left w:val="none" w:sz="0" w:space="0" w:color="auto"/>
        <w:bottom w:val="none" w:sz="0" w:space="0" w:color="auto"/>
        <w:right w:val="none" w:sz="0" w:space="0" w:color="auto"/>
      </w:divBdr>
    </w:div>
    <w:div w:id="572812143">
      <w:bodyDiv w:val="1"/>
      <w:marLeft w:val="0"/>
      <w:marRight w:val="0"/>
      <w:marTop w:val="0"/>
      <w:marBottom w:val="0"/>
      <w:divBdr>
        <w:top w:val="none" w:sz="0" w:space="0" w:color="auto"/>
        <w:left w:val="none" w:sz="0" w:space="0" w:color="auto"/>
        <w:bottom w:val="none" w:sz="0" w:space="0" w:color="auto"/>
        <w:right w:val="none" w:sz="0" w:space="0" w:color="auto"/>
      </w:divBdr>
    </w:div>
    <w:div w:id="584647794">
      <w:bodyDiv w:val="1"/>
      <w:marLeft w:val="0"/>
      <w:marRight w:val="0"/>
      <w:marTop w:val="0"/>
      <w:marBottom w:val="0"/>
      <w:divBdr>
        <w:top w:val="none" w:sz="0" w:space="0" w:color="auto"/>
        <w:left w:val="none" w:sz="0" w:space="0" w:color="auto"/>
        <w:bottom w:val="none" w:sz="0" w:space="0" w:color="auto"/>
        <w:right w:val="none" w:sz="0" w:space="0" w:color="auto"/>
      </w:divBdr>
      <w:divsChild>
        <w:div w:id="673849289">
          <w:marLeft w:val="274"/>
          <w:marRight w:val="0"/>
          <w:marTop w:val="0"/>
          <w:marBottom w:val="0"/>
          <w:divBdr>
            <w:top w:val="none" w:sz="0" w:space="0" w:color="auto"/>
            <w:left w:val="none" w:sz="0" w:space="0" w:color="auto"/>
            <w:bottom w:val="none" w:sz="0" w:space="0" w:color="auto"/>
            <w:right w:val="none" w:sz="0" w:space="0" w:color="auto"/>
          </w:divBdr>
        </w:div>
        <w:div w:id="1122726149">
          <w:marLeft w:val="274"/>
          <w:marRight w:val="0"/>
          <w:marTop w:val="0"/>
          <w:marBottom w:val="0"/>
          <w:divBdr>
            <w:top w:val="none" w:sz="0" w:space="0" w:color="auto"/>
            <w:left w:val="none" w:sz="0" w:space="0" w:color="auto"/>
            <w:bottom w:val="none" w:sz="0" w:space="0" w:color="auto"/>
            <w:right w:val="none" w:sz="0" w:space="0" w:color="auto"/>
          </w:divBdr>
        </w:div>
        <w:div w:id="1295019397">
          <w:marLeft w:val="274"/>
          <w:marRight w:val="0"/>
          <w:marTop w:val="0"/>
          <w:marBottom w:val="0"/>
          <w:divBdr>
            <w:top w:val="none" w:sz="0" w:space="0" w:color="auto"/>
            <w:left w:val="none" w:sz="0" w:space="0" w:color="auto"/>
            <w:bottom w:val="none" w:sz="0" w:space="0" w:color="auto"/>
            <w:right w:val="none" w:sz="0" w:space="0" w:color="auto"/>
          </w:divBdr>
        </w:div>
        <w:div w:id="1301573771">
          <w:marLeft w:val="274"/>
          <w:marRight w:val="0"/>
          <w:marTop w:val="0"/>
          <w:marBottom w:val="0"/>
          <w:divBdr>
            <w:top w:val="none" w:sz="0" w:space="0" w:color="auto"/>
            <w:left w:val="none" w:sz="0" w:space="0" w:color="auto"/>
            <w:bottom w:val="none" w:sz="0" w:space="0" w:color="auto"/>
            <w:right w:val="none" w:sz="0" w:space="0" w:color="auto"/>
          </w:divBdr>
        </w:div>
        <w:div w:id="1508599917">
          <w:marLeft w:val="274"/>
          <w:marRight w:val="0"/>
          <w:marTop w:val="0"/>
          <w:marBottom w:val="0"/>
          <w:divBdr>
            <w:top w:val="none" w:sz="0" w:space="0" w:color="auto"/>
            <w:left w:val="none" w:sz="0" w:space="0" w:color="auto"/>
            <w:bottom w:val="none" w:sz="0" w:space="0" w:color="auto"/>
            <w:right w:val="none" w:sz="0" w:space="0" w:color="auto"/>
          </w:divBdr>
        </w:div>
        <w:div w:id="1594124756">
          <w:marLeft w:val="274"/>
          <w:marRight w:val="0"/>
          <w:marTop w:val="0"/>
          <w:marBottom w:val="0"/>
          <w:divBdr>
            <w:top w:val="none" w:sz="0" w:space="0" w:color="auto"/>
            <w:left w:val="none" w:sz="0" w:space="0" w:color="auto"/>
            <w:bottom w:val="none" w:sz="0" w:space="0" w:color="auto"/>
            <w:right w:val="none" w:sz="0" w:space="0" w:color="auto"/>
          </w:divBdr>
        </w:div>
      </w:divsChild>
    </w:div>
    <w:div w:id="586813765">
      <w:bodyDiv w:val="1"/>
      <w:marLeft w:val="0"/>
      <w:marRight w:val="0"/>
      <w:marTop w:val="0"/>
      <w:marBottom w:val="0"/>
      <w:divBdr>
        <w:top w:val="none" w:sz="0" w:space="0" w:color="auto"/>
        <w:left w:val="none" w:sz="0" w:space="0" w:color="auto"/>
        <w:bottom w:val="none" w:sz="0" w:space="0" w:color="auto"/>
        <w:right w:val="none" w:sz="0" w:space="0" w:color="auto"/>
      </w:divBdr>
    </w:div>
    <w:div w:id="601912528">
      <w:bodyDiv w:val="1"/>
      <w:marLeft w:val="0"/>
      <w:marRight w:val="0"/>
      <w:marTop w:val="0"/>
      <w:marBottom w:val="0"/>
      <w:divBdr>
        <w:top w:val="none" w:sz="0" w:space="0" w:color="auto"/>
        <w:left w:val="none" w:sz="0" w:space="0" w:color="auto"/>
        <w:bottom w:val="none" w:sz="0" w:space="0" w:color="auto"/>
        <w:right w:val="none" w:sz="0" w:space="0" w:color="auto"/>
      </w:divBdr>
      <w:divsChild>
        <w:div w:id="284432003">
          <w:marLeft w:val="720"/>
          <w:marRight w:val="0"/>
          <w:marTop w:val="0"/>
          <w:marBottom w:val="0"/>
          <w:divBdr>
            <w:top w:val="none" w:sz="0" w:space="0" w:color="auto"/>
            <w:left w:val="none" w:sz="0" w:space="0" w:color="auto"/>
            <w:bottom w:val="none" w:sz="0" w:space="0" w:color="auto"/>
            <w:right w:val="none" w:sz="0" w:space="0" w:color="auto"/>
          </w:divBdr>
        </w:div>
        <w:div w:id="402336299">
          <w:marLeft w:val="720"/>
          <w:marRight w:val="0"/>
          <w:marTop w:val="0"/>
          <w:marBottom w:val="0"/>
          <w:divBdr>
            <w:top w:val="none" w:sz="0" w:space="0" w:color="auto"/>
            <w:left w:val="none" w:sz="0" w:space="0" w:color="auto"/>
            <w:bottom w:val="none" w:sz="0" w:space="0" w:color="auto"/>
            <w:right w:val="none" w:sz="0" w:space="0" w:color="auto"/>
          </w:divBdr>
        </w:div>
        <w:div w:id="1439327626">
          <w:marLeft w:val="720"/>
          <w:marRight w:val="0"/>
          <w:marTop w:val="0"/>
          <w:marBottom w:val="0"/>
          <w:divBdr>
            <w:top w:val="none" w:sz="0" w:space="0" w:color="auto"/>
            <w:left w:val="none" w:sz="0" w:space="0" w:color="auto"/>
            <w:bottom w:val="none" w:sz="0" w:space="0" w:color="auto"/>
            <w:right w:val="none" w:sz="0" w:space="0" w:color="auto"/>
          </w:divBdr>
        </w:div>
      </w:divsChild>
    </w:div>
    <w:div w:id="604460086">
      <w:bodyDiv w:val="1"/>
      <w:marLeft w:val="0"/>
      <w:marRight w:val="0"/>
      <w:marTop w:val="0"/>
      <w:marBottom w:val="0"/>
      <w:divBdr>
        <w:top w:val="none" w:sz="0" w:space="0" w:color="auto"/>
        <w:left w:val="none" w:sz="0" w:space="0" w:color="auto"/>
        <w:bottom w:val="none" w:sz="0" w:space="0" w:color="auto"/>
        <w:right w:val="none" w:sz="0" w:space="0" w:color="auto"/>
      </w:divBdr>
    </w:div>
    <w:div w:id="607080860">
      <w:bodyDiv w:val="1"/>
      <w:marLeft w:val="0"/>
      <w:marRight w:val="0"/>
      <w:marTop w:val="0"/>
      <w:marBottom w:val="0"/>
      <w:divBdr>
        <w:top w:val="none" w:sz="0" w:space="0" w:color="auto"/>
        <w:left w:val="none" w:sz="0" w:space="0" w:color="auto"/>
        <w:bottom w:val="none" w:sz="0" w:space="0" w:color="auto"/>
        <w:right w:val="none" w:sz="0" w:space="0" w:color="auto"/>
      </w:divBdr>
    </w:div>
    <w:div w:id="614674032">
      <w:bodyDiv w:val="1"/>
      <w:marLeft w:val="0"/>
      <w:marRight w:val="0"/>
      <w:marTop w:val="0"/>
      <w:marBottom w:val="0"/>
      <w:divBdr>
        <w:top w:val="none" w:sz="0" w:space="0" w:color="auto"/>
        <w:left w:val="none" w:sz="0" w:space="0" w:color="auto"/>
        <w:bottom w:val="none" w:sz="0" w:space="0" w:color="auto"/>
        <w:right w:val="none" w:sz="0" w:space="0" w:color="auto"/>
      </w:divBdr>
    </w:div>
    <w:div w:id="616063381">
      <w:bodyDiv w:val="1"/>
      <w:marLeft w:val="0"/>
      <w:marRight w:val="0"/>
      <w:marTop w:val="0"/>
      <w:marBottom w:val="0"/>
      <w:divBdr>
        <w:top w:val="none" w:sz="0" w:space="0" w:color="auto"/>
        <w:left w:val="none" w:sz="0" w:space="0" w:color="auto"/>
        <w:bottom w:val="none" w:sz="0" w:space="0" w:color="auto"/>
        <w:right w:val="none" w:sz="0" w:space="0" w:color="auto"/>
      </w:divBdr>
    </w:div>
    <w:div w:id="617564218">
      <w:bodyDiv w:val="1"/>
      <w:marLeft w:val="0"/>
      <w:marRight w:val="0"/>
      <w:marTop w:val="0"/>
      <w:marBottom w:val="0"/>
      <w:divBdr>
        <w:top w:val="none" w:sz="0" w:space="0" w:color="auto"/>
        <w:left w:val="none" w:sz="0" w:space="0" w:color="auto"/>
        <w:bottom w:val="none" w:sz="0" w:space="0" w:color="auto"/>
        <w:right w:val="none" w:sz="0" w:space="0" w:color="auto"/>
      </w:divBdr>
      <w:divsChild>
        <w:div w:id="130053081">
          <w:marLeft w:val="446"/>
          <w:marRight w:val="0"/>
          <w:marTop w:val="0"/>
          <w:marBottom w:val="179"/>
          <w:divBdr>
            <w:top w:val="none" w:sz="0" w:space="0" w:color="auto"/>
            <w:left w:val="none" w:sz="0" w:space="0" w:color="auto"/>
            <w:bottom w:val="none" w:sz="0" w:space="0" w:color="auto"/>
            <w:right w:val="none" w:sz="0" w:space="0" w:color="auto"/>
          </w:divBdr>
        </w:div>
        <w:div w:id="691686630">
          <w:marLeft w:val="446"/>
          <w:marRight w:val="0"/>
          <w:marTop w:val="0"/>
          <w:marBottom w:val="179"/>
          <w:divBdr>
            <w:top w:val="none" w:sz="0" w:space="0" w:color="auto"/>
            <w:left w:val="none" w:sz="0" w:space="0" w:color="auto"/>
            <w:bottom w:val="none" w:sz="0" w:space="0" w:color="auto"/>
            <w:right w:val="none" w:sz="0" w:space="0" w:color="auto"/>
          </w:divBdr>
        </w:div>
        <w:div w:id="811286774">
          <w:marLeft w:val="878"/>
          <w:marRight w:val="0"/>
          <w:marTop w:val="0"/>
          <w:marBottom w:val="179"/>
          <w:divBdr>
            <w:top w:val="none" w:sz="0" w:space="0" w:color="auto"/>
            <w:left w:val="none" w:sz="0" w:space="0" w:color="auto"/>
            <w:bottom w:val="none" w:sz="0" w:space="0" w:color="auto"/>
            <w:right w:val="none" w:sz="0" w:space="0" w:color="auto"/>
          </w:divBdr>
        </w:div>
        <w:div w:id="1187716882">
          <w:marLeft w:val="446"/>
          <w:marRight w:val="0"/>
          <w:marTop w:val="0"/>
          <w:marBottom w:val="179"/>
          <w:divBdr>
            <w:top w:val="none" w:sz="0" w:space="0" w:color="auto"/>
            <w:left w:val="none" w:sz="0" w:space="0" w:color="auto"/>
            <w:bottom w:val="none" w:sz="0" w:space="0" w:color="auto"/>
            <w:right w:val="none" w:sz="0" w:space="0" w:color="auto"/>
          </w:divBdr>
        </w:div>
        <w:div w:id="1188061419">
          <w:marLeft w:val="446"/>
          <w:marRight w:val="0"/>
          <w:marTop w:val="0"/>
          <w:marBottom w:val="179"/>
          <w:divBdr>
            <w:top w:val="none" w:sz="0" w:space="0" w:color="auto"/>
            <w:left w:val="none" w:sz="0" w:space="0" w:color="auto"/>
            <w:bottom w:val="none" w:sz="0" w:space="0" w:color="auto"/>
            <w:right w:val="none" w:sz="0" w:space="0" w:color="auto"/>
          </w:divBdr>
        </w:div>
        <w:div w:id="1190946827">
          <w:marLeft w:val="878"/>
          <w:marRight w:val="0"/>
          <w:marTop w:val="0"/>
          <w:marBottom w:val="179"/>
          <w:divBdr>
            <w:top w:val="none" w:sz="0" w:space="0" w:color="auto"/>
            <w:left w:val="none" w:sz="0" w:space="0" w:color="auto"/>
            <w:bottom w:val="none" w:sz="0" w:space="0" w:color="auto"/>
            <w:right w:val="none" w:sz="0" w:space="0" w:color="auto"/>
          </w:divBdr>
        </w:div>
        <w:div w:id="1485858028">
          <w:marLeft w:val="878"/>
          <w:marRight w:val="0"/>
          <w:marTop w:val="0"/>
          <w:marBottom w:val="179"/>
          <w:divBdr>
            <w:top w:val="none" w:sz="0" w:space="0" w:color="auto"/>
            <w:left w:val="none" w:sz="0" w:space="0" w:color="auto"/>
            <w:bottom w:val="none" w:sz="0" w:space="0" w:color="auto"/>
            <w:right w:val="none" w:sz="0" w:space="0" w:color="auto"/>
          </w:divBdr>
        </w:div>
        <w:div w:id="1561860307">
          <w:marLeft w:val="878"/>
          <w:marRight w:val="0"/>
          <w:marTop w:val="0"/>
          <w:marBottom w:val="179"/>
          <w:divBdr>
            <w:top w:val="none" w:sz="0" w:space="0" w:color="auto"/>
            <w:left w:val="none" w:sz="0" w:space="0" w:color="auto"/>
            <w:bottom w:val="none" w:sz="0" w:space="0" w:color="auto"/>
            <w:right w:val="none" w:sz="0" w:space="0" w:color="auto"/>
          </w:divBdr>
        </w:div>
        <w:div w:id="2050300291">
          <w:marLeft w:val="446"/>
          <w:marRight w:val="0"/>
          <w:marTop w:val="0"/>
          <w:marBottom w:val="179"/>
          <w:divBdr>
            <w:top w:val="none" w:sz="0" w:space="0" w:color="auto"/>
            <w:left w:val="none" w:sz="0" w:space="0" w:color="auto"/>
            <w:bottom w:val="none" w:sz="0" w:space="0" w:color="auto"/>
            <w:right w:val="none" w:sz="0" w:space="0" w:color="auto"/>
          </w:divBdr>
        </w:div>
      </w:divsChild>
    </w:div>
    <w:div w:id="619264998">
      <w:bodyDiv w:val="1"/>
      <w:marLeft w:val="0"/>
      <w:marRight w:val="0"/>
      <w:marTop w:val="0"/>
      <w:marBottom w:val="0"/>
      <w:divBdr>
        <w:top w:val="none" w:sz="0" w:space="0" w:color="auto"/>
        <w:left w:val="none" w:sz="0" w:space="0" w:color="auto"/>
        <w:bottom w:val="none" w:sz="0" w:space="0" w:color="auto"/>
        <w:right w:val="none" w:sz="0" w:space="0" w:color="auto"/>
      </w:divBdr>
    </w:div>
    <w:div w:id="620112678">
      <w:bodyDiv w:val="1"/>
      <w:marLeft w:val="0"/>
      <w:marRight w:val="0"/>
      <w:marTop w:val="0"/>
      <w:marBottom w:val="0"/>
      <w:divBdr>
        <w:top w:val="none" w:sz="0" w:space="0" w:color="auto"/>
        <w:left w:val="none" w:sz="0" w:space="0" w:color="auto"/>
        <w:bottom w:val="none" w:sz="0" w:space="0" w:color="auto"/>
        <w:right w:val="none" w:sz="0" w:space="0" w:color="auto"/>
      </w:divBdr>
    </w:div>
    <w:div w:id="641234117">
      <w:bodyDiv w:val="1"/>
      <w:marLeft w:val="0"/>
      <w:marRight w:val="0"/>
      <w:marTop w:val="0"/>
      <w:marBottom w:val="0"/>
      <w:divBdr>
        <w:top w:val="none" w:sz="0" w:space="0" w:color="auto"/>
        <w:left w:val="none" w:sz="0" w:space="0" w:color="auto"/>
        <w:bottom w:val="none" w:sz="0" w:space="0" w:color="auto"/>
        <w:right w:val="none" w:sz="0" w:space="0" w:color="auto"/>
      </w:divBdr>
    </w:div>
    <w:div w:id="642122618">
      <w:bodyDiv w:val="1"/>
      <w:marLeft w:val="0"/>
      <w:marRight w:val="0"/>
      <w:marTop w:val="0"/>
      <w:marBottom w:val="0"/>
      <w:divBdr>
        <w:top w:val="none" w:sz="0" w:space="0" w:color="auto"/>
        <w:left w:val="none" w:sz="0" w:space="0" w:color="auto"/>
        <w:bottom w:val="none" w:sz="0" w:space="0" w:color="auto"/>
        <w:right w:val="none" w:sz="0" w:space="0" w:color="auto"/>
      </w:divBdr>
    </w:div>
    <w:div w:id="664893948">
      <w:bodyDiv w:val="1"/>
      <w:marLeft w:val="0"/>
      <w:marRight w:val="0"/>
      <w:marTop w:val="0"/>
      <w:marBottom w:val="0"/>
      <w:divBdr>
        <w:top w:val="none" w:sz="0" w:space="0" w:color="auto"/>
        <w:left w:val="none" w:sz="0" w:space="0" w:color="auto"/>
        <w:bottom w:val="none" w:sz="0" w:space="0" w:color="auto"/>
        <w:right w:val="none" w:sz="0" w:space="0" w:color="auto"/>
      </w:divBdr>
    </w:div>
    <w:div w:id="665018513">
      <w:bodyDiv w:val="1"/>
      <w:marLeft w:val="0"/>
      <w:marRight w:val="0"/>
      <w:marTop w:val="0"/>
      <w:marBottom w:val="0"/>
      <w:divBdr>
        <w:top w:val="none" w:sz="0" w:space="0" w:color="auto"/>
        <w:left w:val="none" w:sz="0" w:space="0" w:color="auto"/>
        <w:bottom w:val="none" w:sz="0" w:space="0" w:color="auto"/>
        <w:right w:val="none" w:sz="0" w:space="0" w:color="auto"/>
      </w:divBdr>
    </w:div>
    <w:div w:id="677587639">
      <w:bodyDiv w:val="1"/>
      <w:marLeft w:val="0"/>
      <w:marRight w:val="0"/>
      <w:marTop w:val="0"/>
      <w:marBottom w:val="0"/>
      <w:divBdr>
        <w:top w:val="none" w:sz="0" w:space="0" w:color="auto"/>
        <w:left w:val="none" w:sz="0" w:space="0" w:color="auto"/>
        <w:bottom w:val="none" w:sz="0" w:space="0" w:color="auto"/>
        <w:right w:val="none" w:sz="0" w:space="0" w:color="auto"/>
      </w:divBdr>
    </w:div>
    <w:div w:id="683898631">
      <w:bodyDiv w:val="1"/>
      <w:marLeft w:val="0"/>
      <w:marRight w:val="0"/>
      <w:marTop w:val="0"/>
      <w:marBottom w:val="0"/>
      <w:divBdr>
        <w:top w:val="none" w:sz="0" w:space="0" w:color="auto"/>
        <w:left w:val="none" w:sz="0" w:space="0" w:color="auto"/>
        <w:bottom w:val="none" w:sz="0" w:space="0" w:color="auto"/>
        <w:right w:val="none" w:sz="0" w:space="0" w:color="auto"/>
      </w:divBdr>
    </w:div>
    <w:div w:id="690305127">
      <w:bodyDiv w:val="1"/>
      <w:marLeft w:val="0"/>
      <w:marRight w:val="0"/>
      <w:marTop w:val="0"/>
      <w:marBottom w:val="0"/>
      <w:divBdr>
        <w:top w:val="none" w:sz="0" w:space="0" w:color="auto"/>
        <w:left w:val="none" w:sz="0" w:space="0" w:color="auto"/>
        <w:bottom w:val="none" w:sz="0" w:space="0" w:color="auto"/>
        <w:right w:val="none" w:sz="0" w:space="0" w:color="auto"/>
      </w:divBdr>
    </w:div>
    <w:div w:id="703290148">
      <w:bodyDiv w:val="1"/>
      <w:marLeft w:val="0"/>
      <w:marRight w:val="0"/>
      <w:marTop w:val="0"/>
      <w:marBottom w:val="0"/>
      <w:divBdr>
        <w:top w:val="none" w:sz="0" w:space="0" w:color="auto"/>
        <w:left w:val="none" w:sz="0" w:space="0" w:color="auto"/>
        <w:bottom w:val="none" w:sz="0" w:space="0" w:color="auto"/>
        <w:right w:val="none" w:sz="0" w:space="0" w:color="auto"/>
      </w:divBdr>
    </w:div>
    <w:div w:id="712081191">
      <w:bodyDiv w:val="1"/>
      <w:marLeft w:val="0"/>
      <w:marRight w:val="0"/>
      <w:marTop w:val="0"/>
      <w:marBottom w:val="0"/>
      <w:divBdr>
        <w:top w:val="none" w:sz="0" w:space="0" w:color="auto"/>
        <w:left w:val="none" w:sz="0" w:space="0" w:color="auto"/>
        <w:bottom w:val="none" w:sz="0" w:space="0" w:color="auto"/>
        <w:right w:val="none" w:sz="0" w:space="0" w:color="auto"/>
      </w:divBdr>
    </w:div>
    <w:div w:id="735667419">
      <w:bodyDiv w:val="1"/>
      <w:marLeft w:val="0"/>
      <w:marRight w:val="0"/>
      <w:marTop w:val="0"/>
      <w:marBottom w:val="0"/>
      <w:divBdr>
        <w:top w:val="none" w:sz="0" w:space="0" w:color="auto"/>
        <w:left w:val="none" w:sz="0" w:space="0" w:color="auto"/>
        <w:bottom w:val="none" w:sz="0" w:space="0" w:color="auto"/>
        <w:right w:val="none" w:sz="0" w:space="0" w:color="auto"/>
      </w:divBdr>
      <w:divsChild>
        <w:div w:id="30305932">
          <w:marLeft w:val="878"/>
          <w:marRight w:val="0"/>
          <w:marTop w:val="0"/>
          <w:marBottom w:val="0"/>
          <w:divBdr>
            <w:top w:val="none" w:sz="0" w:space="0" w:color="auto"/>
            <w:left w:val="none" w:sz="0" w:space="0" w:color="auto"/>
            <w:bottom w:val="none" w:sz="0" w:space="0" w:color="auto"/>
            <w:right w:val="none" w:sz="0" w:space="0" w:color="auto"/>
          </w:divBdr>
        </w:div>
        <w:div w:id="43795766">
          <w:marLeft w:val="878"/>
          <w:marRight w:val="0"/>
          <w:marTop w:val="0"/>
          <w:marBottom w:val="0"/>
          <w:divBdr>
            <w:top w:val="none" w:sz="0" w:space="0" w:color="auto"/>
            <w:left w:val="none" w:sz="0" w:space="0" w:color="auto"/>
            <w:bottom w:val="none" w:sz="0" w:space="0" w:color="auto"/>
            <w:right w:val="none" w:sz="0" w:space="0" w:color="auto"/>
          </w:divBdr>
        </w:div>
        <w:div w:id="56899581">
          <w:marLeft w:val="878"/>
          <w:marRight w:val="0"/>
          <w:marTop w:val="0"/>
          <w:marBottom w:val="0"/>
          <w:divBdr>
            <w:top w:val="none" w:sz="0" w:space="0" w:color="auto"/>
            <w:left w:val="none" w:sz="0" w:space="0" w:color="auto"/>
            <w:bottom w:val="none" w:sz="0" w:space="0" w:color="auto"/>
            <w:right w:val="none" w:sz="0" w:space="0" w:color="auto"/>
          </w:divBdr>
        </w:div>
        <w:div w:id="382560855">
          <w:marLeft w:val="446"/>
          <w:marRight w:val="0"/>
          <w:marTop w:val="0"/>
          <w:marBottom w:val="0"/>
          <w:divBdr>
            <w:top w:val="none" w:sz="0" w:space="0" w:color="auto"/>
            <w:left w:val="none" w:sz="0" w:space="0" w:color="auto"/>
            <w:bottom w:val="none" w:sz="0" w:space="0" w:color="auto"/>
            <w:right w:val="none" w:sz="0" w:space="0" w:color="auto"/>
          </w:divBdr>
        </w:div>
        <w:div w:id="989091032">
          <w:marLeft w:val="446"/>
          <w:marRight w:val="0"/>
          <w:marTop w:val="0"/>
          <w:marBottom w:val="0"/>
          <w:divBdr>
            <w:top w:val="none" w:sz="0" w:space="0" w:color="auto"/>
            <w:left w:val="none" w:sz="0" w:space="0" w:color="auto"/>
            <w:bottom w:val="none" w:sz="0" w:space="0" w:color="auto"/>
            <w:right w:val="none" w:sz="0" w:space="0" w:color="auto"/>
          </w:divBdr>
        </w:div>
        <w:div w:id="1363165680">
          <w:marLeft w:val="878"/>
          <w:marRight w:val="0"/>
          <w:marTop w:val="0"/>
          <w:marBottom w:val="0"/>
          <w:divBdr>
            <w:top w:val="none" w:sz="0" w:space="0" w:color="auto"/>
            <w:left w:val="none" w:sz="0" w:space="0" w:color="auto"/>
            <w:bottom w:val="none" w:sz="0" w:space="0" w:color="auto"/>
            <w:right w:val="none" w:sz="0" w:space="0" w:color="auto"/>
          </w:divBdr>
        </w:div>
        <w:div w:id="1471512143">
          <w:marLeft w:val="878"/>
          <w:marRight w:val="0"/>
          <w:marTop w:val="0"/>
          <w:marBottom w:val="0"/>
          <w:divBdr>
            <w:top w:val="none" w:sz="0" w:space="0" w:color="auto"/>
            <w:left w:val="none" w:sz="0" w:space="0" w:color="auto"/>
            <w:bottom w:val="none" w:sz="0" w:space="0" w:color="auto"/>
            <w:right w:val="none" w:sz="0" w:space="0" w:color="auto"/>
          </w:divBdr>
        </w:div>
        <w:div w:id="1610812650">
          <w:marLeft w:val="446"/>
          <w:marRight w:val="0"/>
          <w:marTop w:val="0"/>
          <w:marBottom w:val="0"/>
          <w:divBdr>
            <w:top w:val="none" w:sz="0" w:space="0" w:color="auto"/>
            <w:left w:val="none" w:sz="0" w:space="0" w:color="auto"/>
            <w:bottom w:val="none" w:sz="0" w:space="0" w:color="auto"/>
            <w:right w:val="none" w:sz="0" w:space="0" w:color="auto"/>
          </w:divBdr>
        </w:div>
        <w:div w:id="1695231171">
          <w:marLeft w:val="446"/>
          <w:marRight w:val="0"/>
          <w:marTop w:val="0"/>
          <w:marBottom w:val="0"/>
          <w:divBdr>
            <w:top w:val="none" w:sz="0" w:space="0" w:color="auto"/>
            <w:left w:val="none" w:sz="0" w:space="0" w:color="auto"/>
            <w:bottom w:val="none" w:sz="0" w:space="0" w:color="auto"/>
            <w:right w:val="none" w:sz="0" w:space="0" w:color="auto"/>
          </w:divBdr>
        </w:div>
        <w:div w:id="1706902800">
          <w:marLeft w:val="878"/>
          <w:marRight w:val="0"/>
          <w:marTop w:val="0"/>
          <w:marBottom w:val="0"/>
          <w:divBdr>
            <w:top w:val="none" w:sz="0" w:space="0" w:color="auto"/>
            <w:left w:val="none" w:sz="0" w:space="0" w:color="auto"/>
            <w:bottom w:val="none" w:sz="0" w:space="0" w:color="auto"/>
            <w:right w:val="none" w:sz="0" w:space="0" w:color="auto"/>
          </w:divBdr>
        </w:div>
      </w:divsChild>
    </w:div>
    <w:div w:id="738216420">
      <w:bodyDiv w:val="1"/>
      <w:marLeft w:val="0"/>
      <w:marRight w:val="0"/>
      <w:marTop w:val="0"/>
      <w:marBottom w:val="0"/>
      <w:divBdr>
        <w:top w:val="none" w:sz="0" w:space="0" w:color="auto"/>
        <w:left w:val="none" w:sz="0" w:space="0" w:color="auto"/>
        <w:bottom w:val="none" w:sz="0" w:space="0" w:color="auto"/>
        <w:right w:val="none" w:sz="0" w:space="0" w:color="auto"/>
      </w:divBdr>
    </w:div>
    <w:div w:id="742065918">
      <w:bodyDiv w:val="1"/>
      <w:marLeft w:val="0"/>
      <w:marRight w:val="0"/>
      <w:marTop w:val="0"/>
      <w:marBottom w:val="0"/>
      <w:divBdr>
        <w:top w:val="none" w:sz="0" w:space="0" w:color="auto"/>
        <w:left w:val="none" w:sz="0" w:space="0" w:color="auto"/>
        <w:bottom w:val="none" w:sz="0" w:space="0" w:color="auto"/>
        <w:right w:val="none" w:sz="0" w:space="0" w:color="auto"/>
      </w:divBdr>
      <w:divsChild>
        <w:div w:id="29188618">
          <w:marLeft w:val="878"/>
          <w:marRight w:val="0"/>
          <w:marTop w:val="0"/>
          <w:marBottom w:val="179"/>
          <w:divBdr>
            <w:top w:val="none" w:sz="0" w:space="0" w:color="auto"/>
            <w:left w:val="none" w:sz="0" w:space="0" w:color="auto"/>
            <w:bottom w:val="none" w:sz="0" w:space="0" w:color="auto"/>
            <w:right w:val="none" w:sz="0" w:space="0" w:color="auto"/>
          </w:divBdr>
        </w:div>
        <w:div w:id="138964110">
          <w:marLeft w:val="1310"/>
          <w:marRight w:val="0"/>
          <w:marTop w:val="0"/>
          <w:marBottom w:val="179"/>
          <w:divBdr>
            <w:top w:val="none" w:sz="0" w:space="0" w:color="auto"/>
            <w:left w:val="none" w:sz="0" w:space="0" w:color="auto"/>
            <w:bottom w:val="none" w:sz="0" w:space="0" w:color="auto"/>
            <w:right w:val="none" w:sz="0" w:space="0" w:color="auto"/>
          </w:divBdr>
        </w:div>
        <w:div w:id="290332463">
          <w:marLeft w:val="1310"/>
          <w:marRight w:val="0"/>
          <w:marTop w:val="0"/>
          <w:marBottom w:val="179"/>
          <w:divBdr>
            <w:top w:val="none" w:sz="0" w:space="0" w:color="auto"/>
            <w:left w:val="none" w:sz="0" w:space="0" w:color="auto"/>
            <w:bottom w:val="none" w:sz="0" w:space="0" w:color="auto"/>
            <w:right w:val="none" w:sz="0" w:space="0" w:color="auto"/>
          </w:divBdr>
        </w:div>
        <w:div w:id="483162991">
          <w:marLeft w:val="878"/>
          <w:marRight w:val="0"/>
          <w:marTop w:val="0"/>
          <w:marBottom w:val="179"/>
          <w:divBdr>
            <w:top w:val="none" w:sz="0" w:space="0" w:color="auto"/>
            <w:left w:val="none" w:sz="0" w:space="0" w:color="auto"/>
            <w:bottom w:val="none" w:sz="0" w:space="0" w:color="auto"/>
            <w:right w:val="none" w:sz="0" w:space="0" w:color="auto"/>
          </w:divBdr>
        </w:div>
        <w:div w:id="535698437">
          <w:marLeft w:val="1310"/>
          <w:marRight w:val="0"/>
          <w:marTop w:val="0"/>
          <w:marBottom w:val="179"/>
          <w:divBdr>
            <w:top w:val="none" w:sz="0" w:space="0" w:color="auto"/>
            <w:left w:val="none" w:sz="0" w:space="0" w:color="auto"/>
            <w:bottom w:val="none" w:sz="0" w:space="0" w:color="auto"/>
            <w:right w:val="none" w:sz="0" w:space="0" w:color="auto"/>
          </w:divBdr>
        </w:div>
        <w:div w:id="612135870">
          <w:marLeft w:val="878"/>
          <w:marRight w:val="0"/>
          <w:marTop w:val="0"/>
          <w:marBottom w:val="179"/>
          <w:divBdr>
            <w:top w:val="none" w:sz="0" w:space="0" w:color="auto"/>
            <w:left w:val="none" w:sz="0" w:space="0" w:color="auto"/>
            <w:bottom w:val="none" w:sz="0" w:space="0" w:color="auto"/>
            <w:right w:val="none" w:sz="0" w:space="0" w:color="auto"/>
          </w:divBdr>
        </w:div>
        <w:div w:id="755900746">
          <w:marLeft w:val="878"/>
          <w:marRight w:val="0"/>
          <w:marTop w:val="0"/>
          <w:marBottom w:val="179"/>
          <w:divBdr>
            <w:top w:val="none" w:sz="0" w:space="0" w:color="auto"/>
            <w:left w:val="none" w:sz="0" w:space="0" w:color="auto"/>
            <w:bottom w:val="none" w:sz="0" w:space="0" w:color="auto"/>
            <w:right w:val="none" w:sz="0" w:space="0" w:color="auto"/>
          </w:divBdr>
        </w:div>
        <w:div w:id="2032606866">
          <w:marLeft w:val="878"/>
          <w:marRight w:val="0"/>
          <w:marTop w:val="0"/>
          <w:marBottom w:val="179"/>
          <w:divBdr>
            <w:top w:val="none" w:sz="0" w:space="0" w:color="auto"/>
            <w:left w:val="none" w:sz="0" w:space="0" w:color="auto"/>
            <w:bottom w:val="none" w:sz="0" w:space="0" w:color="auto"/>
            <w:right w:val="none" w:sz="0" w:space="0" w:color="auto"/>
          </w:divBdr>
        </w:div>
      </w:divsChild>
    </w:div>
    <w:div w:id="748043352">
      <w:bodyDiv w:val="1"/>
      <w:marLeft w:val="0"/>
      <w:marRight w:val="0"/>
      <w:marTop w:val="0"/>
      <w:marBottom w:val="0"/>
      <w:divBdr>
        <w:top w:val="none" w:sz="0" w:space="0" w:color="auto"/>
        <w:left w:val="none" w:sz="0" w:space="0" w:color="auto"/>
        <w:bottom w:val="none" w:sz="0" w:space="0" w:color="auto"/>
        <w:right w:val="none" w:sz="0" w:space="0" w:color="auto"/>
      </w:divBdr>
      <w:divsChild>
        <w:div w:id="5527050">
          <w:marLeft w:val="446"/>
          <w:marRight w:val="0"/>
          <w:marTop w:val="0"/>
          <w:marBottom w:val="179"/>
          <w:divBdr>
            <w:top w:val="none" w:sz="0" w:space="0" w:color="auto"/>
            <w:left w:val="none" w:sz="0" w:space="0" w:color="auto"/>
            <w:bottom w:val="none" w:sz="0" w:space="0" w:color="auto"/>
            <w:right w:val="none" w:sz="0" w:space="0" w:color="auto"/>
          </w:divBdr>
        </w:div>
        <w:div w:id="19014002">
          <w:marLeft w:val="446"/>
          <w:marRight w:val="0"/>
          <w:marTop w:val="0"/>
          <w:marBottom w:val="179"/>
          <w:divBdr>
            <w:top w:val="none" w:sz="0" w:space="0" w:color="auto"/>
            <w:left w:val="none" w:sz="0" w:space="0" w:color="auto"/>
            <w:bottom w:val="none" w:sz="0" w:space="0" w:color="auto"/>
            <w:right w:val="none" w:sz="0" w:space="0" w:color="auto"/>
          </w:divBdr>
        </w:div>
        <w:div w:id="211888969">
          <w:marLeft w:val="446"/>
          <w:marRight w:val="0"/>
          <w:marTop w:val="0"/>
          <w:marBottom w:val="179"/>
          <w:divBdr>
            <w:top w:val="none" w:sz="0" w:space="0" w:color="auto"/>
            <w:left w:val="none" w:sz="0" w:space="0" w:color="auto"/>
            <w:bottom w:val="none" w:sz="0" w:space="0" w:color="auto"/>
            <w:right w:val="none" w:sz="0" w:space="0" w:color="auto"/>
          </w:divBdr>
        </w:div>
        <w:div w:id="530186894">
          <w:marLeft w:val="446"/>
          <w:marRight w:val="0"/>
          <w:marTop w:val="0"/>
          <w:marBottom w:val="179"/>
          <w:divBdr>
            <w:top w:val="none" w:sz="0" w:space="0" w:color="auto"/>
            <w:left w:val="none" w:sz="0" w:space="0" w:color="auto"/>
            <w:bottom w:val="none" w:sz="0" w:space="0" w:color="auto"/>
            <w:right w:val="none" w:sz="0" w:space="0" w:color="auto"/>
          </w:divBdr>
        </w:div>
        <w:div w:id="538132341">
          <w:marLeft w:val="446"/>
          <w:marRight w:val="0"/>
          <w:marTop w:val="0"/>
          <w:marBottom w:val="179"/>
          <w:divBdr>
            <w:top w:val="none" w:sz="0" w:space="0" w:color="auto"/>
            <w:left w:val="none" w:sz="0" w:space="0" w:color="auto"/>
            <w:bottom w:val="none" w:sz="0" w:space="0" w:color="auto"/>
            <w:right w:val="none" w:sz="0" w:space="0" w:color="auto"/>
          </w:divBdr>
        </w:div>
        <w:div w:id="585043151">
          <w:marLeft w:val="446"/>
          <w:marRight w:val="0"/>
          <w:marTop w:val="0"/>
          <w:marBottom w:val="179"/>
          <w:divBdr>
            <w:top w:val="none" w:sz="0" w:space="0" w:color="auto"/>
            <w:left w:val="none" w:sz="0" w:space="0" w:color="auto"/>
            <w:bottom w:val="none" w:sz="0" w:space="0" w:color="auto"/>
            <w:right w:val="none" w:sz="0" w:space="0" w:color="auto"/>
          </w:divBdr>
        </w:div>
        <w:div w:id="939023462">
          <w:marLeft w:val="446"/>
          <w:marRight w:val="0"/>
          <w:marTop w:val="0"/>
          <w:marBottom w:val="179"/>
          <w:divBdr>
            <w:top w:val="none" w:sz="0" w:space="0" w:color="auto"/>
            <w:left w:val="none" w:sz="0" w:space="0" w:color="auto"/>
            <w:bottom w:val="none" w:sz="0" w:space="0" w:color="auto"/>
            <w:right w:val="none" w:sz="0" w:space="0" w:color="auto"/>
          </w:divBdr>
        </w:div>
        <w:div w:id="989941057">
          <w:marLeft w:val="446"/>
          <w:marRight w:val="0"/>
          <w:marTop w:val="0"/>
          <w:marBottom w:val="179"/>
          <w:divBdr>
            <w:top w:val="none" w:sz="0" w:space="0" w:color="auto"/>
            <w:left w:val="none" w:sz="0" w:space="0" w:color="auto"/>
            <w:bottom w:val="none" w:sz="0" w:space="0" w:color="auto"/>
            <w:right w:val="none" w:sz="0" w:space="0" w:color="auto"/>
          </w:divBdr>
        </w:div>
        <w:div w:id="1442189505">
          <w:marLeft w:val="446"/>
          <w:marRight w:val="0"/>
          <w:marTop w:val="0"/>
          <w:marBottom w:val="179"/>
          <w:divBdr>
            <w:top w:val="none" w:sz="0" w:space="0" w:color="auto"/>
            <w:left w:val="none" w:sz="0" w:space="0" w:color="auto"/>
            <w:bottom w:val="none" w:sz="0" w:space="0" w:color="auto"/>
            <w:right w:val="none" w:sz="0" w:space="0" w:color="auto"/>
          </w:divBdr>
        </w:div>
        <w:div w:id="1589074176">
          <w:marLeft w:val="446"/>
          <w:marRight w:val="0"/>
          <w:marTop w:val="0"/>
          <w:marBottom w:val="179"/>
          <w:divBdr>
            <w:top w:val="none" w:sz="0" w:space="0" w:color="auto"/>
            <w:left w:val="none" w:sz="0" w:space="0" w:color="auto"/>
            <w:bottom w:val="none" w:sz="0" w:space="0" w:color="auto"/>
            <w:right w:val="none" w:sz="0" w:space="0" w:color="auto"/>
          </w:divBdr>
        </w:div>
        <w:div w:id="1589342522">
          <w:marLeft w:val="446"/>
          <w:marRight w:val="0"/>
          <w:marTop w:val="0"/>
          <w:marBottom w:val="179"/>
          <w:divBdr>
            <w:top w:val="none" w:sz="0" w:space="0" w:color="auto"/>
            <w:left w:val="none" w:sz="0" w:space="0" w:color="auto"/>
            <w:bottom w:val="none" w:sz="0" w:space="0" w:color="auto"/>
            <w:right w:val="none" w:sz="0" w:space="0" w:color="auto"/>
          </w:divBdr>
        </w:div>
        <w:div w:id="1840265983">
          <w:marLeft w:val="446"/>
          <w:marRight w:val="0"/>
          <w:marTop w:val="0"/>
          <w:marBottom w:val="179"/>
          <w:divBdr>
            <w:top w:val="none" w:sz="0" w:space="0" w:color="auto"/>
            <w:left w:val="none" w:sz="0" w:space="0" w:color="auto"/>
            <w:bottom w:val="none" w:sz="0" w:space="0" w:color="auto"/>
            <w:right w:val="none" w:sz="0" w:space="0" w:color="auto"/>
          </w:divBdr>
        </w:div>
        <w:div w:id="1986666343">
          <w:marLeft w:val="446"/>
          <w:marRight w:val="0"/>
          <w:marTop w:val="0"/>
          <w:marBottom w:val="179"/>
          <w:divBdr>
            <w:top w:val="none" w:sz="0" w:space="0" w:color="auto"/>
            <w:left w:val="none" w:sz="0" w:space="0" w:color="auto"/>
            <w:bottom w:val="none" w:sz="0" w:space="0" w:color="auto"/>
            <w:right w:val="none" w:sz="0" w:space="0" w:color="auto"/>
          </w:divBdr>
        </w:div>
        <w:div w:id="2007509827">
          <w:marLeft w:val="446"/>
          <w:marRight w:val="0"/>
          <w:marTop w:val="0"/>
          <w:marBottom w:val="179"/>
          <w:divBdr>
            <w:top w:val="none" w:sz="0" w:space="0" w:color="auto"/>
            <w:left w:val="none" w:sz="0" w:space="0" w:color="auto"/>
            <w:bottom w:val="none" w:sz="0" w:space="0" w:color="auto"/>
            <w:right w:val="none" w:sz="0" w:space="0" w:color="auto"/>
          </w:divBdr>
        </w:div>
      </w:divsChild>
    </w:div>
    <w:div w:id="754087046">
      <w:bodyDiv w:val="1"/>
      <w:marLeft w:val="0"/>
      <w:marRight w:val="0"/>
      <w:marTop w:val="0"/>
      <w:marBottom w:val="0"/>
      <w:divBdr>
        <w:top w:val="none" w:sz="0" w:space="0" w:color="auto"/>
        <w:left w:val="none" w:sz="0" w:space="0" w:color="auto"/>
        <w:bottom w:val="none" w:sz="0" w:space="0" w:color="auto"/>
        <w:right w:val="none" w:sz="0" w:space="0" w:color="auto"/>
      </w:divBdr>
    </w:div>
    <w:div w:id="760762236">
      <w:bodyDiv w:val="1"/>
      <w:marLeft w:val="0"/>
      <w:marRight w:val="0"/>
      <w:marTop w:val="0"/>
      <w:marBottom w:val="0"/>
      <w:divBdr>
        <w:top w:val="none" w:sz="0" w:space="0" w:color="auto"/>
        <w:left w:val="none" w:sz="0" w:space="0" w:color="auto"/>
        <w:bottom w:val="none" w:sz="0" w:space="0" w:color="auto"/>
        <w:right w:val="none" w:sz="0" w:space="0" w:color="auto"/>
      </w:divBdr>
      <w:divsChild>
        <w:div w:id="1078820430">
          <w:marLeft w:val="547"/>
          <w:marRight w:val="0"/>
          <w:marTop w:val="0"/>
          <w:marBottom w:val="200"/>
          <w:divBdr>
            <w:top w:val="none" w:sz="0" w:space="0" w:color="auto"/>
            <w:left w:val="none" w:sz="0" w:space="0" w:color="auto"/>
            <w:bottom w:val="none" w:sz="0" w:space="0" w:color="auto"/>
            <w:right w:val="none" w:sz="0" w:space="0" w:color="auto"/>
          </w:divBdr>
        </w:div>
        <w:div w:id="1319184690">
          <w:marLeft w:val="547"/>
          <w:marRight w:val="0"/>
          <w:marTop w:val="0"/>
          <w:marBottom w:val="200"/>
          <w:divBdr>
            <w:top w:val="none" w:sz="0" w:space="0" w:color="auto"/>
            <w:left w:val="none" w:sz="0" w:space="0" w:color="auto"/>
            <w:bottom w:val="none" w:sz="0" w:space="0" w:color="auto"/>
            <w:right w:val="none" w:sz="0" w:space="0" w:color="auto"/>
          </w:divBdr>
        </w:div>
        <w:div w:id="1724477563">
          <w:marLeft w:val="547"/>
          <w:marRight w:val="0"/>
          <w:marTop w:val="0"/>
          <w:marBottom w:val="200"/>
          <w:divBdr>
            <w:top w:val="none" w:sz="0" w:space="0" w:color="auto"/>
            <w:left w:val="none" w:sz="0" w:space="0" w:color="auto"/>
            <w:bottom w:val="none" w:sz="0" w:space="0" w:color="auto"/>
            <w:right w:val="none" w:sz="0" w:space="0" w:color="auto"/>
          </w:divBdr>
        </w:div>
      </w:divsChild>
    </w:div>
    <w:div w:id="763919186">
      <w:bodyDiv w:val="1"/>
      <w:marLeft w:val="0"/>
      <w:marRight w:val="0"/>
      <w:marTop w:val="0"/>
      <w:marBottom w:val="0"/>
      <w:divBdr>
        <w:top w:val="none" w:sz="0" w:space="0" w:color="auto"/>
        <w:left w:val="none" w:sz="0" w:space="0" w:color="auto"/>
        <w:bottom w:val="none" w:sz="0" w:space="0" w:color="auto"/>
        <w:right w:val="none" w:sz="0" w:space="0" w:color="auto"/>
      </w:divBdr>
      <w:divsChild>
        <w:div w:id="1015116619">
          <w:marLeft w:val="547"/>
          <w:marRight w:val="0"/>
          <w:marTop w:val="0"/>
          <w:marBottom w:val="200"/>
          <w:divBdr>
            <w:top w:val="none" w:sz="0" w:space="0" w:color="auto"/>
            <w:left w:val="none" w:sz="0" w:space="0" w:color="auto"/>
            <w:bottom w:val="none" w:sz="0" w:space="0" w:color="auto"/>
            <w:right w:val="none" w:sz="0" w:space="0" w:color="auto"/>
          </w:divBdr>
        </w:div>
        <w:div w:id="1277832643">
          <w:marLeft w:val="547"/>
          <w:marRight w:val="0"/>
          <w:marTop w:val="0"/>
          <w:marBottom w:val="200"/>
          <w:divBdr>
            <w:top w:val="none" w:sz="0" w:space="0" w:color="auto"/>
            <w:left w:val="none" w:sz="0" w:space="0" w:color="auto"/>
            <w:bottom w:val="none" w:sz="0" w:space="0" w:color="auto"/>
            <w:right w:val="none" w:sz="0" w:space="0" w:color="auto"/>
          </w:divBdr>
        </w:div>
        <w:div w:id="1703095512">
          <w:marLeft w:val="547"/>
          <w:marRight w:val="0"/>
          <w:marTop w:val="0"/>
          <w:marBottom w:val="200"/>
          <w:divBdr>
            <w:top w:val="none" w:sz="0" w:space="0" w:color="auto"/>
            <w:left w:val="none" w:sz="0" w:space="0" w:color="auto"/>
            <w:bottom w:val="none" w:sz="0" w:space="0" w:color="auto"/>
            <w:right w:val="none" w:sz="0" w:space="0" w:color="auto"/>
          </w:divBdr>
        </w:div>
        <w:div w:id="1800762384">
          <w:marLeft w:val="547"/>
          <w:marRight w:val="0"/>
          <w:marTop w:val="0"/>
          <w:marBottom w:val="200"/>
          <w:divBdr>
            <w:top w:val="none" w:sz="0" w:space="0" w:color="auto"/>
            <w:left w:val="none" w:sz="0" w:space="0" w:color="auto"/>
            <w:bottom w:val="none" w:sz="0" w:space="0" w:color="auto"/>
            <w:right w:val="none" w:sz="0" w:space="0" w:color="auto"/>
          </w:divBdr>
        </w:div>
        <w:div w:id="1887569437">
          <w:marLeft w:val="547"/>
          <w:marRight w:val="0"/>
          <w:marTop w:val="0"/>
          <w:marBottom w:val="200"/>
          <w:divBdr>
            <w:top w:val="none" w:sz="0" w:space="0" w:color="auto"/>
            <w:left w:val="none" w:sz="0" w:space="0" w:color="auto"/>
            <w:bottom w:val="none" w:sz="0" w:space="0" w:color="auto"/>
            <w:right w:val="none" w:sz="0" w:space="0" w:color="auto"/>
          </w:divBdr>
        </w:div>
        <w:div w:id="1903439168">
          <w:marLeft w:val="547"/>
          <w:marRight w:val="0"/>
          <w:marTop w:val="0"/>
          <w:marBottom w:val="200"/>
          <w:divBdr>
            <w:top w:val="none" w:sz="0" w:space="0" w:color="auto"/>
            <w:left w:val="none" w:sz="0" w:space="0" w:color="auto"/>
            <w:bottom w:val="none" w:sz="0" w:space="0" w:color="auto"/>
            <w:right w:val="none" w:sz="0" w:space="0" w:color="auto"/>
          </w:divBdr>
        </w:div>
        <w:div w:id="2106489451">
          <w:marLeft w:val="547"/>
          <w:marRight w:val="0"/>
          <w:marTop w:val="0"/>
          <w:marBottom w:val="200"/>
          <w:divBdr>
            <w:top w:val="none" w:sz="0" w:space="0" w:color="auto"/>
            <w:left w:val="none" w:sz="0" w:space="0" w:color="auto"/>
            <w:bottom w:val="none" w:sz="0" w:space="0" w:color="auto"/>
            <w:right w:val="none" w:sz="0" w:space="0" w:color="auto"/>
          </w:divBdr>
        </w:div>
      </w:divsChild>
    </w:div>
    <w:div w:id="765200496">
      <w:bodyDiv w:val="1"/>
      <w:marLeft w:val="0"/>
      <w:marRight w:val="0"/>
      <w:marTop w:val="0"/>
      <w:marBottom w:val="0"/>
      <w:divBdr>
        <w:top w:val="none" w:sz="0" w:space="0" w:color="auto"/>
        <w:left w:val="none" w:sz="0" w:space="0" w:color="auto"/>
        <w:bottom w:val="none" w:sz="0" w:space="0" w:color="auto"/>
        <w:right w:val="none" w:sz="0" w:space="0" w:color="auto"/>
      </w:divBdr>
    </w:div>
    <w:div w:id="765617946">
      <w:bodyDiv w:val="1"/>
      <w:marLeft w:val="0"/>
      <w:marRight w:val="0"/>
      <w:marTop w:val="0"/>
      <w:marBottom w:val="0"/>
      <w:divBdr>
        <w:top w:val="none" w:sz="0" w:space="0" w:color="auto"/>
        <w:left w:val="none" w:sz="0" w:space="0" w:color="auto"/>
        <w:bottom w:val="none" w:sz="0" w:space="0" w:color="auto"/>
        <w:right w:val="none" w:sz="0" w:space="0" w:color="auto"/>
      </w:divBdr>
    </w:div>
    <w:div w:id="772289369">
      <w:bodyDiv w:val="1"/>
      <w:marLeft w:val="0"/>
      <w:marRight w:val="0"/>
      <w:marTop w:val="0"/>
      <w:marBottom w:val="0"/>
      <w:divBdr>
        <w:top w:val="none" w:sz="0" w:space="0" w:color="auto"/>
        <w:left w:val="none" w:sz="0" w:space="0" w:color="auto"/>
        <w:bottom w:val="none" w:sz="0" w:space="0" w:color="auto"/>
        <w:right w:val="none" w:sz="0" w:space="0" w:color="auto"/>
      </w:divBdr>
      <w:divsChild>
        <w:div w:id="292097864">
          <w:marLeft w:val="490"/>
          <w:marRight w:val="0"/>
          <w:marTop w:val="0"/>
          <w:marBottom w:val="179"/>
          <w:divBdr>
            <w:top w:val="none" w:sz="0" w:space="0" w:color="auto"/>
            <w:left w:val="none" w:sz="0" w:space="0" w:color="auto"/>
            <w:bottom w:val="none" w:sz="0" w:space="0" w:color="auto"/>
            <w:right w:val="none" w:sz="0" w:space="0" w:color="auto"/>
          </w:divBdr>
        </w:div>
        <w:div w:id="423304946">
          <w:marLeft w:val="490"/>
          <w:marRight w:val="0"/>
          <w:marTop w:val="0"/>
          <w:marBottom w:val="179"/>
          <w:divBdr>
            <w:top w:val="none" w:sz="0" w:space="0" w:color="auto"/>
            <w:left w:val="none" w:sz="0" w:space="0" w:color="auto"/>
            <w:bottom w:val="none" w:sz="0" w:space="0" w:color="auto"/>
            <w:right w:val="none" w:sz="0" w:space="0" w:color="auto"/>
          </w:divBdr>
        </w:div>
        <w:div w:id="518618277">
          <w:marLeft w:val="490"/>
          <w:marRight w:val="0"/>
          <w:marTop w:val="0"/>
          <w:marBottom w:val="179"/>
          <w:divBdr>
            <w:top w:val="none" w:sz="0" w:space="0" w:color="auto"/>
            <w:left w:val="none" w:sz="0" w:space="0" w:color="auto"/>
            <w:bottom w:val="none" w:sz="0" w:space="0" w:color="auto"/>
            <w:right w:val="none" w:sz="0" w:space="0" w:color="auto"/>
          </w:divBdr>
        </w:div>
        <w:div w:id="1974753821">
          <w:marLeft w:val="490"/>
          <w:marRight w:val="0"/>
          <w:marTop w:val="0"/>
          <w:marBottom w:val="179"/>
          <w:divBdr>
            <w:top w:val="none" w:sz="0" w:space="0" w:color="auto"/>
            <w:left w:val="none" w:sz="0" w:space="0" w:color="auto"/>
            <w:bottom w:val="none" w:sz="0" w:space="0" w:color="auto"/>
            <w:right w:val="none" w:sz="0" w:space="0" w:color="auto"/>
          </w:divBdr>
        </w:div>
      </w:divsChild>
    </w:div>
    <w:div w:id="781608981">
      <w:bodyDiv w:val="1"/>
      <w:marLeft w:val="0"/>
      <w:marRight w:val="0"/>
      <w:marTop w:val="0"/>
      <w:marBottom w:val="0"/>
      <w:divBdr>
        <w:top w:val="none" w:sz="0" w:space="0" w:color="auto"/>
        <w:left w:val="none" w:sz="0" w:space="0" w:color="auto"/>
        <w:bottom w:val="none" w:sz="0" w:space="0" w:color="auto"/>
        <w:right w:val="none" w:sz="0" w:space="0" w:color="auto"/>
      </w:divBdr>
    </w:div>
    <w:div w:id="784924998">
      <w:bodyDiv w:val="1"/>
      <w:marLeft w:val="0"/>
      <w:marRight w:val="0"/>
      <w:marTop w:val="0"/>
      <w:marBottom w:val="0"/>
      <w:divBdr>
        <w:top w:val="none" w:sz="0" w:space="0" w:color="auto"/>
        <w:left w:val="none" w:sz="0" w:space="0" w:color="auto"/>
        <w:bottom w:val="none" w:sz="0" w:space="0" w:color="auto"/>
        <w:right w:val="none" w:sz="0" w:space="0" w:color="auto"/>
      </w:divBdr>
      <w:divsChild>
        <w:div w:id="30307913">
          <w:marLeft w:val="274"/>
          <w:marRight w:val="0"/>
          <w:marTop w:val="0"/>
          <w:marBottom w:val="200"/>
          <w:divBdr>
            <w:top w:val="none" w:sz="0" w:space="0" w:color="auto"/>
            <w:left w:val="none" w:sz="0" w:space="0" w:color="auto"/>
            <w:bottom w:val="none" w:sz="0" w:space="0" w:color="auto"/>
            <w:right w:val="none" w:sz="0" w:space="0" w:color="auto"/>
          </w:divBdr>
        </w:div>
        <w:div w:id="555356592">
          <w:marLeft w:val="274"/>
          <w:marRight w:val="0"/>
          <w:marTop w:val="0"/>
          <w:marBottom w:val="200"/>
          <w:divBdr>
            <w:top w:val="none" w:sz="0" w:space="0" w:color="auto"/>
            <w:left w:val="none" w:sz="0" w:space="0" w:color="auto"/>
            <w:bottom w:val="none" w:sz="0" w:space="0" w:color="auto"/>
            <w:right w:val="none" w:sz="0" w:space="0" w:color="auto"/>
          </w:divBdr>
        </w:div>
        <w:div w:id="1138187332">
          <w:marLeft w:val="274"/>
          <w:marRight w:val="0"/>
          <w:marTop w:val="0"/>
          <w:marBottom w:val="200"/>
          <w:divBdr>
            <w:top w:val="none" w:sz="0" w:space="0" w:color="auto"/>
            <w:left w:val="none" w:sz="0" w:space="0" w:color="auto"/>
            <w:bottom w:val="none" w:sz="0" w:space="0" w:color="auto"/>
            <w:right w:val="none" w:sz="0" w:space="0" w:color="auto"/>
          </w:divBdr>
        </w:div>
        <w:div w:id="1586954908">
          <w:marLeft w:val="274"/>
          <w:marRight w:val="0"/>
          <w:marTop w:val="0"/>
          <w:marBottom w:val="200"/>
          <w:divBdr>
            <w:top w:val="none" w:sz="0" w:space="0" w:color="auto"/>
            <w:left w:val="none" w:sz="0" w:space="0" w:color="auto"/>
            <w:bottom w:val="none" w:sz="0" w:space="0" w:color="auto"/>
            <w:right w:val="none" w:sz="0" w:space="0" w:color="auto"/>
          </w:divBdr>
        </w:div>
        <w:div w:id="1721829858">
          <w:marLeft w:val="274"/>
          <w:marRight w:val="0"/>
          <w:marTop w:val="0"/>
          <w:marBottom w:val="200"/>
          <w:divBdr>
            <w:top w:val="none" w:sz="0" w:space="0" w:color="auto"/>
            <w:left w:val="none" w:sz="0" w:space="0" w:color="auto"/>
            <w:bottom w:val="none" w:sz="0" w:space="0" w:color="auto"/>
            <w:right w:val="none" w:sz="0" w:space="0" w:color="auto"/>
          </w:divBdr>
        </w:div>
        <w:div w:id="1757969389">
          <w:marLeft w:val="274"/>
          <w:marRight w:val="0"/>
          <w:marTop w:val="0"/>
          <w:marBottom w:val="200"/>
          <w:divBdr>
            <w:top w:val="none" w:sz="0" w:space="0" w:color="auto"/>
            <w:left w:val="none" w:sz="0" w:space="0" w:color="auto"/>
            <w:bottom w:val="none" w:sz="0" w:space="0" w:color="auto"/>
            <w:right w:val="none" w:sz="0" w:space="0" w:color="auto"/>
          </w:divBdr>
        </w:div>
      </w:divsChild>
    </w:div>
    <w:div w:id="796291524">
      <w:bodyDiv w:val="1"/>
      <w:marLeft w:val="0"/>
      <w:marRight w:val="0"/>
      <w:marTop w:val="0"/>
      <w:marBottom w:val="0"/>
      <w:divBdr>
        <w:top w:val="none" w:sz="0" w:space="0" w:color="auto"/>
        <w:left w:val="none" w:sz="0" w:space="0" w:color="auto"/>
        <w:bottom w:val="none" w:sz="0" w:space="0" w:color="auto"/>
        <w:right w:val="none" w:sz="0" w:space="0" w:color="auto"/>
      </w:divBdr>
    </w:div>
    <w:div w:id="822745931">
      <w:bodyDiv w:val="1"/>
      <w:marLeft w:val="0"/>
      <w:marRight w:val="0"/>
      <w:marTop w:val="0"/>
      <w:marBottom w:val="0"/>
      <w:divBdr>
        <w:top w:val="none" w:sz="0" w:space="0" w:color="auto"/>
        <w:left w:val="none" w:sz="0" w:space="0" w:color="auto"/>
        <w:bottom w:val="none" w:sz="0" w:space="0" w:color="auto"/>
        <w:right w:val="none" w:sz="0" w:space="0" w:color="auto"/>
      </w:divBdr>
    </w:div>
    <w:div w:id="834763221">
      <w:bodyDiv w:val="1"/>
      <w:marLeft w:val="0"/>
      <w:marRight w:val="0"/>
      <w:marTop w:val="0"/>
      <w:marBottom w:val="0"/>
      <w:divBdr>
        <w:top w:val="none" w:sz="0" w:space="0" w:color="auto"/>
        <w:left w:val="none" w:sz="0" w:space="0" w:color="auto"/>
        <w:bottom w:val="none" w:sz="0" w:space="0" w:color="auto"/>
        <w:right w:val="none" w:sz="0" w:space="0" w:color="auto"/>
      </w:divBdr>
    </w:div>
    <w:div w:id="849872712">
      <w:bodyDiv w:val="1"/>
      <w:marLeft w:val="0"/>
      <w:marRight w:val="0"/>
      <w:marTop w:val="0"/>
      <w:marBottom w:val="0"/>
      <w:divBdr>
        <w:top w:val="none" w:sz="0" w:space="0" w:color="auto"/>
        <w:left w:val="none" w:sz="0" w:space="0" w:color="auto"/>
        <w:bottom w:val="none" w:sz="0" w:space="0" w:color="auto"/>
        <w:right w:val="none" w:sz="0" w:space="0" w:color="auto"/>
      </w:divBdr>
      <w:divsChild>
        <w:div w:id="258491728">
          <w:marLeft w:val="720"/>
          <w:marRight w:val="0"/>
          <w:marTop w:val="0"/>
          <w:marBottom w:val="0"/>
          <w:divBdr>
            <w:top w:val="none" w:sz="0" w:space="0" w:color="auto"/>
            <w:left w:val="none" w:sz="0" w:space="0" w:color="auto"/>
            <w:bottom w:val="none" w:sz="0" w:space="0" w:color="auto"/>
            <w:right w:val="none" w:sz="0" w:space="0" w:color="auto"/>
          </w:divBdr>
        </w:div>
        <w:div w:id="612785678">
          <w:marLeft w:val="720"/>
          <w:marRight w:val="0"/>
          <w:marTop w:val="0"/>
          <w:marBottom w:val="0"/>
          <w:divBdr>
            <w:top w:val="none" w:sz="0" w:space="0" w:color="auto"/>
            <w:left w:val="none" w:sz="0" w:space="0" w:color="auto"/>
            <w:bottom w:val="none" w:sz="0" w:space="0" w:color="auto"/>
            <w:right w:val="none" w:sz="0" w:space="0" w:color="auto"/>
          </w:divBdr>
        </w:div>
      </w:divsChild>
    </w:div>
    <w:div w:id="855341023">
      <w:bodyDiv w:val="1"/>
      <w:marLeft w:val="0"/>
      <w:marRight w:val="0"/>
      <w:marTop w:val="0"/>
      <w:marBottom w:val="0"/>
      <w:divBdr>
        <w:top w:val="none" w:sz="0" w:space="0" w:color="auto"/>
        <w:left w:val="none" w:sz="0" w:space="0" w:color="auto"/>
        <w:bottom w:val="none" w:sz="0" w:space="0" w:color="auto"/>
        <w:right w:val="none" w:sz="0" w:space="0" w:color="auto"/>
      </w:divBdr>
      <w:divsChild>
        <w:div w:id="20866076">
          <w:marLeft w:val="562"/>
          <w:marRight w:val="0"/>
          <w:marTop w:val="0"/>
          <w:marBottom w:val="179"/>
          <w:divBdr>
            <w:top w:val="none" w:sz="0" w:space="0" w:color="auto"/>
            <w:left w:val="none" w:sz="0" w:space="0" w:color="auto"/>
            <w:bottom w:val="none" w:sz="0" w:space="0" w:color="auto"/>
            <w:right w:val="none" w:sz="0" w:space="0" w:color="auto"/>
          </w:divBdr>
        </w:div>
        <w:div w:id="388647082">
          <w:marLeft w:val="562"/>
          <w:marRight w:val="0"/>
          <w:marTop w:val="0"/>
          <w:marBottom w:val="179"/>
          <w:divBdr>
            <w:top w:val="none" w:sz="0" w:space="0" w:color="auto"/>
            <w:left w:val="none" w:sz="0" w:space="0" w:color="auto"/>
            <w:bottom w:val="none" w:sz="0" w:space="0" w:color="auto"/>
            <w:right w:val="none" w:sz="0" w:space="0" w:color="auto"/>
          </w:divBdr>
        </w:div>
      </w:divsChild>
    </w:div>
    <w:div w:id="864562465">
      <w:bodyDiv w:val="1"/>
      <w:marLeft w:val="0"/>
      <w:marRight w:val="0"/>
      <w:marTop w:val="0"/>
      <w:marBottom w:val="0"/>
      <w:divBdr>
        <w:top w:val="none" w:sz="0" w:space="0" w:color="auto"/>
        <w:left w:val="none" w:sz="0" w:space="0" w:color="auto"/>
        <w:bottom w:val="none" w:sz="0" w:space="0" w:color="auto"/>
        <w:right w:val="none" w:sz="0" w:space="0" w:color="auto"/>
      </w:divBdr>
      <w:divsChild>
        <w:div w:id="457265657">
          <w:marLeft w:val="446"/>
          <w:marRight w:val="0"/>
          <w:marTop w:val="0"/>
          <w:marBottom w:val="179"/>
          <w:divBdr>
            <w:top w:val="none" w:sz="0" w:space="0" w:color="auto"/>
            <w:left w:val="none" w:sz="0" w:space="0" w:color="auto"/>
            <w:bottom w:val="none" w:sz="0" w:space="0" w:color="auto"/>
            <w:right w:val="none" w:sz="0" w:space="0" w:color="auto"/>
          </w:divBdr>
        </w:div>
        <w:div w:id="1815948803">
          <w:marLeft w:val="446"/>
          <w:marRight w:val="0"/>
          <w:marTop w:val="0"/>
          <w:marBottom w:val="179"/>
          <w:divBdr>
            <w:top w:val="none" w:sz="0" w:space="0" w:color="auto"/>
            <w:left w:val="none" w:sz="0" w:space="0" w:color="auto"/>
            <w:bottom w:val="none" w:sz="0" w:space="0" w:color="auto"/>
            <w:right w:val="none" w:sz="0" w:space="0" w:color="auto"/>
          </w:divBdr>
        </w:div>
      </w:divsChild>
    </w:div>
    <w:div w:id="870461739">
      <w:bodyDiv w:val="1"/>
      <w:marLeft w:val="0"/>
      <w:marRight w:val="0"/>
      <w:marTop w:val="0"/>
      <w:marBottom w:val="0"/>
      <w:divBdr>
        <w:top w:val="none" w:sz="0" w:space="0" w:color="auto"/>
        <w:left w:val="none" w:sz="0" w:space="0" w:color="auto"/>
        <w:bottom w:val="none" w:sz="0" w:space="0" w:color="auto"/>
        <w:right w:val="none" w:sz="0" w:space="0" w:color="auto"/>
      </w:divBdr>
    </w:div>
    <w:div w:id="878905585">
      <w:bodyDiv w:val="1"/>
      <w:marLeft w:val="0"/>
      <w:marRight w:val="0"/>
      <w:marTop w:val="0"/>
      <w:marBottom w:val="0"/>
      <w:divBdr>
        <w:top w:val="none" w:sz="0" w:space="0" w:color="auto"/>
        <w:left w:val="none" w:sz="0" w:space="0" w:color="auto"/>
        <w:bottom w:val="none" w:sz="0" w:space="0" w:color="auto"/>
        <w:right w:val="none" w:sz="0" w:space="0" w:color="auto"/>
      </w:divBdr>
      <w:divsChild>
        <w:div w:id="235478397">
          <w:marLeft w:val="0"/>
          <w:marRight w:val="0"/>
          <w:marTop w:val="0"/>
          <w:marBottom w:val="0"/>
          <w:divBdr>
            <w:top w:val="none" w:sz="0" w:space="0" w:color="auto"/>
            <w:left w:val="none" w:sz="0" w:space="0" w:color="auto"/>
            <w:bottom w:val="none" w:sz="0" w:space="0" w:color="auto"/>
            <w:right w:val="none" w:sz="0" w:space="0" w:color="auto"/>
          </w:divBdr>
        </w:div>
        <w:div w:id="488717194">
          <w:marLeft w:val="0"/>
          <w:marRight w:val="0"/>
          <w:marTop w:val="0"/>
          <w:marBottom w:val="0"/>
          <w:divBdr>
            <w:top w:val="none" w:sz="0" w:space="0" w:color="auto"/>
            <w:left w:val="none" w:sz="0" w:space="0" w:color="auto"/>
            <w:bottom w:val="none" w:sz="0" w:space="0" w:color="auto"/>
            <w:right w:val="none" w:sz="0" w:space="0" w:color="auto"/>
          </w:divBdr>
        </w:div>
        <w:div w:id="1657417574">
          <w:marLeft w:val="0"/>
          <w:marRight w:val="0"/>
          <w:marTop w:val="0"/>
          <w:marBottom w:val="0"/>
          <w:divBdr>
            <w:top w:val="none" w:sz="0" w:space="0" w:color="auto"/>
            <w:left w:val="none" w:sz="0" w:space="0" w:color="auto"/>
            <w:bottom w:val="none" w:sz="0" w:space="0" w:color="auto"/>
            <w:right w:val="none" w:sz="0" w:space="0" w:color="auto"/>
          </w:divBdr>
        </w:div>
        <w:div w:id="2043436630">
          <w:marLeft w:val="0"/>
          <w:marRight w:val="0"/>
          <w:marTop w:val="0"/>
          <w:marBottom w:val="0"/>
          <w:divBdr>
            <w:top w:val="none" w:sz="0" w:space="0" w:color="auto"/>
            <w:left w:val="none" w:sz="0" w:space="0" w:color="auto"/>
            <w:bottom w:val="none" w:sz="0" w:space="0" w:color="auto"/>
            <w:right w:val="none" w:sz="0" w:space="0" w:color="auto"/>
          </w:divBdr>
        </w:div>
      </w:divsChild>
    </w:div>
    <w:div w:id="880437692">
      <w:bodyDiv w:val="1"/>
      <w:marLeft w:val="0"/>
      <w:marRight w:val="0"/>
      <w:marTop w:val="0"/>
      <w:marBottom w:val="0"/>
      <w:divBdr>
        <w:top w:val="none" w:sz="0" w:space="0" w:color="auto"/>
        <w:left w:val="none" w:sz="0" w:space="0" w:color="auto"/>
        <w:bottom w:val="none" w:sz="0" w:space="0" w:color="auto"/>
        <w:right w:val="none" w:sz="0" w:space="0" w:color="auto"/>
      </w:divBdr>
    </w:div>
    <w:div w:id="884178571">
      <w:bodyDiv w:val="1"/>
      <w:marLeft w:val="0"/>
      <w:marRight w:val="0"/>
      <w:marTop w:val="0"/>
      <w:marBottom w:val="0"/>
      <w:divBdr>
        <w:top w:val="none" w:sz="0" w:space="0" w:color="auto"/>
        <w:left w:val="none" w:sz="0" w:space="0" w:color="auto"/>
        <w:bottom w:val="none" w:sz="0" w:space="0" w:color="auto"/>
        <w:right w:val="none" w:sz="0" w:space="0" w:color="auto"/>
      </w:divBdr>
    </w:div>
    <w:div w:id="901522389">
      <w:bodyDiv w:val="1"/>
      <w:marLeft w:val="0"/>
      <w:marRight w:val="0"/>
      <w:marTop w:val="0"/>
      <w:marBottom w:val="0"/>
      <w:divBdr>
        <w:top w:val="none" w:sz="0" w:space="0" w:color="auto"/>
        <w:left w:val="none" w:sz="0" w:space="0" w:color="auto"/>
        <w:bottom w:val="none" w:sz="0" w:space="0" w:color="auto"/>
        <w:right w:val="none" w:sz="0" w:space="0" w:color="auto"/>
      </w:divBdr>
    </w:div>
    <w:div w:id="913782710">
      <w:bodyDiv w:val="1"/>
      <w:marLeft w:val="0"/>
      <w:marRight w:val="0"/>
      <w:marTop w:val="0"/>
      <w:marBottom w:val="0"/>
      <w:divBdr>
        <w:top w:val="none" w:sz="0" w:space="0" w:color="auto"/>
        <w:left w:val="none" w:sz="0" w:space="0" w:color="auto"/>
        <w:bottom w:val="none" w:sz="0" w:space="0" w:color="auto"/>
        <w:right w:val="none" w:sz="0" w:space="0" w:color="auto"/>
      </w:divBdr>
    </w:div>
    <w:div w:id="937980359">
      <w:bodyDiv w:val="1"/>
      <w:marLeft w:val="0"/>
      <w:marRight w:val="0"/>
      <w:marTop w:val="0"/>
      <w:marBottom w:val="0"/>
      <w:divBdr>
        <w:top w:val="none" w:sz="0" w:space="0" w:color="auto"/>
        <w:left w:val="none" w:sz="0" w:space="0" w:color="auto"/>
        <w:bottom w:val="none" w:sz="0" w:space="0" w:color="auto"/>
        <w:right w:val="none" w:sz="0" w:space="0" w:color="auto"/>
      </w:divBdr>
      <w:divsChild>
        <w:div w:id="1196313837">
          <w:marLeft w:val="0"/>
          <w:marRight w:val="0"/>
          <w:marTop w:val="0"/>
          <w:marBottom w:val="0"/>
          <w:divBdr>
            <w:top w:val="none" w:sz="0" w:space="0" w:color="auto"/>
            <w:left w:val="none" w:sz="0" w:space="0" w:color="auto"/>
            <w:bottom w:val="none" w:sz="0" w:space="0" w:color="auto"/>
            <w:right w:val="none" w:sz="0" w:space="0" w:color="auto"/>
          </w:divBdr>
          <w:divsChild>
            <w:div w:id="103813540">
              <w:marLeft w:val="0"/>
              <w:marRight w:val="0"/>
              <w:marTop w:val="0"/>
              <w:marBottom w:val="0"/>
              <w:divBdr>
                <w:top w:val="none" w:sz="0" w:space="0" w:color="auto"/>
                <w:left w:val="none" w:sz="0" w:space="0" w:color="auto"/>
                <w:bottom w:val="none" w:sz="0" w:space="0" w:color="auto"/>
                <w:right w:val="none" w:sz="0" w:space="0" w:color="auto"/>
              </w:divBdr>
            </w:div>
            <w:div w:id="265504110">
              <w:marLeft w:val="0"/>
              <w:marRight w:val="0"/>
              <w:marTop w:val="0"/>
              <w:marBottom w:val="0"/>
              <w:divBdr>
                <w:top w:val="none" w:sz="0" w:space="0" w:color="auto"/>
                <w:left w:val="none" w:sz="0" w:space="0" w:color="auto"/>
                <w:bottom w:val="none" w:sz="0" w:space="0" w:color="auto"/>
                <w:right w:val="none" w:sz="0" w:space="0" w:color="auto"/>
              </w:divBdr>
            </w:div>
            <w:div w:id="373776620">
              <w:marLeft w:val="0"/>
              <w:marRight w:val="0"/>
              <w:marTop w:val="0"/>
              <w:marBottom w:val="0"/>
              <w:divBdr>
                <w:top w:val="none" w:sz="0" w:space="0" w:color="auto"/>
                <w:left w:val="none" w:sz="0" w:space="0" w:color="auto"/>
                <w:bottom w:val="none" w:sz="0" w:space="0" w:color="auto"/>
                <w:right w:val="none" w:sz="0" w:space="0" w:color="auto"/>
              </w:divBdr>
            </w:div>
            <w:div w:id="915700538">
              <w:marLeft w:val="0"/>
              <w:marRight w:val="0"/>
              <w:marTop w:val="0"/>
              <w:marBottom w:val="0"/>
              <w:divBdr>
                <w:top w:val="none" w:sz="0" w:space="0" w:color="auto"/>
                <w:left w:val="none" w:sz="0" w:space="0" w:color="auto"/>
                <w:bottom w:val="none" w:sz="0" w:space="0" w:color="auto"/>
                <w:right w:val="none" w:sz="0" w:space="0" w:color="auto"/>
              </w:divBdr>
            </w:div>
            <w:div w:id="1127895018">
              <w:marLeft w:val="0"/>
              <w:marRight w:val="0"/>
              <w:marTop w:val="0"/>
              <w:marBottom w:val="0"/>
              <w:divBdr>
                <w:top w:val="none" w:sz="0" w:space="0" w:color="auto"/>
                <w:left w:val="none" w:sz="0" w:space="0" w:color="auto"/>
                <w:bottom w:val="none" w:sz="0" w:space="0" w:color="auto"/>
                <w:right w:val="none" w:sz="0" w:space="0" w:color="auto"/>
              </w:divBdr>
            </w:div>
            <w:div w:id="1183519534">
              <w:marLeft w:val="0"/>
              <w:marRight w:val="0"/>
              <w:marTop w:val="0"/>
              <w:marBottom w:val="0"/>
              <w:divBdr>
                <w:top w:val="none" w:sz="0" w:space="0" w:color="auto"/>
                <w:left w:val="none" w:sz="0" w:space="0" w:color="auto"/>
                <w:bottom w:val="none" w:sz="0" w:space="0" w:color="auto"/>
                <w:right w:val="none" w:sz="0" w:space="0" w:color="auto"/>
              </w:divBdr>
            </w:div>
            <w:div w:id="1399284474">
              <w:marLeft w:val="0"/>
              <w:marRight w:val="0"/>
              <w:marTop w:val="0"/>
              <w:marBottom w:val="0"/>
              <w:divBdr>
                <w:top w:val="none" w:sz="0" w:space="0" w:color="auto"/>
                <w:left w:val="none" w:sz="0" w:space="0" w:color="auto"/>
                <w:bottom w:val="none" w:sz="0" w:space="0" w:color="auto"/>
                <w:right w:val="none" w:sz="0" w:space="0" w:color="auto"/>
              </w:divBdr>
            </w:div>
            <w:div w:id="1406221314">
              <w:marLeft w:val="0"/>
              <w:marRight w:val="0"/>
              <w:marTop w:val="0"/>
              <w:marBottom w:val="0"/>
              <w:divBdr>
                <w:top w:val="none" w:sz="0" w:space="0" w:color="auto"/>
                <w:left w:val="none" w:sz="0" w:space="0" w:color="auto"/>
                <w:bottom w:val="none" w:sz="0" w:space="0" w:color="auto"/>
                <w:right w:val="none" w:sz="0" w:space="0" w:color="auto"/>
              </w:divBdr>
            </w:div>
            <w:div w:id="1565800454">
              <w:marLeft w:val="0"/>
              <w:marRight w:val="0"/>
              <w:marTop w:val="0"/>
              <w:marBottom w:val="0"/>
              <w:divBdr>
                <w:top w:val="none" w:sz="0" w:space="0" w:color="auto"/>
                <w:left w:val="none" w:sz="0" w:space="0" w:color="auto"/>
                <w:bottom w:val="none" w:sz="0" w:space="0" w:color="auto"/>
                <w:right w:val="none" w:sz="0" w:space="0" w:color="auto"/>
              </w:divBdr>
            </w:div>
            <w:div w:id="1607426135">
              <w:marLeft w:val="0"/>
              <w:marRight w:val="0"/>
              <w:marTop w:val="0"/>
              <w:marBottom w:val="0"/>
              <w:divBdr>
                <w:top w:val="none" w:sz="0" w:space="0" w:color="auto"/>
                <w:left w:val="none" w:sz="0" w:space="0" w:color="auto"/>
                <w:bottom w:val="none" w:sz="0" w:space="0" w:color="auto"/>
                <w:right w:val="none" w:sz="0" w:space="0" w:color="auto"/>
              </w:divBdr>
            </w:div>
            <w:div w:id="1698463105">
              <w:marLeft w:val="0"/>
              <w:marRight w:val="0"/>
              <w:marTop w:val="0"/>
              <w:marBottom w:val="0"/>
              <w:divBdr>
                <w:top w:val="none" w:sz="0" w:space="0" w:color="auto"/>
                <w:left w:val="none" w:sz="0" w:space="0" w:color="auto"/>
                <w:bottom w:val="none" w:sz="0" w:space="0" w:color="auto"/>
                <w:right w:val="none" w:sz="0" w:space="0" w:color="auto"/>
              </w:divBdr>
            </w:div>
            <w:div w:id="1710379641">
              <w:marLeft w:val="0"/>
              <w:marRight w:val="0"/>
              <w:marTop w:val="0"/>
              <w:marBottom w:val="0"/>
              <w:divBdr>
                <w:top w:val="none" w:sz="0" w:space="0" w:color="auto"/>
                <w:left w:val="none" w:sz="0" w:space="0" w:color="auto"/>
                <w:bottom w:val="none" w:sz="0" w:space="0" w:color="auto"/>
                <w:right w:val="none" w:sz="0" w:space="0" w:color="auto"/>
              </w:divBdr>
            </w:div>
            <w:div w:id="211250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303088">
      <w:bodyDiv w:val="1"/>
      <w:marLeft w:val="0"/>
      <w:marRight w:val="0"/>
      <w:marTop w:val="0"/>
      <w:marBottom w:val="0"/>
      <w:divBdr>
        <w:top w:val="none" w:sz="0" w:space="0" w:color="auto"/>
        <w:left w:val="none" w:sz="0" w:space="0" w:color="auto"/>
        <w:bottom w:val="none" w:sz="0" w:space="0" w:color="auto"/>
        <w:right w:val="none" w:sz="0" w:space="0" w:color="auto"/>
      </w:divBdr>
      <w:divsChild>
        <w:div w:id="556817912">
          <w:marLeft w:val="562"/>
          <w:marRight w:val="0"/>
          <w:marTop w:val="0"/>
          <w:marBottom w:val="200"/>
          <w:divBdr>
            <w:top w:val="none" w:sz="0" w:space="0" w:color="auto"/>
            <w:left w:val="none" w:sz="0" w:space="0" w:color="auto"/>
            <w:bottom w:val="none" w:sz="0" w:space="0" w:color="auto"/>
            <w:right w:val="none" w:sz="0" w:space="0" w:color="auto"/>
          </w:divBdr>
        </w:div>
        <w:div w:id="819809008">
          <w:marLeft w:val="562"/>
          <w:marRight w:val="0"/>
          <w:marTop w:val="0"/>
          <w:marBottom w:val="200"/>
          <w:divBdr>
            <w:top w:val="none" w:sz="0" w:space="0" w:color="auto"/>
            <w:left w:val="none" w:sz="0" w:space="0" w:color="auto"/>
            <w:bottom w:val="none" w:sz="0" w:space="0" w:color="auto"/>
            <w:right w:val="none" w:sz="0" w:space="0" w:color="auto"/>
          </w:divBdr>
        </w:div>
        <w:div w:id="1995378083">
          <w:marLeft w:val="562"/>
          <w:marRight w:val="0"/>
          <w:marTop w:val="0"/>
          <w:marBottom w:val="200"/>
          <w:divBdr>
            <w:top w:val="none" w:sz="0" w:space="0" w:color="auto"/>
            <w:left w:val="none" w:sz="0" w:space="0" w:color="auto"/>
            <w:bottom w:val="none" w:sz="0" w:space="0" w:color="auto"/>
            <w:right w:val="none" w:sz="0" w:space="0" w:color="auto"/>
          </w:divBdr>
        </w:div>
        <w:div w:id="2060015163">
          <w:marLeft w:val="562"/>
          <w:marRight w:val="0"/>
          <w:marTop w:val="0"/>
          <w:marBottom w:val="200"/>
          <w:divBdr>
            <w:top w:val="none" w:sz="0" w:space="0" w:color="auto"/>
            <w:left w:val="none" w:sz="0" w:space="0" w:color="auto"/>
            <w:bottom w:val="none" w:sz="0" w:space="0" w:color="auto"/>
            <w:right w:val="none" w:sz="0" w:space="0" w:color="auto"/>
          </w:divBdr>
        </w:div>
      </w:divsChild>
    </w:div>
    <w:div w:id="946234496">
      <w:bodyDiv w:val="1"/>
      <w:marLeft w:val="0"/>
      <w:marRight w:val="0"/>
      <w:marTop w:val="0"/>
      <w:marBottom w:val="0"/>
      <w:divBdr>
        <w:top w:val="none" w:sz="0" w:space="0" w:color="auto"/>
        <w:left w:val="none" w:sz="0" w:space="0" w:color="auto"/>
        <w:bottom w:val="none" w:sz="0" w:space="0" w:color="auto"/>
        <w:right w:val="none" w:sz="0" w:space="0" w:color="auto"/>
      </w:divBdr>
      <w:divsChild>
        <w:div w:id="194268724">
          <w:marLeft w:val="446"/>
          <w:marRight w:val="0"/>
          <w:marTop w:val="0"/>
          <w:marBottom w:val="0"/>
          <w:divBdr>
            <w:top w:val="none" w:sz="0" w:space="0" w:color="auto"/>
            <w:left w:val="none" w:sz="0" w:space="0" w:color="auto"/>
            <w:bottom w:val="none" w:sz="0" w:space="0" w:color="auto"/>
            <w:right w:val="none" w:sz="0" w:space="0" w:color="auto"/>
          </w:divBdr>
        </w:div>
        <w:div w:id="852381713">
          <w:marLeft w:val="446"/>
          <w:marRight w:val="0"/>
          <w:marTop w:val="0"/>
          <w:marBottom w:val="0"/>
          <w:divBdr>
            <w:top w:val="none" w:sz="0" w:space="0" w:color="auto"/>
            <w:left w:val="none" w:sz="0" w:space="0" w:color="auto"/>
            <w:bottom w:val="none" w:sz="0" w:space="0" w:color="auto"/>
            <w:right w:val="none" w:sz="0" w:space="0" w:color="auto"/>
          </w:divBdr>
        </w:div>
        <w:div w:id="1988240764">
          <w:marLeft w:val="446"/>
          <w:marRight w:val="0"/>
          <w:marTop w:val="0"/>
          <w:marBottom w:val="0"/>
          <w:divBdr>
            <w:top w:val="none" w:sz="0" w:space="0" w:color="auto"/>
            <w:left w:val="none" w:sz="0" w:space="0" w:color="auto"/>
            <w:bottom w:val="none" w:sz="0" w:space="0" w:color="auto"/>
            <w:right w:val="none" w:sz="0" w:space="0" w:color="auto"/>
          </w:divBdr>
        </w:div>
      </w:divsChild>
    </w:div>
    <w:div w:id="974524428">
      <w:bodyDiv w:val="1"/>
      <w:marLeft w:val="0"/>
      <w:marRight w:val="0"/>
      <w:marTop w:val="0"/>
      <w:marBottom w:val="0"/>
      <w:divBdr>
        <w:top w:val="none" w:sz="0" w:space="0" w:color="auto"/>
        <w:left w:val="none" w:sz="0" w:space="0" w:color="auto"/>
        <w:bottom w:val="none" w:sz="0" w:space="0" w:color="auto"/>
        <w:right w:val="none" w:sz="0" w:space="0" w:color="auto"/>
      </w:divBdr>
    </w:div>
    <w:div w:id="982079478">
      <w:bodyDiv w:val="1"/>
      <w:marLeft w:val="0"/>
      <w:marRight w:val="0"/>
      <w:marTop w:val="0"/>
      <w:marBottom w:val="0"/>
      <w:divBdr>
        <w:top w:val="none" w:sz="0" w:space="0" w:color="auto"/>
        <w:left w:val="none" w:sz="0" w:space="0" w:color="auto"/>
        <w:bottom w:val="none" w:sz="0" w:space="0" w:color="auto"/>
        <w:right w:val="none" w:sz="0" w:space="0" w:color="auto"/>
      </w:divBdr>
      <w:divsChild>
        <w:div w:id="350113566">
          <w:marLeft w:val="274"/>
          <w:marRight w:val="0"/>
          <w:marTop w:val="0"/>
          <w:marBottom w:val="0"/>
          <w:divBdr>
            <w:top w:val="none" w:sz="0" w:space="0" w:color="auto"/>
            <w:left w:val="none" w:sz="0" w:space="0" w:color="auto"/>
            <w:bottom w:val="none" w:sz="0" w:space="0" w:color="auto"/>
            <w:right w:val="none" w:sz="0" w:space="0" w:color="auto"/>
          </w:divBdr>
        </w:div>
        <w:div w:id="1166747875">
          <w:marLeft w:val="274"/>
          <w:marRight w:val="0"/>
          <w:marTop w:val="0"/>
          <w:marBottom w:val="0"/>
          <w:divBdr>
            <w:top w:val="none" w:sz="0" w:space="0" w:color="auto"/>
            <w:left w:val="none" w:sz="0" w:space="0" w:color="auto"/>
            <w:bottom w:val="none" w:sz="0" w:space="0" w:color="auto"/>
            <w:right w:val="none" w:sz="0" w:space="0" w:color="auto"/>
          </w:divBdr>
        </w:div>
        <w:div w:id="1539587938">
          <w:marLeft w:val="274"/>
          <w:marRight w:val="0"/>
          <w:marTop w:val="0"/>
          <w:marBottom w:val="0"/>
          <w:divBdr>
            <w:top w:val="none" w:sz="0" w:space="0" w:color="auto"/>
            <w:left w:val="none" w:sz="0" w:space="0" w:color="auto"/>
            <w:bottom w:val="none" w:sz="0" w:space="0" w:color="auto"/>
            <w:right w:val="none" w:sz="0" w:space="0" w:color="auto"/>
          </w:divBdr>
        </w:div>
      </w:divsChild>
    </w:div>
    <w:div w:id="985620908">
      <w:bodyDiv w:val="1"/>
      <w:marLeft w:val="0"/>
      <w:marRight w:val="0"/>
      <w:marTop w:val="0"/>
      <w:marBottom w:val="0"/>
      <w:divBdr>
        <w:top w:val="none" w:sz="0" w:space="0" w:color="auto"/>
        <w:left w:val="none" w:sz="0" w:space="0" w:color="auto"/>
        <w:bottom w:val="none" w:sz="0" w:space="0" w:color="auto"/>
        <w:right w:val="none" w:sz="0" w:space="0" w:color="auto"/>
      </w:divBdr>
      <w:divsChild>
        <w:div w:id="217672514">
          <w:marLeft w:val="446"/>
          <w:marRight w:val="0"/>
          <w:marTop w:val="0"/>
          <w:marBottom w:val="179"/>
          <w:divBdr>
            <w:top w:val="none" w:sz="0" w:space="0" w:color="auto"/>
            <w:left w:val="none" w:sz="0" w:space="0" w:color="auto"/>
            <w:bottom w:val="none" w:sz="0" w:space="0" w:color="auto"/>
            <w:right w:val="none" w:sz="0" w:space="0" w:color="auto"/>
          </w:divBdr>
        </w:div>
        <w:div w:id="226377450">
          <w:marLeft w:val="446"/>
          <w:marRight w:val="0"/>
          <w:marTop w:val="0"/>
          <w:marBottom w:val="179"/>
          <w:divBdr>
            <w:top w:val="none" w:sz="0" w:space="0" w:color="auto"/>
            <w:left w:val="none" w:sz="0" w:space="0" w:color="auto"/>
            <w:bottom w:val="none" w:sz="0" w:space="0" w:color="auto"/>
            <w:right w:val="none" w:sz="0" w:space="0" w:color="auto"/>
          </w:divBdr>
        </w:div>
        <w:div w:id="344333141">
          <w:marLeft w:val="446"/>
          <w:marRight w:val="0"/>
          <w:marTop w:val="0"/>
          <w:marBottom w:val="179"/>
          <w:divBdr>
            <w:top w:val="none" w:sz="0" w:space="0" w:color="auto"/>
            <w:left w:val="none" w:sz="0" w:space="0" w:color="auto"/>
            <w:bottom w:val="none" w:sz="0" w:space="0" w:color="auto"/>
            <w:right w:val="none" w:sz="0" w:space="0" w:color="auto"/>
          </w:divBdr>
        </w:div>
        <w:div w:id="347951571">
          <w:marLeft w:val="878"/>
          <w:marRight w:val="0"/>
          <w:marTop w:val="0"/>
          <w:marBottom w:val="179"/>
          <w:divBdr>
            <w:top w:val="none" w:sz="0" w:space="0" w:color="auto"/>
            <w:left w:val="none" w:sz="0" w:space="0" w:color="auto"/>
            <w:bottom w:val="none" w:sz="0" w:space="0" w:color="auto"/>
            <w:right w:val="none" w:sz="0" w:space="0" w:color="auto"/>
          </w:divBdr>
        </w:div>
        <w:div w:id="348528877">
          <w:marLeft w:val="878"/>
          <w:marRight w:val="0"/>
          <w:marTop w:val="0"/>
          <w:marBottom w:val="179"/>
          <w:divBdr>
            <w:top w:val="none" w:sz="0" w:space="0" w:color="auto"/>
            <w:left w:val="none" w:sz="0" w:space="0" w:color="auto"/>
            <w:bottom w:val="none" w:sz="0" w:space="0" w:color="auto"/>
            <w:right w:val="none" w:sz="0" w:space="0" w:color="auto"/>
          </w:divBdr>
        </w:div>
        <w:div w:id="734427961">
          <w:marLeft w:val="878"/>
          <w:marRight w:val="0"/>
          <w:marTop w:val="0"/>
          <w:marBottom w:val="179"/>
          <w:divBdr>
            <w:top w:val="none" w:sz="0" w:space="0" w:color="auto"/>
            <w:left w:val="none" w:sz="0" w:space="0" w:color="auto"/>
            <w:bottom w:val="none" w:sz="0" w:space="0" w:color="auto"/>
            <w:right w:val="none" w:sz="0" w:space="0" w:color="auto"/>
          </w:divBdr>
        </w:div>
        <w:div w:id="904031124">
          <w:marLeft w:val="878"/>
          <w:marRight w:val="0"/>
          <w:marTop w:val="0"/>
          <w:marBottom w:val="179"/>
          <w:divBdr>
            <w:top w:val="none" w:sz="0" w:space="0" w:color="auto"/>
            <w:left w:val="none" w:sz="0" w:space="0" w:color="auto"/>
            <w:bottom w:val="none" w:sz="0" w:space="0" w:color="auto"/>
            <w:right w:val="none" w:sz="0" w:space="0" w:color="auto"/>
          </w:divBdr>
        </w:div>
        <w:div w:id="1199394403">
          <w:marLeft w:val="446"/>
          <w:marRight w:val="0"/>
          <w:marTop w:val="0"/>
          <w:marBottom w:val="179"/>
          <w:divBdr>
            <w:top w:val="none" w:sz="0" w:space="0" w:color="auto"/>
            <w:left w:val="none" w:sz="0" w:space="0" w:color="auto"/>
            <w:bottom w:val="none" w:sz="0" w:space="0" w:color="auto"/>
            <w:right w:val="none" w:sz="0" w:space="0" w:color="auto"/>
          </w:divBdr>
        </w:div>
        <w:div w:id="1264655740">
          <w:marLeft w:val="878"/>
          <w:marRight w:val="0"/>
          <w:marTop w:val="0"/>
          <w:marBottom w:val="179"/>
          <w:divBdr>
            <w:top w:val="none" w:sz="0" w:space="0" w:color="auto"/>
            <w:left w:val="none" w:sz="0" w:space="0" w:color="auto"/>
            <w:bottom w:val="none" w:sz="0" w:space="0" w:color="auto"/>
            <w:right w:val="none" w:sz="0" w:space="0" w:color="auto"/>
          </w:divBdr>
        </w:div>
        <w:div w:id="1566256808">
          <w:marLeft w:val="878"/>
          <w:marRight w:val="0"/>
          <w:marTop w:val="0"/>
          <w:marBottom w:val="179"/>
          <w:divBdr>
            <w:top w:val="none" w:sz="0" w:space="0" w:color="auto"/>
            <w:left w:val="none" w:sz="0" w:space="0" w:color="auto"/>
            <w:bottom w:val="none" w:sz="0" w:space="0" w:color="auto"/>
            <w:right w:val="none" w:sz="0" w:space="0" w:color="auto"/>
          </w:divBdr>
        </w:div>
        <w:div w:id="2097702292">
          <w:marLeft w:val="446"/>
          <w:marRight w:val="0"/>
          <w:marTop w:val="0"/>
          <w:marBottom w:val="179"/>
          <w:divBdr>
            <w:top w:val="none" w:sz="0" w:space="0" w:color="auto"/>
            <w:left w:val="none" w:sz="0" w:space="0" w:color="auto"/>
            <w:bottom w:val="none" w:sz="0" w:space="0" w:color="auto"/>
            <w:right w:val="none" w:sz="0" w:space="0" w:color="auto"/>
          </w:divBdr>
        </w:div>
        <w:div w:id="2114982409">
          <w:marLeft w:val="878"/>
          <w:marRight w:val="0"/>
          <w:marTop w:val="0"/>
          <w:marBottom w:val="179"/>
          <w:divBdr>
            <w:top w:val="none" w:sz="0" w:space="0" w:color="auto"/>
            <w:left w:val="none" w:sz="0" w:space="0" w:color="auto"/>
            <w:bottom w:val="none" w:sz="0" w:space="0" w:color="auto"/>
            <w:right w:val="none" w:sz="0" w:space="0" w:color="auto"/>
          </w:divBdr>
        </w:div>
      </w:divsChild>
    </w:div>
    <w:div w:id="988481379">
      <w:bodyDiv w:val="1"/>
      <w:marLeft w:val="0"/>
      <w:marRight w:val="0"/>
      <w:marTop w:val="0"/>
      <w:marBottom w:val="0"/>
      <w:divBdr>
        <w:top w:val="none" w:sz="0" w:space="0" w:color="auto"/>
        <w:left w:val="none" w:sz="0" w:space="0" w:color="auto"/>
        <w:bottom w:val="none" w:sz="0" w:space="0" w:color="auto"/>
        <w:right w:val="none" w:sz="0" w:space="0" w:color="auto"/>
      </w:divBdr>
    </w:div>
    <w:div w:id="996880515">
      <w:bodyDiv w:val="1"/>
      <w:marLeft w:val="0"/>
      <w:marRight w:val="0"/>
      <w:marTop w:val="0"/>
      <w:marBottom w:val="0"/>
      <w:divBdr>
        <w:top w:val="none" w:sz="0" w:space="0" w:color="auto"/>
        <w:left w:val="none" w:sz="0" w:space="0" w:color="auto"/>
        <w:bottom w:val="none" w:sz="0" w:space="0" w:color="auto"/>
        <w:right w:val="none" w:sz="0" w:space="0" w:color="auto"/>
      </w:divBdr>
    </w:div>
    <w:div w:id="1016662330">
      <w:bodyDiv w:val="1"/>
      <w:marLeft w:val="0"/>
      <w:marRight w:val="0"/>
      <w:marTop w:val="0"/>
      <w:marBottom w:val="0"/>
      <w:divBdr>
        <w:top w:val="none" w:sz="0" w:space="0" w:color="auto"/>
        <w:left w:val="none" w:sz="0" w:space="0" w:color="auto"/>
        <w:bottom w:val="none" w:sz="0" w:space="0" w:color="auto"/>
        <w:right w:val="none" w:sz="0" w:space="0" w:color="auto"/>
      </w:divBdr>
    </w:div>
    <w:div w:id="1022324071">
      <w:bodyDiv w:val="1"/>
      <w:marLeft w:val="0"/>
      <w:marRight w:val="0"/>
      <w:marTop w:val="0"/>
      <w:marBottom w:val="0"/>
      <w:divBdr>
        <w:top w:val="none" w:sz="0" w:space="0" w:color="auto"/>
        <w:left w:val="none" w:sz="0" w:space="0" w:color="auto"/>
        <w:bottom w:val="none" w:sz="0" w:space="0" w:color="auto"/>
        <w:right w:val="none" w:sz="0" w:space="0" w:color="auto"/>
      </w:divBdr>
    </w:div>
    <w:div w:id="1024132376">
      <w:bodyDiv w:val="1"/>
      <w:marLeft w:val="0"/>
      <w:marRight w:val="0"/>
      <w:marTop w:val="0"/>
      <w:marBottom w:val="0"/>
      <w:divBdr>
        <w:top w:val="none" w:sz="0" w:space="0" w:color="auto"/>
        <w:left w:val="none" w:sz="0" w:space="0" w:color="auto"/>
        <w:bottom w:val="none" w:sz="0" w:space="0" w:color="auto"/>
        <w:right w:val="none" w:sz="0" w:space="0" w:color="auto"/>
      </w:divBdr>
      <w:divsChild>
        <w:div w:id="62532329">
          <w:marLeft w:val="547"/>
          <w:marRight w:val="0"/>
          <w:marTop w:val="0"/>
          <w:marBottom w:val="200"/>
          <w:divBdr>
            <w:top w:val="none" w:sz="0" w:space="0" w:color="auto"/>
            <w:left w:val="none" w:sz="0" w:space="0" w:color="auto"/>
            <w:bottom w:val="none" w:sz="0" w:space="0" w:color="auto"/>
            <w:right w:val="none" w:sz="0" w:space="0" w:color="auto"/>
          </w:divBdr>
        </w:div>
        <w:div w:id="270935846">
          <w:marLeft w:val="547"/>
          <w:marRight w:val="0"/>
          <w:marTop w:val="0"/>
          <w:marBottom w:val="200"/>
          <w:divBdr>
            <w:top w:val="none" w:sz="0" w:space="0" w:color="auto"/>
            <w:left w:val="none" w:sz="0" w:space="0" w:color="auto"/>
            <w:bottom w:val="none" w:sz="0" w:space="0" w:color="auto"/>
            <w:right w:val="none" w:sz="0" w:space="0" w:color="auto"/>
          </w:divBdr>
        </w:div>
        <w:div w:id="569770778">
          <w:marLeft w:val="547"/>
          <w:marRight w:val="0"/>
          <w:marTop w:val="0"/>
          <w:marBottom w:val="200"/>
          <w:divBdr>
            <w:top w:val="none" w:sz="0" w:space="0" w:color="auto"/>
            <w:left w:val="none" w:sz="0" w:space="0" w:color="auto"/>
            <w:bottom w:val="none" w:sz="0" w:space="0" w:color="auto"/>
            <w:right w:val="none" w:sz="0" w:space="0" w:color="auto"/>
          </w:divBdr>
        </w:div>
        <w:div w:id="781416117">
          <w:marLeft w:val="1022"/>
          <w:marRight w:val="0"/>
          <w:marTop w:val="0"/>
          <w:marBottom w:val="200"/>
          <w:divBdr>
            <w:top w:val="none" w:sz="0" w:space="0" w:color="auto"/>
            <w:left w:val="none" w:sz="0" w:space="0" w:color="auto"/>
            <w:bottom w:val="none" w:sz="0" w:space="0" w:color="auto"/>
            <w:right w:val="none" w:sz="0" w:space="0" w:color="auto"/>
          </w:divBdr>
        </w:div>
        <w:div w:id="942684524">
          <w:marLeft w:val="1022"/>
          <w:marRight w:val="0"/>
          <w:marTop w:val="0"/>
          <w:marBottom w:val="200"/>
          <w:divBdr>
            <w:top w:val="none" w:sz="0" w:space="0" w:color="auto"/>
            <w:left w:val="none" w:sz="0" w:space="0" w:color="auto"/>
            <w:bottom w:val="none" w:sz="0" w:space="0" w:color="auto"/>
            <w:right w:val="none" w:sz="0" w:space="0" w:color="auto"/>
          </w:divBdr>
        </w:div>
        <w:div w:id="1174687084">
          <w:marLeft w:val="547"/>
          <w:marRight w:val="0"/>
          <w:marTop w:val="0"/>
          <w:marBottom w:val="200"/>
          <w:divBdr>
            <w:top w:val="none" w:sz="0" w:space="0" w:color="auto"/>
            <w:left w:val="none" w:sz="0" w:space="0" w:color="auto"/>
            <w:bottom w:val="none" w:sz="0" w:space="0" w:color="auto"/>
            <w:right w:val="none" w:sz="0" w:space="0" w:color="auto"/>
          </w:divBdr>
        </w:div>
        <w:div w:id="1504394033">
          <w:marLeft w:val="547"/>
          <w:marRight w:val="0"/>
          <w:marTop w:val="0"/>
          <w:marBottom w:val="200"/>
          <w:divBdr>
            <w:top w:val="none" w:sz="0" w:space="0" w:color="auto"/>
            <w:left w:val="none" w:sz="0" w:space="0" w:color="auto"/>
            <w:bottom w:val="none" w:sz="0" w:space="0" w:color="auto"/>
            <w:right w:val="none" w:sz="0" w:space="0" w:color="auto"/>
          </w:divBdr>
        </w:div>
        <w:div w:id="2038964681">
          <w:marLeft w:val="547"/>
          <w:marRight w:val="0"/>
          <w:marTop w:val="0"/>
          <w:marBottom w:val="200"/>
          <w:divBdr>
            <w:top w:val="none" w:sz="0" w:space="0" w:color="auto"/>
            <w:left w:val="none" w:sz="0" w:space="0" w:color="auto"/>
            <w:bottom w:val="none" w:sz="0" w:space="0" w:color="auto"/>
            <w:right w:val="none" w:sz="0" w:space="0" w:color="auto"/>
          </w:divBdr>
        </w:div>
      </w:divsChild>
    </w:div>
    <w:div w:id="1028142249">
      <w:bodyDiv w:val="1"/>
      <w:marLeft w:val="0"/>
      <w:marRight w:val="0"/>
      <w:marTop w:val="0"/>
      <w:marBottom w:val="0"/>
      <w:divBdr>
        <w:top w:val="none" w:sz="0" w:space="0" w:color="auto"/>
        <w:left w:val="none" w:sz="0" w:space="0" w:color="auto"/>
        <w:bottom w:val="none" w:sz="0" w:space="0" w:color="auto"/>
        <w:right w:val="none" w:sz="0" w:space="0" w:color="auto"/>
      </w:divBdr>
    </w:div>
    <w:div w:id="1036854908">
      <w:bodyDiv w:val="1"/>
      <w:marLeft w:val="0"/>
      <w:marRight w:val="0"/>
      <w:marTop w:val="0"/>
      <w:marBottom w:val="0"/>
      <w:divBdr>
        <w:top w:val="none" w:sz="0" w:space="0" w:color="auto"/>
        <w:left w:val="none" w:sz="0" w:space="0" w:color="auto"/>
        <w:bottom w:val="none" w:sz="0" w:space="0" w:color="auto"/>
        <w:right w:val="none" w:sz="0" w:space="0" w:color="auto"/>
      </w:divBdr>
    </w:div>
    <w:div w:id="1042633925">
      <w:bodyDiv w:val="1"/>
      <w:marLeft w:val="0"/>
      <w:marRight w:val="0"/>
      <w:marTop w:val="0"/>
      <w:marBottom w:val="0"/>
      <w:divBdr>
        <w:top w:val="none" w:sz="0" w:space="0" w:color="auto"/>
        <w:left w:val="none" w:sz="0" w:space="0" w:color="auto"/>
        <w:bottom w:val="none" w:sz="0" w:space="0" w:color="auto"/>
        <w:right w:val="none" w:sz="0" w:space="0" w:color="auto"/>
      </w:divBdr>
      <w:divsChild>
        <w:div w:id="577403682">
          <w:marLeft w:val="446"/>
          <w:marRight w:val="0"/>
          <w:marTop w:val="0"/>
          <w:marBottom w:val="179"/>
          <w:divBdr>
            <w:top w:val="none" w:sz="0" w:space="0" w:color="auto"/>
            <w:left w:val="none" w:sz="0" w:space="0" w:color="auto"/>
            <w:bottom w:val="none" w:sz="0" w:space="0" w:color="auto"/>
            <w:right w:val="none" w:sz="0" w:space="0" w:color="auto"/>
          </w:divBdr>
        </w:div>
        <w:div w:id="1166357168">
          <w:marLeft w:val="446"/>
          <w:marRight w:val="0"/>
          <w:marTop w:val="0"/>
          <w:marBottom w:val="179"/>
          <w:divBdr>
            <w:top w:val="none" w:sz="0" w:space="0" w:color="auto"/>
            <w:left w:val="none" w:sz="0" w:space="0" w:color="auto"/>
            <w:bottom w:val="none" w:sz="0" w:space="0" w:color="auto"/>
            <w:right w:val="none" w:sz="0" w:space="0" w:color="auto"/>
          </w:divBdr>
        </w:div>
        <w:div w:id="1547178704">
          <w:marLeft w:val="446"/>
          <w:marRight w:val="0"/>
          <w:marTop w:val="0"/>
          <w:marBottom w:val="179"/>
          <w:divBdr>
            <w:top w:val="none" w:sz="0" w:space="0" w:color="auto"/>
            <w:left w:val="none" w:sz="0" w:space="0" w:color="auto"/>
            <w:bottom w:val="none" w:sz="0" w:space="0" w:color="auto"/>
            <w:right w:val="none" w:sz="0" w:space="0" w:color="auto"/>
          </w:divBdr>
        </w:div>
        <w:div w:id="1744715173">
          <w:marLeft w:val="446"/>
          <w:marRight w:val="0"/>
          <w:marTop w:val="0"/>
          <w:marBottom w:val="179"/>
          <w:divBdr>
            <w:top w:val="none" w:sz="0" w:space="0" w:color="auto"/>
            <w:left w:val="none" w:sz="0" w:space="0" w:color="auto"/>
            <w:bottom w:val="none" w:sz="0" w:space="0" w:color="auto"/>
            <w:right w:val="none" w:sz="0" w:space="0" w:color="auto"/>
          </w:divBdr>
        </w:div>
      </w:divsChild>
    </w:div>
    <w:div w:id="1056665390">
      <w:bodyDiv w:val="1"/>
      <w:marLeft w:val="0"/>
      <w:marRight w:val="0"/>
      <w:marTop w:val="0"/>
      <w:marBottom w:val="0"/>
      <w:divBdr>
        <w:top w:val="none" w:sz="0" w:space="0" w:color="auto"/>
        <w:left w:val="none" w:sz="0" w:space="0" w:color="auto"/>
        <w:bottom w:val="none" w:sz="0" w:space="0" w:color="auto"/>
        <w:right w:val="none" w:sz="0" w:space="0" w:color="auto"/>
      </w:divBdr>
    </w:div>
    <w:div w:id="1073117580">
      <w:bodyDiv w:val="1"/>
      <w:marLeft w:val="0"/>
      <w:marRight w:val="0"/>
      <w:marTop w:val="0"/>
      <w:marBottom w:val="0"/>
      <w:divBdr>
        <w:top w:val="none" w:sz="0" w:space="0" w:color="auto"/>
        <w:left w:val="none" w:sz="0" w:space="0" w:color="auto"/>
        <w:bottom w:val="none" w:sz="0" w:space="0" w:color="auto"/>
        <w:right w:val="none" w:sz="0" w:space="0" w:color="auto"/>
      </w:divBdr>
    </w:div>
    <w:div w:id="1081948667">
      <w:bodyDiv w:val="1"/>
      <w:marLeft w:val="0"/>
      <w:marRight w:val="0"/>
      <w:marTop w:val="0"/>
      <w:marBottom w:val="0"/>
      <w:divBdr>
        <w:top w:val="none" w:sz="0" w:space="0" w:color="auto"/>
        <w:left w:val="none" w:sz="0" w:space="0" w:color="auto"/>
        <w:bottom w:val="none" w:sz="0" w:space="0" w:color="auto"/>
        <w:right w:val="none" w:sz="0" w:space="0" w:color="auto"/>
      </w:divBdr>
    </w:div>
    <w:div w:id="1082608308">
      <w:bodyDiv w:val="1"/>
      <w:marLeft w:val="0"/>
      <w:marRight w:val="0"/>
      <w:marTop w:val="0"/>
      <w:marBottom w:val="0"/>
      <w:divBdr>
        <w:top w:val="none" w:sz="0" w:space="0" w:color="auto"/>
        <w:left w:val="none" w:sz="0" w:space="0" w:color="auto"/>
        <w:bottom w:val="none" w:sz="0" w:space="0" w:color="auto"/>
        <w:right w:val="none" w:sz="0" w:space="0" w:color="auto"/>
      </w:divBdr>
    </w:div>
    <w:div w:id="1115710894">
      <w:bodyDiv w:val="1"/>
      <w:marLeft w:val="0"/>
      <w:marRight w:val="0"/>
      <w:marTop w:val="0"/>
      <w:marBottom w:val="0"/>
      <w:divBdr>
        <w:top w:val="none" w:sz="0" w:space="0" w:color="auto"/>
        <w:left w:val="none" w:sz="0" w:space="0" w:color="auto"/>
        <w:bottom w:val="none" w:sz="0" w:space="0" w:color="auto"/>
        <w:right w:val="none" w:sz="0" w:space="0" w:color="auto"/>
      </w:divBdr>
    </w:div>
    <w:div w:id="1121655587">
      <w:bodyDiv w:val="1"/>
      <w:marLeft w:val="0"/>
      <w:marRight w:val="0"/>
      <w:marTop w:val="0"/>
      <w:marBottom w:val="0"/>
      <w:divBdr>
        <w:top w:val="none" w:sz="0" w:space="0" w:color="auto"/>
        <w:left w:val="none" w:sz="0" w:space="0" w:color="auto"/>
        <w:bottom w:val="none" w:sz="0" w:space="0" w:color="auto"/>
        <w:right w:val="none" w:sz="0" w:space="0" w:color="auto"/>
      </w:divBdr>
    </w:div>
    <w:div w:id="1138455625">
      <w:bodyDiv w:val="1"/>
      <w:marLeft w:val="0"/>
      <w:marRight w:val="0"/>
      <w:marTop w:val="0"/>
      <w:marBottom w:val="0"/>
      <w:divBdr>
        <w:top w:val="none" w:sz="0" w:space="0" w:color="auto"/>
        <w:left w:val="none" w:sz="0" w:space="0" w:color="auto"/>
        <w:bottom w:val="none" w:sz="0" w:space="0" w:color="auto"/>
        <w:right w:val="none" w:sz="0" w:space="0" w:color="auto"/>
      </w:divBdr>
    </w:div>
    <w:div w:id="1162893141">
      <w:bodyDiv w:val="1"/>
      <w:marLeft w:val="0"/>
      <w:marRight w:val="0"/>
      <w:marTop w:val="0"/>
      <w:marBottom w:val="0"/>
      <w:divBdr>
        <w:top w:val="none" w:sz="0" w:space="0" w:color="auto"/>
        <w:left w:val="none" w:sz="0" w:space="0" w:color="auto"/>
        <w:bottom w:val="none" w:sz="0" w:space="0" w:color="auto"/>
        <w:right w:val="none" w:sz="0" w:space="0" w:color="auto"/>
      </w:divBdr>
    </w:div>
    <w:div w:id="1167285526">
      <w:bodyDiv w:val="1"/>
      <w:marLeft w:val="0"/>
      <w:marRight w:val="0"/>
      <w:marTop w:val="0"/>
      <w:marBottom w:val="0"/>
      <w:divBdr>
        <w:top w:val="none" w:sz="0" w:space="0" w:color="auto"/>
        <w:left w:val="none" w:sz="0" w:space="0" w:color="auto"/>
        <w:bottom w:val="none" w:sz="0" w:space="0" w:color="auto"/>
        <w:right w:val="none" w:sz="0" w:space="0" w:color="auto"/>
      </w:divBdr>
      <w:divsChild>
        <w:div w:id="1312248179">
          <w:marLeft w:val="58"/>
          <w:marRight w:val="0"/>
          <w:marTop w:val="0"/>
          <w:marBottom w:val="179"/>
          <w:divBdr>
            <w:top w:val="none" w:sz="0" w:space="0" w:color="auto"/>
            <w:left w:val="none" w:sz="0" w:space="0" w:color="auto"/>
            <w:bottom w:val="none" w:sz="0" w:space="0" w:color="auto"/>
            <w:right w:val="none" w:sz="0" w:space="0" w:color="auto"/>
          </w:divBdr>
        </w:div>
        <w:div w:id="1645961942">
          <w:marLeft w:val="1022"/>
          <w:marRight w:val="0"/>
          <w:marTop w:val="0"/>
          <w:marBottom w:val="179"/>
          <w:divBdr>
            <w:top w:val="none" w:sz="0" w:space="0" w:color="auto"/>
            <w:left w:val="none" w:sz="0" w:space="0" w:color="auto"/>
            <w:bottom w:val="none" w:sz="0" w:space="0" w:color="auto"/>
            <w:right w:val="none" w:sz="0" w:space="0" w:color="auto"/>
          </w:divBdr>
        </w:div>
      </w:divsChild>
    </w:div>
    <w:div w:id="1180584517">
      <w:bodyDiv w:val="1"/>
      <w:marLeft w:val="0"/>
      <w:marRight w:val="0"/>
      <w:marTop w:val="0"/>
      <w:marBottom w:val="0"/>
      <w:divBdr>
        <w:top w:val="none" w:sz="0" w:space="0" w:color="auto"/>
        <w:left w:val="none" w:sz="0" w:space="0" w:color="auto"/>
        <w:bottom w:val="none" w:sz="0" w:space="0" w:color="auto"/>
        <w:right w:val="none" w:sz="0" w:space="0" w:color="auto"/>
      </w:divBdr>
      <w:divsChild>
        <w:div w:id="34240460">
          <w:marLeft w:val="446"/>
          <w:marRight w:val="0"/>
          <w:marTop w:val="0"/>
          <w:marBottom w:val="0"/>
          <w:divBdr>
            <w:top w:val="none" w:sz="0" w:space="0" w:color="auto"/>
            <w:left w:val="none" w:sz="0" w:space="0" w:color="auto"/>
            <w:bottom w:val="none" w:sz="0" w:space="0" w:color="auto"/>
            <w:right w:val="none" w:sz="0" w:space="0" w:color="auto"/>
          </w:divBdr>
        </w:div>
        <w:div w:id="300303987">
          <w:marLeft w:val="446"/>
          <w:marRight w:val="0"/>
          <w:marTop w:val="0"/>
          <w:marBottom w:val="0"/>
          <w:divBdr>
            <w:top w:val="none" w:sz="0" w:space="0" w:color="auto"/>
            <w:left w:val="none" w:sz="0" w:space="0" w:color="auto"/>
            <w:bottom w:val="none" w:sz="0" w:space="0" w:color="auto"/>
            <w:right w:val="none" w:sz="0" w:space="0" w:color="auto"/>
          </w:divBdr>
        </w:div>
        <w:div w:id="781730339">
          <w:marLeft w:val="446"/>
          <w:marRight w:val="0"/>
          <w:marTop w:val="0"/>
          <w:marBottom w:val="0"/>
          <w:divBdr>
            <w:top w:val="none" w:sz="0" w:space="0" w:color="auto"/>
            <w:left w:val="none" w:sz="0" w:space="0" w:color="auto"/>
            <w:bottom w:val="none" w:sz="0" w:space="0" w:color="auto"/>
            <w:right w:val="none" w:sz="0" w:space="0" w:color="auto"/>
          </w:divBdr>
        </w:div>
        <w:div w:id="854078513">
          <w:marLeft w:val="446"/>
          <w:marRight w:val="0"/>
          <w:marTop w:val="0"/>
          <w:marBottom w:val="0"/>
          <w:divBdr>
            <w:top w:val="none" w:sz="0" w:space="0" w:color="auto"/>
            <w:left w:val="none" w:sz="0" w:space="0" w:color="auto"/>
            <w:bottom w:val="none" w:sz="0" w:space="0" w:color="auto"/>
            <w:right w:val="none" w:sz="0" w:space="0" w:color="auto"/>
          </w:divBdr>
        </w:div>
        <w:div w:id="1005592826">
          <w:marLeft w:val="446"/>
          <w:marRight w:val="0"/>
          <w:marTop w:val="0"/>
          <w:marBottom w:val="0"/>
          <w:divBdr>
            <w:top w:val="none" w:sz="0" w:space="0" w:color="auto"/>
            <w:left w:val="none" w:sz="0" w:space="0" w:color="auto"/>
            <w:bottom w:val="none" w:sz="0" w:space="0" w:color="auto"/>
            <w:right w:val="none" w:sz="0" w:space="0" w:color="auto"/>
          </w:divBdr>
        </w:div>
        <w:div w:id="1493136647">
          <w:marLeft w:val="446"/>
          <w:marRight w:val="0"/>
          <w:marTop w:val="0"/>
          <w:marBottom w:val="0"/>
          <w:divBdr>
            <w:top w:val="none" w:sz="0" w:space="0" w:color="auto"/>
            <w:left w:val="none" w:sz="0" w:space="0" w:color="auto"/>
            <w:bottom w:val="none" w:sz="0" w:space="0" w:color="auto"/>
            <w:right w:val="none" w:sz="0" w:space="0" w:color="auto"/>
          </w:divBdr>
        </w:div>
      </w:divsChild>
    </w:div>
    <w:div w:id="1199970918">
      <w:bodyDiv w:val="1"/>
      <w:marLeft w:val="0"/>
      <w:marRight w:val="0"/>
      <w:marTop w:val="0"/>
      <w:marBottom w:val="0"/>
      <w:divBdr>
        <w:top w:val="none" w:sz="0" w:space="0" w:color="auto"/>
        <w:left w:val="none" w:sz="0" w:space="0" w:color="auto"/>
        <w:bottom w:val="none" w:sz="0" w:space="0" w:color="auto"/>
        <w:right w:val="none" w:sz="0" w:space="0" w:color="auto"/>
      </w:divBdr>
      <w:divsChild>
        <w:div w:id="243346097">
          <w:marLeft w:val="446"/>
          <w:marRight w:val="0"/>
          <w:marTop w:val="0"/>
          <w:marBottom w:val="179"/>
          <w:divBdr>
            <w:top w:val="none" w:sz="0" w:space="0" w:color="auto"/>
            <w:left w:val="none" w:sz="0" w:space="0" w:color="auto"/>
            <w:bottom w:val="none" w:sz="0" w:space="0" w:color="auto"/>
            <w:right w:val="none" w:sz="0" w:space="0" w:color="auto"/>
          </w:divBdr>
        </w:div>
        <w:div w:id="1134060222">
          <w:marLeft w:val="446"/>
          <w:marRight w:val="0"/>
          <w:marTop w:val="0"/>
          <w:marBottom w:val="179"/>
          <w:divBdr>
            <w:top w:val="none" w:sz="0" w:space="0" w:color="auto"/>
            <w:left w:val="none" w:sz="0" w:space="0" w:color="auto"/>
            <w:bottom w:val="none" w:sz="0" w:space="0" w:color="auto"/>
            <w:right w:val="none" w:sz="0" w:space="0" w:color="auto"/>
          </w:divBdr>
        </w:div>
      </w:divsChild>
    </w:div>
    <w:div w:id="1203517531">
      <w:bodyDiv w:val="1"/>
      <w:marLeft w:val="0"/>
      <w:marRight w:val="0"/>
      <w:marTop w:val="0"/>
      <w:marBottom w:val="0"/>
      <w:divBdr>
        <w:top w:val="none" w:sz="0" w:space="0" w:color="auto"/>
        <w:left w:val="none" w:sz="0" w:space="0" w:color="auto"/>
        <w:bottom w:val="none" w:sz="0" w:space="0" w:color="auto"/>
        <w:right w:val="none" w:sz="0" w:space="0" w:color="auto"/>
      </w:divBdr>
    </w:div>
    <w:div w:id="1222402640">
      <w:bodyDiv w:val="1"/>
      <w:marLeft w:val="0"/>
      <w:marRight w:val="0"/>
      <w:marTop w:val="0"/>
      <w:marBottom w:val="0"/>
      <w:divBdr>
        <w:top w:val="none" w:sz="0" w:space="0" w:color="auto"/>
        <w:left w:val="none" w:sz="0" w:space="0" w:color="auto"/>
        <w:bottom w:val="none" w:sz="0" w:space="0" w:color="auto"/>
        <w:right w:val="none" w:sz="0" w:space="0" w:color="auto"/>
      </w:divBdr>
      <w:divsChild>
        <w:div w:id="56980604">
          <w:marLeft w:val="878"/>
          <w:marRight w:val="0"/>
          <w:marTop w:val="0"/>
          <w:marBottom w:val="179"/>
          <w:divBdr>
            <w:top w:val="none" w:sz="0" w:space="0" w:color="auto"/>
            <w:left w:val="none" w:sz="0" w:space="0" w:color="auto"/>
            <w:bottom w:val="none" w:sz="0" w:space="0" w:color="auto"/>
            <w:right w:val="none" w:sz="0" w:space="0" w:color="auto"/>
          </w:divBdr>
        </w:div>
        <w:div w:id="179587173">
          <w:marLeft w:val="446"/>
          <w:marRight w:val="0"/>
          <w:marTop w:val="0"/>
          <w:marBottom w:val="179"/>
          <w:divBdr>
            <w:top w:val="none" w:sz="0" w:space="0" w:color="auto"/>
            <w:left w:val="none" w:sz="0" w:space="0" w:color="auto"/>
            <w:bottom w:val="none" w:sz="0" w:space="0" w:color="auto"/>
            <w:right w:val="none" w:sz="0" w:space="0" w:color="auto"/>
          </w:divBdr>
        </w:div>
        <w:div w:id="181870193">
          <w:marLeft w:val="878"/>
          <w:marRight w:val="0"/>
          <w:marTop w:val="0"/>
          <w:marBottom w:val="179"/>
          <w:divBdr>
            <w:top w:val="none" w:sz="0" w:space="0" w:color="auto"/>
            <w:left w:val="none" w:sz="0" w:space="0" w:color="auto"/>
            <w:bottom w:val="none" w:sz="0" w:space="0" w:color="auto"/>
            <w:right w:val="none" w:sz="0" w:space="0" w:color="auto"/>
          </w:divBdr>
        </w:div>
        <w:div w:id="1222792633">
          <w:marLeft w:val="878"/>
          <w:marRight w:val="0"/>
          <w:marTop w:val="0"/>
          <w:marBottom w:val="179"/>
          <w:divBdr>
            <w:top w:val="none" w:sz="0" w:space="0" w:color="auto"/>
            <w:left w:val="none" w:sz="0" w:space="0" w:color="auto"/>
            <w:bottom w:val="none" w:sz="0" w:space="0" w:color="auto"/>
            <w:right w:val="none" w:sz="0" w:space="0" w:color="auto"/>
          </w:divBdr>
        </w:div>
        <w:div w:id="1234971950">
          <w:marLeft w:val="446"/>
          <w:marRight w:val="0"/>
          <w:marTop w:val="0"/>
          <w:marBottom w:val="179"/>
          <w:divBdr>
            <w:top w:val="none" w:sz="0" w:space="0" w:color="auto"/>
            <w:left w:val="none" w:sz="0" w:space="0" w:color="auto"/>
            <w:bottom w:val="none" w:sz="0" w:space="0" w:color="auto"/>
            <w:right w:val="none" w:sz="0" w:space="0" w:color="auto"/>
          </w:divBdr>
        </w:div>
      </w:divsChild>
    </w:div>
    <w:div w:id="1251964152">
      <w:bodyDiv w:val="1"/>
      <w:marLeft w:val="0"/>
      <w:marRight w:val="0"/>
      <w:marTop w:val="0"/>
      <w:marBottom w:val="0"/>
      <w:divBdr>
        <w:top w:val="none" w:sz="0" w:space="0" w:color="auto"/>
        <w:left w:val="none" w:sz="0" w:space="0" w:color="auto"/>
        <w:bottom w:val="none" w:sz="0" w:space="0" w:color="auto"/>
        <w:right w:val="none" w:sz="0" w:space="0" w:color="auto"/>
      </w:divBdr>
    </w:div>
    <w:div w:id="1258639087">
      <w:bodyDiv w:val="1"/>
      <w:marLeft w:val="0"/>
      <w:marRight w:val="0"/>
      <w:marTop w:val="0"/>
      <w:marBottom w:val="0"/>
      <w:divBdr>
        <w:top w:val="none" w:sz="0" w:space="0" w:color="auto"/>
        <w:left w:val="none" w:sz="0" w:space="0" w:color="auto"/>
        <w:bottom w:val="none" w:sz="0" w:space="0" w:color="auto"/>
        <w:right w:val="none" w:sz="0" w:space="0" w:color="auto"/>
      </w:divBdr>
      <w:divsChild>
        <w:div w:id="725374807">
          <w:marLeft w:val="446"/>
          <w:marRight w:val="0"/>
          <w:marTop w:val="0"/>
          <w:marBottom w:val="120"/>
          <w:divBdr>
            <w:top w:val="none" w:sz="0" w:space="0" w:color="auto"/>
            <w:left w:val="none" w:sz="0" w:space="0" w:color="auto"/>
            <w:bottom w:val="none" w:sz="0" w:space="0" w:color="auto"/>
            <w:right w:val="none" w:sz="0" w:space="0" w:color="auto"/>
          </w:divBdr>
        </w:div>
        <w:div w:id="843740137">
          <w:marLeft w:val="446"/>
          <w:marRight w:val="0"/>
          <w:marTop w:val="0"/>
          <w:marBottom w:val="120"/>
          <w:divBdr>
            <w:top w:val="none" w:sz="0" w:space="0" w:color="auto"/>
            <w:left w:val="none" w:sz="0" w:space="0" w:color="auto"/>
            <w:bottom w:val="none" w:sz="0" w:space="0" w:color="auto"/>
            <w:right w:val="none" w:sz="0" w:space="0" w:color="auto"/>
          </w:divBdr>
        </w:div>
        <w:div w:id="848107009">
          <w:marLeft w:val="446"/>
          <w:marRight w:val="0"/>
          <w:marTop w:val="0"/>
          <w:marBottom w:val="120"/>
          <w:divBdr>
            <w:top w:val="none" w:sz="0" w:space="0" w:color="auto"/>
            <w:left w:val="none" w:sz="0" w:space="0" w:color="auto"/>
            <w:bottom w:val="none" w:sz="0" w:space="0" w:color="auto"/>
            <w:right w:val="none" w:sz="0" w:space="0" w:color="auto"/>
          </w:divBdr>
        </w:div>
        <w:div w:id="1227689112">
          <w:marLeft w:val="446"/>
          <w:marRight w:val="0"/>
          <w:marTop w:val="0"/>
          <w:marBottom w:val="120"/>
          <w:divBdr>
            <w:top w:val="none" w:sz="0" w:space="0" w:color="auto"/>
            <w:left w:val="none" w:sz="0" w:space="0" w:color="auto"/>
            <w:bottom w:val="none" w:sz="0" w:space="0" w:color="auto"/>
            <w:right w:val="none" w:sz="0" w:space="0" w:color="auto"/>
          </w:divBdr>
        </w:div>
        <w:div w:id="1403141827">
          <w:marLeft w:val="446"/>
          <w:marRight w:val="0"/>
          <w:marTop w:val="0"/>
          <w:marBottom w:val="120"/>
          <w:divBdr>
            <w:top w:val="none" w:sz="0" w:space="0" w:color="auto"/>
            <w:left w:val="none" w:sz="0" w:space="0" w:color="auto"/>
            <w:bottom w:val="none" w:sz="0" w:space="0" w:color="auto"/>
            <w:right w:val="none" w:sz="0" w:space="0" w:color="auto"/>
          </w:divBdr>
        </w:div>
        <w:div w:id="1696275188">
          <w:marLeft w:val="446"/>
          <w:marRight w:val="0"/>
          <w:marTop w:val="0"/>
          <w:marBottom w:val="120"/>
          <w:divBdr>
            <w:top w:val="none" w:sz="0" w:space="0" w:color="auto"/>
            <w:left w:val="none" w:sz="0" w:space="0" w:color="auto"/>
            <w:bottom w:val="none" w:sz="0" w:space="0" w:color="auto"/>
            <w:right w:val="none" w:sz="0" w:space="0" w:color="auto"/>
          </w:divBdr>
        </w:div>
      </w:divsChild>
    </w:div>
    <w:div w:id="1277371656">
      <w:bodyDiv w:val="1"/>
      <w:marLeft w:val="0"/>
      <w:marRight w:val="0"/>
      <w:marTop w:val="0"/>
      <w:marBottom w:val="0"/>
      <w:divBdr>
        <w:top w:val="none" w:sz="0" w:space="0" w:color="auto"/>
        <w:left w:val="none" w:sz="0" w:space="0" w:color="auto"/>
        <w:bottom w:val="none" w:sz="0" w:space="0" w:color="auto"/>
        <w:right w:val="none" w:sz="0" w:space="0" w:color="auto"/>
      </w:divBdr>
    </w:div>
    <w:div w:id="1278755505">
      <w:bodyDiv w:val="1"/>
      <w:marLeft w:val="0"/>
      <w:marRight w:val="0"/>
      <w:marTop w:val="0"/>
      <w:marBottom w:val="0"/>
      <w:divBdr>
        <w:top w:val="none" w:sz="0" w:space="0" w:color="auto"/>
        <w:left w:val="none" w:sz="0" w:space="0" w:color="auto"/>
        <w:bottom w:val="none" w:sz="0" w:space="0" w:color="auto"/>
        <w:right w:val="none" w:sz="0" w:space="0" w:color="auto"/>
      </w:divBdr>
    </w:div>
    <w:div w:id="1298492214">
      <w:bodyDiv w:val="1"/>
      <w:marLeft w:val="0"/>
      <w:marRight w:val="0"/>
      <w:marTop w:val="0"/>
      <w:marBottom w:val="0"/>
      <w:divBdr>
        <w:top w:val="none" w:sz="0" w:space="0" w:color="auto"/>
        <w:left w:val="none" w:sz="0" w:space="0" w:color="auto"/>
        <w:bottom w:val="none" w:sz="0" w:space="0" w:color="auto"/>
        <w:right w:val="none" w:sz="0" w:space="0" w:color="auto"/>
      </w:divBdr>
    </w:div>
    <w:div w:id="1307468375">
      <w:bodyDiv w:val="1"/>
      <w:marLeft w:val="0"/>
      <w:marRight w:val="0"/>
      <w:marTop w:val="0"/>
      <w:marBottom w:val="0"/>
      <w:divBdr>
        <w:top w:val="none" w:sz="0" w:space="0" w:color="auto"/>
        <w:left w:val="none" w:sz="0" w:space="0" w:color="auto"/>
        <w:bottom w:val="none" w:sz="0" w:space="0" w:color="auto"/>
        <w:right w:val="none" w:sz="0" w:space="0" w:color="auto"/>
      </w:divBdr>
      <w:divsChild>
        <w:div w:id="56709435">
          <w:marLeft w:val="274"/>
          <w:marRight w:val="0"/>
          <w:marTop w:val="0"/>
          <w:marBottom w:val="200"/>
          <w:divBdr>
            <w:top w:val="none" w:sz="0" w:space="0" w:color="auto"/>
            <w:left w:val="none" w:sz="0" w:space="0" w:color="auto"/>
            <w:bottom w:val="none" w:sz="0" w:space="0" w:color="auto"/>
            <w:right w:val="none" w:sz="0" w:space="0" w:color="auto"/>
          </w:divBdr>
        </w:div>
        <w:div w:id="620765387">
          <w:marLeft w:val="274"/>
          <w:marRight w:val="0"/>
          <w:marTop w:val="0"/>
          <w:marBottom w:val="200"/>
          <w:divBdr>
            <w:top w:val="none" w:sz="0" w:space="0" w:color="auto"/>
            <w:left w:val="none" w:sz="0" w:space="0" w:color="auto"/>
            <w:bottom w:val="none" w:sz="0" w:space="0" w:color="auto"/>
            <w:right w:val="none" w:sz="0" w:space="0" w:color="auto"/>
          </w:divBdr>
        </w:div>
        <w:div w:id="857738644">
          <w:marLeft w:val="274"/>
          <w:marRight w:val="0"/>
          <w:marTop w:val="0"/>
          <w:marBottom w:val="200"/>
          <w:divBdr>
            <w:top w:val="none" w:sz="0" w:space="0" w:color="auto"/>
            <w:left w:val="none" w:sz="0" w:space="0" w:color="auto"/>
            <w:bottom w:val="none" w:sz="0" w:space="0" w:color="auto"/>
            <w:right w:val="none" w:sz="0" w:space="0" w:color="auto"/>
          </w:divBdr>
        </w:div>
        <w:div w:id="1045713184">
          <w:marLeft w:val="274"/>
          <w:marRight w:val="0"/>
          <w:marTop w:val="0"/>
          <w:marBottom w:val="200"/>
          <w:divBdr>
            <w:top w:val="none" w:sz="0" w:space="0" w:color="auto"/>
            <w:left w:val="none" w:sz="0" w:space="0" w:color="auto"/>
            <w:bottom w:val="none" w:sz="0" w:space="0" w:color="auto"/>
            <w:right w:val="none" w:sz="0" w:space="0" w:color="auto"/>
          </w:divBdr>
        </w:div>
        <w:div w:id="1465542142">
          <w:marLeft w:val="274"/>
          <w:marRight w:val="0"/>
          <w:marTop w:val="0"/>
          <w:marBottom w:val="200"/>
          <w:divBdr>
            <w:top w:val="none" w:sz="0" w:space="0" w:color="auto"/>
            <w:left w:val="none" w:sz="0" w:space="0" w:color="auto"/>
            <w:bottom w:val="none" w:sz="0" w:space="0" w:color="auto"/>
            <w:right w:val="none" w:sz="0" w:space="0" w:color="auto"/>
          </w:divBdr>
        </w:div>
        <w:div w:id="1479031263">
          <w:marLeft w:val="274"/>
          <w:marRight w:val="0"/>
          <w:marTop w:val="0"/>
          <w:marBottom w:val="200"/>
          <w:divBdr>
            <w:top w:val="none" w:sz="0" w:space="0" w:color="auto"/>
            <w:left w:val="none" w:sz="0" w:space="0" w:color="auto"/>
            <w:bottom w:val="none" w:sz="0" w:space="0" w:color="auto"/>
            <w:right w:val="none" w:sz="0" w:space="0" w:color="auto"/>
          </w:divBdr>
        </w:div>
        <w:div w:id="1849366863">
          <w:marLeft w:val="274"/>
          <w:marRight w:val="0"/>
          <w:marTop w:val="0"/>
          <w:marBottom w:val="200"/>
          <w:divBdr>
            <w:top w:val="none" w:sz="0" w:space="0" w:color="auto"/>
            <w:left w:val="none" w:sz="0" w:space="0" w:color="auto"/>
            <w:bottom w:val="none" w:sz="0" w:space="0" w:color="auto"/>
            <w:right w:val="none" w:sz="0" w:space="0" w:color="auto"/>
          </w:divBdr>
        </w:div>
      </w:divsChild>
    </w:div>
    <w:div w:id="1323045398">
      <w:bodyDiv w:val="1"/>
      <w:marLeft w:val="0"/>
      <w:marRight w:val="0"/>
      <w:marTop w:val="0"/>
      <w:marBottom w:val="0"/>
      <w:divBdr>
        <w:top w:val="none" w:sz="0" w:space="0" w:color="auto"/>
        <w:left w:val="none" w:sz="0" w:space="0" w:color="auto"/>
        <w:bottom w:val="none" w:sz="0" w:space="0" w:color="auto"/>
        <w:right w:val="none" w:sz="0" w:space="0" w:color="auto"/>
      </w:divBdr>
    </w:div>
    <w:div w:id="1334868926">
      <w:bodyDiv w:val="1"/>
      <w:marLeft w:val="0"/>
      <w:marRight w:val="0"/>
      <w:marTop w:val="0"/>
      <w:marBottom w:val="0"/>
      <w:divBdr>
        <w:top w:val="none" w:sz="0" w:space="0" w:color="auto"/>
        <w:left w:val="none" w:sz="0" w:space="0" w:color="auto"/>
        <w:bottom w:val="none" w:sz="0" w:space="0" w:color="auto"/>
        <w:right w:val="none" w:sz="0" w:space="0" w:color="auto"/>
      </w:divBdr>
    </w:div>
    <w:div w:id="1352102037">
      <w:bodyDiv w:val="1"/>
      <w:marLeft w:val="0"/>
      <w:marRight w:val="0"/>
      <w:marTop w:val="0"/>
      <w:marBottom w:val="0"/>
      <w:divBdr>
        <w:top w:val="none" w:sz="0" w:space="0" w:color="auto"/>
        <w:left w:val="none" w:sz="0" w:space="0" w:color="auto"/>
        <w:bottom w:val="none" w:sz="0" w:space="0" w:color="auto"/>
        <w:right w:val="none" w:sz="0" w:space="0" w:color="auto"/>
      </w:divBdr>
    </w:div>
    <w:div w:id="1357585677">
      <w:bodyDiv w:val="1"/>
      <w:marLeft w:val="0"/>
      <w:marRight w:val="0"/>
      <w:marTop w:val="0"/>
      <w:marBottom w:val="0"/>
      <w:divBdr>
        <w:top w:val="none" w:sz="0" w:space="0" w:color="auto"/>
        <w:left w:val="none" w:sz="0" w:space="0" w:color="auto"/>
        <w:bottom w:val="none" w:sz="0" w:space="0" w:color="auto"/>
        <w:right w:val="none" w:sz="0" w:space="0" w:color="auto"/>
      </w:divBdr>
    </w:div>
    <w:div w:id="1357731441">
      <w:bodyDiv w:val="1"/>
      <w:marLeft w:val="0"/>
      <w:marRight w:val="0"/>
      <w:marTop w:val="0"/>
      <w:marBottom w:val="0"/>
      <w:divBdr>
        <w:top w:val="none" w:sz="0" w:space="0" w:color="auto"/>
        <w:left w:val="none" w:sz="0" w:space="0" w:color="auto"/>
        <w:bottom w:val="none" w:sz="0" w:space="0" w:color="auto"/>
        <w:right w:val="none" w:sz="0" w:space="0" w:color="auto"/>
      </w:divBdr>
    </w:div>
    <w:div w:id="1364525358">
      <w:bodyDiv w:val="1"/>
      <w:marLeft w:val="0"/>
      <w:marRight w:val="0"/>
      <w:marTop w:val="0"/>
      <w:marBottom w:val="0"/>
      <w:divBdr>
        <w:top w:val="none" w:sz="0" w:space="0" w:color="auto"/>
        <w:left w:val="none" w:sz="0" w:space="0" w:color="auto"/>
        <w:bottom w:val="none" w:sz="0" w:space="0" w:color="auto"/>
        <w:right w:val="none" w:sz="0" w:space="0" w:color="auto"/>
      </w:divBdr>
    </w:div>
    <w:div w:id="1366635751">
      <w:bodyDiv w:val="1"/>
      <w:marLeft w:val="0"/>
      <w:marRight w:val="0"/>
      <w:marTop w:val="0"/>
      <w:marBottom w:val="0"/>
      <w:divBdr>
        <w:top w:val="none" w:sz="0" w:space="0" w:color="auto"/>
        <w:left w:val="none" w:sz="0" w:space="0" w:color="auto"/>
        <w:bottom w:val="none" w:sz="0" w:space="0" w:color="auto"/>
        <w:right w:val="none" w:sz="0" w:space="0" w:color="auto"/>
      </w:divBdr>
    </w:div>
    <w:div w:id="1403483645">
      <w:bodyDiv w:val="1"/>
      <w:marLeft w:val="0"/>
      <w:marRight w:val="0"/>
      <w:marTop w:val="0"/>
      <w:marBottom w:val="0"/>
      <w:divBdr>
        <w:top w:val="none" w:sz="0" w:space="0" w:color="auto"/>
        <w:left w:val="none" w:sz="0" w:space="0" w:color="auto"/>
        <w:bottom w:val="none" w:sz="0" w:space="0" w:color="auto"/>
        <w:right w:val="none" w:sz="0" w:space="0" w:color="auto"/>
      </w:divBdr>
    </w:div>
    <w:div w:id="1415781441">
      <w:bodyDiv w:val="1"/>
      <w:marLeft w:val="0"/>
      <w:marRight w:val="0"/>
      <w:marTop w:val="0"/>
      <w:marBottom w:val="0"/>
      <w:divBdr>
        <w:top w:val="none" w:sz="0" w:space="0" w:color="auto"/>
        <w:left w:val="none" w:sz="0" w:space="0" w:color="auto"/>
        <w:bottom w:val="none" w:sz="0" w:space="0" w:color="auto"/>
        <w:right w:val="none" w:sz="0" w:space="0" w:color="auto"/>
      </w:divBdr>
    </w:div>
    <w:div w:id="1419673396">
      <w:bodyDiv w:val="1"/>
      <w:marLeft w:val="0"/>
      <w:marRight w:val="0"/>
      <w:marTop w:val="0"/>
      <w:marBottom w:val="0"/>
      <w:divBdr>
        <w:top w:val="none" w:sz="0" w:space="0" w:color="auto"/>
        <w:left w:val="none" w:sz="0" w:space="0" w:color="auto"/>
        <w:bottom w:val="none" w:sz="0" w:space="0" w:color="auto"/>
        <w:right w:val="none" w:sz="0" w:space="0" w:color="auto"/>
      </w:divBdr>
    </w:div>
    <w:div w:id="1424253779">
      <w:bodyDiv w:val="1"/>
      <w:marLeft w:val="0"/>
      <w:marRight w:val="0"/>
      <w:marTop w:val="0"/>
      <w:marBottom w:val="0"/>
      <w:divBdr>
        <w:top w:val="none" w:sz="0" w:space="0" w:color="auto"/>
        <w:left w:val="none" w:sz="0" w:space="0" w:color="auto"/>
        <w:bottom w:val="none" w:sz="0" w:space="0" w:color="auto"/>
        <w:right w:val="none" w:sz="0" w:space="0" w:color="auto"/>
      </w:divBdr>
    </w:div>
    <w:div w:id="1426343497">
      <w:bodyDiv w:val="1"/>
      <w:marLeft w:val="0"/>
      <w:marRight w:val="0"/>
      <w:marTop w:val="0"/>
      <w:marBottom w:val="0"/>
      <w:divBdr>
        <w:top w:val="none" w:sz="0" w:space="0" w:color="auto"/>
        <w:left w:val="none" w:sz="0" w:space="0" w:color="auto"/>
        <w:bottom w:val="none" w:sz="0" w:space="0" w:color="auto"/>
        <w:right w:val="none" w:sz="0" w:space="0" w:color="auto"/>
      </w:divBdr>
      <w:divsChild>
        <w:div w:id="593394198">
          <w:marLeft w:val="0"/>
          <w:marRight w:val="0"/>
          <w:marTop w:val="0"/>
          <w:marBottom w:val="0"/>
          <w:divBdr>
            <w:top w:val="none" w:sz="0" w:space="0" w:color="auto"/>
            <w:left w:val="none" w:sz="0" w:space="0" w:color="auto"/>
            <w:bottom w:val="none" w:sz="0" w:space="0" w:color="auto"/>
            <w:right w:val="none" w:sz="0" w:space="0" w:color="auto"/>
          </w:divBdr>
        </w:div>
      </w:divsChild>
    </w:div>
    <w:div w:id="1426420029">
      <w:bodyDiv w:val="1"/>
      <w:marLeft w:val="0"/>
      <w:marRight w:val="0"/>
      <w:marTop w:val="0"/>
      <w:marBottom w:val="0"/>
      <w:divBdr>
        <w:top w:val="none" w:sz="0" w:space="0" w:color="auto"/>
        <w:left w:val="none" w:sz="0" w:space="0" w:color="auto"/>
        <w:bottom w:val="none" w:sz="0" w:space="0" w:color="auto"/>
        <w:right w:val="none" w:sz="0" w:space="0" w:color="auto"/>
      </w:divBdr>
    </w:div>
    <w:div w:id="1434474017">
      <w:bodyDiv w:val="1"/>
      <w:marLeft w:val="0"/>
      <w:marRight w:val="0"/>
      <w:marTop w:val="0"/>
      <w:marBottom w:val="0"/>
      <w:divBdr>
        <w:top w:val="none" w:sz="0" w:space="0" w:color="auto"/>
        <w:left w:val="none" w:sz="0" w:space="0" w:color="auto"/>
        <w:bottom w:val="none" w:sz="0" w:space="0" w:color="auto"/>
        <w:right w:val="none" w:sz="0" w:space="0" w:color="auto"/>
      </w:divBdr>
    </w:div>
    <w:div w:id="1440220856">
      <w:bodyDiv w:val="1"/>
      <w:marLeft w:val="0"/>
      <w:marRight w:val="0"/>
      <w:marTop w:val="0"/>
      <w:marBottom w:val="0"/>
      <w:divBdr>
        <w:top w:val="none" w:sz="0" w:space="0" w:color="auto"/>
        <w:left w:val="none" w:sz="0" w:space="0" w:color="auto"/>
        <w:bottom w:val="none" w:sz="0" w:space="0" w:color="auto"/>
        <w:right w:val="none" w:sz="0" w:space="0" w:color="auto"/>
      </w:divBdr>
    </w:div>
    <w:div w:id="1451586903">
      <w:bodyDiv w:val="1"/>
      <w:marLeft w:val="0"/>
      <w:marRight w:val="0"/>
      <w:marTop w:val="0"/>
      <w:marBottom w:val="0"/>
      <w:divBdr>
        <w:top w:val="none" w:sz="0" w:space="0" w:color="auto"/>
        <w:left w:val="none" w:sz="0" w:space="0" w:color="auto"/>
        <w:bottom w:val="none" w:sz="0" w:space="0" w:color="auto"/>
        <w:right w:val="none" w:sz="0" w:space="0" w:color="auto"/>
      </w:divBdr>
    </w:div>
    <w:div w:id="1457481499">
      <w:bodyDiv w:val="1"/>
      <w:marLeft w:val="0"/>
      <w:marRight w:val="0"/>
      <w:marTop w:val="0"/>
      <w:marBottom w:val="0"/>
      <w:divBdr>
        <w:top w:val="none" w:sz="0" w:space="0" w:color="auto"/>
        <w:left w:val="none" w:sz="0" w:space="0" w:color="auto"/>
        <w:bottom w:val="none" w:sz="0" w:space="0" w:color="auto"/>
        <w:right w:val="none" w:sz="0" w:space="0" w:color="auto"/>
      </w:divBdr>
      <w:divsChild>
        <w:div w:id="4937946">
          <w:marLeft w:val="274"/>
          <w:marRight w:val="0"/>
          <w:marTop w:val="0"/>
          <w:marBottom w:val="0"/>
          <w:divBdr>
            <w:top w:val="none" w:sz="0" w:space="0" w:color="auto"/>
            <w:left w:val="none" w:sz="0" w:space="0" w:color="auto"/>
            <w:bottom w:val="none" w:sz="0" w:space="0" w:color="auto"/>
            <w:right w:val="none" w:sz="0" w:space="0" w:color="auto"/>
          </w:divBdr>
        </w:div>
        <w:div w:id="925844809">
          <w:marLeft w:val="274"/>
          <w:marRight w:val="0"/>
          <w:marTop w:val="0"/>
          <w:marBottom w:val="0"/>
          <w:divBdr>
            <w:top w:val="none" w:sz="0" w:space="0" w:color="auto"/>
            <w:left w:val="none" w:sz="0" w:space="0" w:color="auto"/>
            <w:bottom w:val="none" w:sz="0" w:space="0" w:color="auto"/>
            <w:right w:val="none" w:sz="0" w:space="0" w:color="auto"/>
          </w:divBdr>
        </w:div>
        <w:div w:id="1279292516">
          <w:marLeft w:val="274"/>
          <w:marRight w:val="0"/>
          <w:marTop w:val="0"/>
          <w:marBottom w:val="0"/>
          <w:divBdr>
            <w:top w:val="none" w:sz="0" w:space="0" w:color="auto"/>
            <w:left w:val="none" w:sz="0" w:space="0" w:color="auto"/>
            <w:bottom w:val="none" w:sz="0" w:space="0" w:color="auto"/>
            <w:right w:val="none" w:sz="0" w:space="0" w:color="auto"/>
          </w:divBdr>
        </w:div>
      </w:divsChild>
    </w:div>
    <w:div w:id="1459445987">
      <w:bodyDiv w:val="1"/>
      <w:marLeft w:val="0"/>
      <w:marRight w:val="0"/>
      <w:marTop w:val="0"/>
      <w:marBottom w:val="0"/>
      <w:divBdr>
        <w:top w:val="none" w:sz="0" w:space="0" w:color="auto"/>
        <w:left w:val="none" w:sz="0" w:space="0" w:color="auto"/>
        <w:bottom w:val="none" w:sz="0" w:space="0" w:color="auto"/>
        <w:right w:val="none" w:sz="0" w:space="0" w:color="auto"/>
      </w:divBdr>
    </w:div>
    <w:div w:id="1461076238">
      <w:bodyDiv w:val="1"/>
      <w:marLeft w:val="0"/>
      <w:marRight w:val="0"/>
      <w:marTop w:val="0"/>
      <w:marBottom w:val="0"/>
      <w:divBdr>
        <w:top w:val="none" w:sz="0" w:space="0" w:color="auto"/>
        <w:left w:val="none" w:sz="0" w:space="0" w:color="auto"/>
        <w:bottom w:val="none" w:sz="0" w:space="0" w:color="auto"/>
        <w:right w:val="none" w:sz="0" w:space="0" w:color="auto"/>
      </w:divBdr>
    </w:div>
    <w:div w:id="1465729832">
      <w:bodyDiv w:val="1"/>
      <w:marLeft w:val="0"/>
      <w:marRight w:val="0"/>
      <w:marTop w:val="0"/>
      <w:marBottom w:val="0"/>
      <w:divBdr>
        <w:top w:val="none" w:sz="0" w:space="0" w:color="auto"/>
        <w:left w:val="none" w:sz="0" w:space="0" w:color="auto"/>
        <w:bottom w:val="none" w:sz="0" w:space="0" w:color="auto"/>
        <w:right w:val="none" w:sz="0" w:space="0" w:color="auto"/>
      </w:divBdr>
      <w:divsChild>
        <w:div w:id="396635161">
          <w:marLeft w:val="0"/>
          <w:marRight w:val="0"/>
          <w:marTop w:val="0"/>
          <w:marBottom w:val="0"/>
          <w:divBdr>
            <w:top w:val="none" w:sz="0" w:space="0" w:color="auto"/>
            <w:left w:val="none" w:sz="0" w:space="0" w:color="auto"/>
            <w:bottom w:val="none" w:sz="0" w:space="0" w:color="auto"/>
            <w:right w:val="none" w:sz="0" w:space="0" w:color="auto"/>
          </w:divBdr>
          <w:divsChild>
            <w:div w:id="56976506">
              <w:marLeft w:val="0"/>
              <w:marRight w:val="0"/>
              <w:marTop w:val="0"/>
              <w:marBottom w:val="0"/>
              <w:divBdr>
                <w:top w:val="none" w:sz="0" w:space="0" w:color="auto"/>
                <w:left w:val="none" w:sz="0" w:space="0" w:color="auto"/>
                <w:bottom w:val="none" w:sz="0" w:space="0" w:color="auto"/>
                <w:right w:val="none" w:sz="0" w:space="0" w:color="auto"/>
              </w:divBdr>
            </w:div>
            <w:div w:id="273027312">
              <w:marLeft w:val="0"/>
              <w:marRight w:val="0"/>
              <w:marTop w:val="0"/>
              <w:marBottom w:val="0"/>
              <w:divBdr>
                <w:top w:val="none" w:sz="0" w:space="0" w:color="auto"/>
                <w:left w:val="none" w:sz="0" w:space="0" w:color="auto"/>
                <w:bottom w:val="none" w:sz="0" w:space="0" w:color="auto"/>
                <w:right w:val="none" w:sz="0" w:space="0" w:color="auto"/>
              </w:divBdr>
            </w:div>
            <w:div w:id="455100915">
              <w:marLeft w:val="0"/>
              <w:marRight w:val="0"/>
              <w:marTop w:val="0"/>
              <w:marBottom w:val="0"/>
              <w:divBdr>
                <w:top w:val="none" w:sz="0" w:space="0" w:color="auto"/>
                <w:left w:val="none" w:sz="0" w:space="0" w:color="auto"/>
                <w:bottom w:val="none" w:sz="0" w:space="0" w:color="auto"/>
                <w:right w:val="none" w:sz="0" w:space="0" w:color="auto"/>
              </w:divBdr>
            </w:div>
            <w:div w:id="921766805">
              <w:marLeft w:val="0"/>
              <w:marRight w:val="0"/>
              <w:marTop w:val="0"/>
              <w:marBottom w:val="0"/>
              <w:divBdr>
                <w:top w:val="none" w:sz="0" w:space="0" w:color="auto"/>
                <w:left w:val="none" w:sz="0" w:space="0" w:color="auto"/>
                <w:bottom w:val="none" w:sz="0" w:space="0" w:color="auto"/>
                <w:right w:val="none" w:sz="0" w:space="0" w:color="auto"/>
              </w:divBdr>
            </w:div>
            <w:div w:id="1062211849">
              <w:marLeft w:val="0"/>
              <w:marRight w:val="0"/>
              <w:marTop w:val="0"/>
              <w:marBottom w:val="0"/>
              <w:divBdr>
                <w:top w:val="none" w:sz="0" w:space="0" w:color="auto"/>
                <w:left w:val="none" w:sz="0" w:space="0" w:color="auto"/>
                <w:bottom w:val="none" w:sz="0" w:space="0" w:color="auto"/>
                <w:right w:val="none" w:sz="0" w:space="0" w:color="auto"/>
              </w:divBdr>
            </w:div>
            <w:div w:id="1689482862">
              <w:marLeft w:val="0"/>
              <w:marRight w:val="0"/>
              <w:marTop w:val="0"/>
              <w:marBottom w:val="0"/>
              <w:divBdr>
                <w:top w:val="none" w:sz="0" w:space="0" w:color="auto"/>
                <w:left w:val="none" w:sz="0" w:space="0" w:color="auto"/>
                <w:bottom w:val="none" w:sz="0" w:space="0" w:color="auto"/>
                <w:right w:val="none" w:sz="0" w:space="0" w:color="auto"/>
              </w:divBdr>
            </w:div>
          </w:divsChild>
        </w:div>
        <w:div w:id="755979554">
          <w:marLeft w:val="0"/>
          <w:marRight w:val="0"/>
          <w:marTop w:val="0"/>
          <w:marBottom w:val="0"/>
          <w:divBdr>
            <w:top w:val="none" w:sz="0" w:space="0" w:color="auto"/>
            <w:left w:val="none" w:sz="0" w:space="0" w:color="auto"/>
            <w:bottom w:val="none" w:sz="0" w:space="0" w:color="auto"/>
            <w:right w:val="none" w:sz="0" w:space="0" w:color="auto"/>
          </w:divBdr>
          <w:divsChild>
            <w:div w:id="441846233">
              <w:marLeft w:val="0"/>
              <w:marRight w:val="0"/>
              <w:marTop w:val="0"/>
              <w:marBottom w:val="0"/>
              <w:divBdr>
                <w:top w:val="none" w:sz="0" w:space="0" w:color="auto"/>
                <w:left w:val="none" w:sz="0" w:space="0" w:color="auto"/>
                <w:bottom w:val="none" w:sz="0" w:space="0" w:color="auto"/>
                <w:right w:val="none" w:sz="0" w:space="0" w:color="auto"/>
              </w:divBdr>
            </w:div>
            <w:div w:id="1045058893">
              <w:marLeft w:val="0"/>
              <w:marRight w:val="0"/>
              <w:marTop w:val="0"/>
              <w:marBottom w:val="0"/>
              <w:divBdr>
                <w:top w:val="none" w:sz="0" w:space="0" w:color="auto"/>
                <w:left w:val="none" w:sz="0" w:space="0" w:color="auto"/>
                <w:bottom w:val="none" w:sz="0" w:space="0" w:color="auto"/>
                <w:right w:val="none" w:sz="0" w:space="0" w:color="auto"/>
              </w:divBdr>
            </w:div>
          </w:divsChild>
        </w:div>
        <w:div w:id="762993561">
          <w:marLeft w:val="0"/>
          <w:marRight w:val="0"/>
          <w:marTop w:val="0"/>
          <w:marBottom w:val="0"/>
          <w:divBdr>
            <w:top w:val="none" w:sz="0" w:space="0" w:color="auto"/>
            <w:left w:val="none" w:sz="0" w:space="0" w:color="auto"/>
            <w:bottom w:val="none" w:sz="0" w:space="0" w:color="auto"/>
            <w:right w:val="none" w:sz="0" w:space="0" w:color="auto"/>
          </w:divBdr>
          <w:divsChild>
            <w:div w:id="247926916">
              <w:marLeft w:val="1125"/>
              <w:marRight w:val="0"/>
              <w:marTop w:val="0"/>
              <w:marBottom w:val="0"/>
              <w:divBdr>
                <w:top w:val="none" w:sz="0" w:space="0" w:color="auto"/>
                <w:left w:val="none" w:sz="0" w:space="0" w:color="auto"/>
                <w:bottom w:val="none" w:sz="0" w:space="0" w:color="auto"/>
                <w:right w:val="none" w:sz="0" w:space="0" w:color="auto"/>
              </w:divBdr>
            </w:div>
            <w:div w:id="320432423">
              <w:marLeft w:val="0"/>
              <w:marRight w:val="0"/>
              <w:marTop w:val="0"/>
              <w:marBottom w:val="0"/>
              <w:divBdr>
                <w:top w:val="none" w:sz="0" w:space="0" w:color="auto"/>
                <w:left w:val="none" w:sz="0" w:space="0" w:color="auto"/>
                <w:bottom w:val="none" w:sz="0" w:space="0" w:color="auto"/>
                <w:right w:val="none" w:sz="0" w:space="0" w:color="auto"/>
              </w:divBdr>
            </w:div>
            <w:div w:id="593780283">
              <w:marLeft w:val="0"/>
              <w:marRight w:val="0"/>
              <w:marTop w:val="0"/>
              <w:marBottom w:val="0"/>
              <w:divBdr>
                <w:top w:val="none" w:sz="0" w:space="0" w:color="auto"/>
                <w:left w:val="none" w:sz="0" w:space="0" w:color="auto"/>
                <w:bottom w:val="none" w:sz="0" w:space="0" w:color="auto"/>
                <w:right w:val="none" w:sz="0" w:space="0" w:color="auto"/>
              </w:divBdr>
            </w:div>
            <w:div w:id="718045110">
              <w:marLeft w:val="1125"/>
              <w:marRight w:val="0"/>
              <w:marTop w:val="0"/>
              <w:marBottom w:val="0"/>
              <w:divBdr>
                <w:top w:val="none" w:sz="0" w:space="0" w:color="auto"/>
                <w:left w:val="none" w:sz="0" w:space="0" w:color="auto"/>
                <w:bottom w:val="none" w:sz="0" w:space="0" w:color="auto"/>
                <w:right w:val="none" w:sz="0" w:space="0" w:color="auto"/>
              </w:divBdr>
            </w:div>
            <w:div w:id="914827705">
              <w:marLeft w:val="1125"/>
              <w:marRight w:val="0"/>
              <w:marTop w:val="0"/>
              <w:marBottom w:val="0"/>
              <w:divBdr>
                <w:top w:val="none" w:sz="0" w:space="0" w:color="auto"/>
                <w:left w:val="none" w:sz="0" w:space="0" w:color="auto"/>
                <w:bottom w:val="none" w:sz="0" w:space="0" w:color="auto"/>
                <w:right w:val="none" w:sz="0" w:space="0" w:color="auto"/>
              </w:divBdr>
            </w:div>
            <w:div w:id="945967401">
              <w:marLeft w:val="1125"/>
              <w:marRight w:val="0"/>
              <w:marTop w:val="0"/>
              <w:marBottom w:val="0"/>
              <w:divBdr>
                <w:top w:val="none" w:sz="0" w:space="0" w:color="auto"/>
                <w:left w:val="none" w:sz="0" w:space="0" w:color="auto"/>
                <w:bottom w:val="none" w:sz="0" w:space="0" w:color="auto"/>
                <w:right w:val="none" w:sz="0" w:space="0" w:color="auto"/>
              </w:divBdr>
            </w:div>
            <w:div w:id="1087648753">
              <w:marLeft w:val="0"/>
              <w:marRight w:val="0"/>
              <w:marTop w:val="0"/>
              <w:marBottom w:val="0"/>
              <w:divBdr>
                <w:top w:val="none" w:sz="0" w:space="0" w:color="auto"/>
                <w:left w:val="none" w:sz="0" w:space="0" w:color="auto"/>
                <w:bottom w:val="none" w:sz="0" w:space="0" w:color="auto"/>
                <w:right w:val="none" w:sz="0" w:space="0" w:color="auto"/>
              </w:divBdr>
            </w:div>
          </w:divsChild>
        </w:div>
        <w:div w:id="1939174647">
          <w:marLeft w:val="0"/>
          <w:marRight w:val="0"/>
          <w:marTop w:val="0"/>
          <w:marBottom w:val="0"/>
          <w:divBdr>
            <w:top w:val="none" w:sz="0" w:space="0" w:color="auto"/>
            <w:left w:val="none" w:sz="0" w:space="0" w:color="auto"/>
            <w:bottom w:val="none" w:sz="0" w:space="0" w:color="auto"/>
            <w:right w:val="none" w:sz="0" w:space="0" w:color="auto"/>
          </w:divBdr>
          <w:divsChild>
            <w:div w:id="165561553">
              <w:marLeft w:val="0"/>
              <w:marRight w:val="0"/>
              <w:marTop w:val="0"/>
              <w:marBottom w:val="0"/>
              <w:divBdr>
                <w:top w:val="none" w:sz="0" w:space="0" w:color="auto"/>
                <w:left w:val="none" w:sz="0" w:space="0" w:color="auto"/>
                <w:bottom w:val="none" w:sz="0" w:space="0" w:color="auto"/>
                <w:right w:val="none" w:sz="0" w:space="0" w:color="auto"/>
              </w:divBdr>
            </w:div>
            <w:div w:id="563177269">
              <w:marLeft w:val="0"/>
              <w:marRight w:val="0"/>
              <w:marTop w:val="0"/>
              <w:marBottom w:val="0"/>
              <w:divBdr>
                <w:top w:val="none" w:sz="0" w:space="0" w:color="auto"/>
                <w:left w:val="none" w:sz="0" w:space="0" w:color="auto"/>
                <w:bottom w:val="none" w:sz="0" w:space="0" w:color="auto"/>
                <w:right w:val="none" w:sz="0" w:space="0" w:color="auto"/>
              </w:divBdr>
            </w:div>
            <w:div w:id="675496592">
              <w:marLeft w:val="0"/>
              <w:marRight w:val="0"/>
              <w:marTop w:val="0"/>
              <w:marBottom w:val="0"/>
              <w:divBdr>
                <w:top w:val="none" w:sz="0" w:space="0" w:color="auto"/>
                <w:left w:val="none" w:sz="0" w:space="0" w:color="auto"/>
                <w:bottom w:val="none" w:sz="0" w:space="0" w:color="auto"/>
                <w:right w:val="none" w:sz="0" w:space="0" w:color="auto"/>
              </w:divBdr>
            </w:div>
            <w:div w:id="678969462">
              <w:marLeft w:val="0"/>
              <w:marRight w:val="0"/>
              <w:marTop w:val="0"/>
              <w:marBottom w:val="0"/>
              <w:divBdr>
                <w:top w:val="none" w:sz="0" w:space="0" w:color="auto"/>
                <w:left w:val="none" w:sz="0" w:space="0" w:color="auto"/>
                <w:bottom w:val="none" w:sz="0" w:space="0" w:color="auto"/>
                <w:right w:val="none" w:sz="0" w:space="0" w:color="auto"/>
              </w:divBdr>
            </w:div>
            <w:div w:id="839084918">
              <w:marLeft w:val="0"/>
              <w:marRight w:val="0"/>
              <w:marTop w:val="0"/>
              <w:marBottom w:val="0"/>
              <w:divBdr>
                <w:top w:val="none" w:sz="0" w:space="0" w:color="auto"/>
                <w:left w:val="none" w:sz="0" w:space="0" w:color="auto"/>
                <w:bottom w:val="none" w:sz="0" w:space="0" w:color="auto"/>
                <w:right w:val="none" w:sz="0" w:space="0" w:color="auto"/>
              </w:divBdr>
            </w:div>
            <w:div w:id="847716004">
              <w:marLeft w:val="0"/>
              <w:marRight w:val="0"/>
              <w:marTop w:val="0"/>
              <w:marBottom w:val="0"/>
              <w:divBdr>
                <w:top w:val="none" w:sz="0" w:space="0" w:color="auto"/>
                <w:left w:val="none" w:sz="0" w:space="0" w:color="auto"/>
                <w:bottom w:val="none" w:sz="0" w:space="0" w:color="auto"/>
                <w:right w:val="none" w:sz="0" w:space="0" w:color="auto"/>
              </w:divBdr>
            </w:div>
            <w:div w:id="994142287">
              <w:marLeft w:val="0"/>
              <w:marRight w:val="0"/>
              <w:marTop w:val="0"/>
              <w:marBottom w:val="0"/>
              <w:divBdr>
                <w:top w:val="none" w:sz="0" w:space="0" w:color="auto"/>
                <w:left w:val="none" w:sz="0" w:space="0" w:color="auto"/>
                <w:bottom w:val="none" w:sz="0" w:space="0" w:color="auto"/>
                <w:right w:val="none" w:sz="0" w:space="0" w:color="auto"/>
              </w:divBdr>
            </w:div>
            <w:div w:id="1365639743">
              <w:marLeft w:val="0"/>
              <w:marRight w:val="0"/>
              <w:marTop w:val="0"/>
              <w:marBottom w:val="0"/>
              <w:divBdr>
                <w:top w:val="none" w:sz="0" w:space="0" w:color="auto"/>
                <w:left w:val="none" w:sz="0" w:space="0" w:color="auto"/>
                <w:bottom w:val="none" w:sz="0" w:space="0" w:color="auto"/>
                <w:right w:val="none" w:sz="0" w:space="0" w:color="auto"/>
              </w:divBdr>
            </w:div>
            <w:div w:id="209828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330493">
      <w:bodyDiv w:val="1"/>
      <w:marLeft w:val="0"/>
      <w:marRight w:val="0"/>
      <w:marTop w:val="0"/>
      <w:marBottom w:val="0"/>
      <w:divBdr>
        <w:top w:val="none" w:sz="0" w:space="0" w:color="auto"/>
        <w:left w:val="none" w:sz="0" w:space="0" w:color="auto"/>
        <w:bottom w:val="none" w:sz="0" w:space="0" w:color="auto"/>
        <w:right w:val="none" w:sz="0" w:space="0" w:color="auto"/>
      </w:divBdr>
    </w:div>
    <w:div w:id="1474985279">
      <w:bodyDiv w:val="1"/>
      <w:marLeft w:val="0"/>
      <w:marRight w:val="0"/>
      <w:marTop w:val="0"/>
      <w:marBottom w:val="0"/>
      <w:divBdr>
        <w:top w:val="none" w:sz="0" w:space="0" w:color="auto"/>
        <w:left w:val="none" w:sz="0" w:space="0" w:color="auto"/>
        <w:bottom w:val="none" w:sz="0" w:space="0" w:color="auto"/>
        <w:right w:val="none" w:sz="0" w:space="0" w:color="auto"/>
      </w:divBdr>
      <w:divsChild>
        <w:div w:id="74669523">
          <w:marLeft w:val="922"/>
          <w:marRight w:val="0"/>
          <w:marTop w:val="0"/>
          <w:marBottom w:val="179"/>
          <w:divBdr>
            <w:top w:val="none" w:sz="0" w:space="0" w:color="auto"/>
            <w:left w:val="none" w:sz="0" w:space="0" w:color="auto"/>
            <w:bottom w:val="none" w:sz="0" w:space="0" w:color="auto"/>
            <w:right w:val="none" w:sz="0" w:space="0" w:color="auto"/>
          </w:divBdr>
        </w:div>
        <w:div w:id="366376408">
          <w:marLeft w:val="58"/>
          <w:marRight w:val="0"/>
          <w:marTop w:val="0"/>
          <w:marBottom w:val="179"/>
          <w:divBdr>
            <w:top w:val="none" w:sz="0" w:space="0" w:color="auto"/>
            <w:left w:val="none" w:sz="0" w:space="0" w:color="auto"/>
            <w:bottom w:val="none" w:sz="0" w:space="0" w:color="auto"/>
            <w:right w:val="none" w:sz="0" w:space="0" w:color="auto"/>
          </w:divBdr>
        </w:div>
        <w:div w:id="705444021">
          <w:marLeft w:val="490"/>
          <w:marRight w:val="0"/>
          <w:marTop w:val="0"/>
          <w:marBottom w:val="179"/>
          <w:divBdr>
            <w:top w:val="none" w:sz="0" w:space="0" w:color="auto"/>
            <w:left w:val="none" w:sz="0" w:space="0" w:color="auto"/>
            <w:bottom w:val="none" w:sz="0" w:space="0" w:color="auto"/>
            <w:right w:val="none" w:sz="0" w:space="0" w:color="auto"/>
          </w:divBdr>
        </w:div>
        <w:div w:id="1047677315">
          <w:marLeft w:val="922"/>
          <w:marRight w:val="0"/>
          <w:marTop w:val="0"/>
          <w:marBottom w:val="179"/>
          <w:divBdr>
            <w:top w:val="none" w:sz="0" w:space="0" w:color="auto"/>
            <w:left w:val="none" w:sz="0" w:space="0" w:color="auto"/>
            <w:bottom w:val="none" w:sz="0" w:space="0" w:color="auto"/>
            <w:right w:val="none" w:sz="0" w:space="0" w:color="auto"/>
          </w:divBdr>
        </w:div>
        <w:div w:id="1340814130">
          <w:marLeft w:val="922"/>
          <w:marRight w:val="0"/>
          <w:marTop w:val="0"/>
          <w:marBottom w:val="179"/>
          <w:divBdr>
            <w:top w:val="none" w:sz="0" w:space="0" w:color="auto"/>
            <w:left w:val="none" w:sz="0" w:space="0" w:color="auto"/>
            <w:bottom w:val="none" w:sz="0" w:space="0" w:color="auto"/>
            <w:right w:val="none" w:sz="0" w:space="0" w:color="auto"/>
          </w:divBdr>
        </w:div>
        <w:div w:id="1409376816">
          <w:marLeft w:val="58"/>
          <w:marRight w:val="0"/>
          <w:marTop w:val="0"/>
          <w:marBottom w:val="179"/>
          <w:divBdr>
            <w:top w:val="none" w:sz="0" w:space="0" w:color="auto"/>
            <w:left w:val="none" w:sz="0" w:space="0" w:color="auto"/>
            <w:bottom w:val="none" w:sz="0" w:space="0" w:color="auto"/>
            <w:right w:val="none" w:sz="0" w:space="0" w:color="auto"/>
          </w:divBdr>
        </w:div>
        <w:div w:id="1602956214">
          <w:marLeft w:val="922"/>
          <w:marRight w:val="0"/>
          <w:marTop w:val="0"/>
          <w:marBottom w:val="179"/>
          <w:divBdr>
            <w:top w:val="none" w:sz="0" w:space="0" w:color="auto"/>
            <w:left w:val="none" w:sz="0" w:space="0" w:color="auto"/>
            <w:bottom w:val="none" w:sz="0" w:space="0" w:color="auto"/>
            <w:right w:val="none" w:sz="0" w:space="0" w:color="auto"/>
          </w:divBdr>
        </w:div>
        <w:div w:id="1718821424">
          <w:marLeft w:val="922"/>
          <w:marRight w:val="0"/>
          <w:marTop w:val="0"/>
          <w:marBottom w:val="179"/>
          <w:divBdr>
            <w:top w:val="none" w:sz="0" w:space="0" w:color="auto"/>
            <w:left w:val="none" w:sz="0" w:space="0" w:color="auto"/>
            <w:bottom w:val="none" w:sz="0" w:space="0" w:color="auto"/>
            <w:right w:val="none" w:sz="0" w:space="0" w:color="auto"/>
          </w:divBdr>
        </w:div>
        <w:div w:id="1895500379">
          <w:marLeft w:val="922"/>
          <w:marRight w:val="0"/>
          <w:marTop w:val="0"/>
          <w:marBottom w:val="179"/>
          <w:divBdr>
            <w:top w:val="none" w:sz="0" w:space="0" w:color="auto"/>
            <w:left w:val="none" w:sz="0" w:space="0" w:color="auto"/>
            <w:bottom w:val="none" w:sz="0" w:space="0" w:color="auto"/>
            <w:right w:val="none" w:sz="0" w:space="0" w:color="auto"/>
          </w:divBdr>
        </w:div>
        <w:div w:id="2062317117">
          <w:marLeft w:val="922"/>
          <w:marRight w:val="0"/>
          <w:marTop w:val="0"/>
          <w:marBottom w:val="179"/>
          <w:divBdr>
            <w:top w:val="none" w:sz="0" w:space="0" w:color="auto"/>
            <w:left w:val="none" w:sz="0" w:space="0" w:color="auto"/>
            <w:bottom w:val="none" w:sz="0" w:space="0" w:color="auto"/>
            <w:right w:val="none" w:sz="0" w:space="0" w:color="auto"/>
          </w:divBdr>
        </w:div>
      </w:divsChild>
    </w:div>
    <w:div w:id="1479541031">
      <w:bodyDiv w:val="1"/>
      <w:marLeft w:val="0"/>
      <w:marRight w:val="0"/>
      <w:marTop w:val="0"/>
      <w:marBottom w:val="0"/>
      <w:divBdr>
        <w:top w:val="none" w:sz="0" w:space="0" w:color="auto"/>
        <w:left w:val="none" w:sz="0" w:space="0" w:color="auto"/>
        <w:bottom w:val="none" w:sz="0" w:space="0" w:color="auto"/>
        <w:right w:val="none" w:sz="0" w:space="0" w:color="auto"/>
      </w:divBdr>
    </w:div>
    <w:div w:id="1492793817">
      <w:bodyDiv w:val="1"/>
      <w:marLeft w:val="0"/>
      <w:marRight w:val="0"/>
      <w:marTop w:val="0"/>
      <w:marBottom w:val="0"/>
      <w:divBdr>
        <w:top w:val="none" w:sz="0" w:space="0" w:color="auto"/>
        <w:left w:val="none" w:sz="0" w:space="0" w:color="auto"/>
        <w:bottom w:val="none" w:sz="0" w:space="0" w:color="auto"/>
        <w:right w:val="none" w:sz="0" w:space="0" w:color="auto"/>
      </w:divBdr>
      <w:divsChild>
        <w:div w:id="82802873">
          <w:marLeft w:val="878"/>
          <w:marRight w:val="0"/>
          <w:marTop w:val="0"/>
          <w:marBottom w:val="179"/>
          <w:divBdr>
            <w:top w:val="none" w:sz="0" w:space="0" w:color="auto"/>
            <w:left w:val="none" w:sz="0" w:space="0" w:color="auto"/>
            <w:bottom w:val="none" w:sz="0" w:space="0" w:color="auto"/>
            <w:right w:val="none" w:sz="0" w:space="0" w:color="auto"/>
          </w:divBdr>
        </w:div>
        <w:div w:id="125048215">
          <w:marLeft w:val="446"/>
          <w:marRight w:val="0"/>
          <w:marTop w:val="0"/>
          <w:marBottom w:val="179"/>
          <w:divBdr>
            <w:top w:val="none" w:sz="0" w:space="0" w:color="auto"/>
            <w:left w:val="none" w:sz="0" w:space="0" w:color="auto"/>
            <w:bottom w:val="none" w:sz="0" w:space="0" w:color="auto"/>
            <w:right w:val="none" w:sz="0" w:space="0" w:color="auto"/>
          </w:divBdr>
        </w:div>
        <w:div w:id="627008774">
          <w:marLeft w:val="446"/>
          <w:marRight w:val="0"/>
          <w:marTop w:val="0"/>
          <w:marBottom w:val="179"/>
          <w:divBdr>
            <w:top w:val="none" w:sz="0" w:space="0" w:color="auto"/>
            <w:left w:val="none" w:sz="0" w:space="0" w:color="auto"/>
            <w:bottom w:val="none" w:sz="0" w:space="0" w:color="auto"/>
            <w:right w:val="none" w:sz="0" w:space="0" w:color="auto"/>
          </w:divBdr>
        </w:div>
        <w:div w:id="1294172150">
          <w:marLeft w:val="446"/>
          <w:marRight w:val="0"/>
          <w:marTop w:val="0"/>
          <w:marBottom w:val="179"/>
          <w:divBdr>
            <w:top w:val="none" w:sz="0" w:space="0" w:color="auto"/>
            <w:left w:val="none" w:sz="0" w:space="0" w:color="auto"/>
            <w:bottom w:val="none" w:sz="0" w:space="0" w:color="auto"/>
            <w:right w:val="none" w:sz="0" w:space="0" w:color="auto"/>
          </w:divBdr>
        </w:div>
        <w:div w:id="1344477711">
          <w:marLeft w:val="878"/>
          <w:marRight w:val="0"/>
          <w:marTop w:val="0"/>
          <w:marBottom w:val="179"/>
          <w:divBdr>
            <w:top w:val="none" w:sz="0" w:space="0" w:color="auto"/>
            <w:left w:val="none" w:sz="0" w:space="0" w:color="auto"/>
            <w:bottom w:val="none" w:sz="0" w:space="0" w:color="auto"/>
            <w:right w:val="none" w:sz="0" w:space="0" w:color="auto"/>
          </w:divBdr>
        </w:div>
        <w:div w:id="1487547612">
          <w:marLeft w:val="446"/>
          <w:marRight w:val="0"/>
          <w:marTop w:val="0"/>
          <w:marBottom w:val="179"/>
          <w:divBdr>
            <w:top w:val="none" w:sz="0" w:space="0" w:color="auto"/>
            <w:left w:val="none" w:sz="0" w:space="0" w:color="auto"/>
            <w:bottom w:val="none" w:sz="0" w:space="0" w:color="auto"/>
            <w:right w:val="none" w:sz="0" w:space="0" w:color="auto"/>
          </w:divBdr>
        </w:div>
        <w:div w:id="1538008494">
          <w:marLeft w:val="878"/>
          <w:marRight w:val="0"/>
          <w:marTop w:val="0"/>
          <w:marBottom w:val="179"/>
          <w:divBdr>
            <w:top w:val="none" w:sz="0" w:space="0" w:color="auto"/>
            <w:left w:val="none" w:sz="0" w:space="0" w:color="auto"/>
            <w:bottom w:val="none" w:sz="0" w:space="0" w:color="auto"/>
            <w:right w:val="none" w:sz="0" w:space="0" w:color="auto"/>
          </w:divBdr>
        </w:div>
        <w:div w:id="1774518295">
          <w:marLeft w:val="446"/>
          <w:marRight w:val="0"/>
          <w:marTop w:val="0"/>
          <w:marBottom w:val="179"/>
          <w:divBdr>
            <w:top w:val="none" w:sz="0" w:space="0" w:color="auto"/>
            <w:left w:val="none" w:sz="0" w:space="0" w:color="auto"/>
            <w:bottom w:val="none" w:sz="0" w:space="0" w:color="auto"/>
            <w:right w:val="none" w:sz="0" w:space="0" w:color="auto"/>
          </w:divBdr>
        </w:div>
        <w:div w:id="1783723462">
          <w:marLeft w:val="446"/>
          <w:marRight w:val="0"/>
          <w:marTop w:val="0"/>
          <w:marBottom w:val="179"/>
          <w:divBdr>
            <w:top w:val="none" w:sz="0" w:space="0" w:color="auto"/>
            <w:left w:val="none" w:sz="0" w:space="0" w:color="auto"/>
            <w:bottom w:val="none" w:sz="0" w:space="0" w:color="auto"/>
            <w:right w:val="none" w:sz="0" w:space="0" w:color="auto"/>
          </w:divBdr>
        </w:div>
      </w:divsChild>
    </w:div>
    <w:div w:id="1504392173">
      <w:bodyDiv w:val="1"/>
      <w:marLeft w:val="0"/>
      <w:marRight w:val="0"/>
      <w:marTop w:val="0"/>
      <w:marBottom w:val="0"/>
      <w:divBdr>
        <w:top w:val="none" w:sz="0" w:space="0" w:color="auto"/>
        <w:left w:val="none" w:sz="0" w:space="0" w:color="auto"/>
        <w:bottom w:val="none" w:sz="0" w:space="0" w:color="auto"/>
        <w:right w:val="none" w:sz="0" w:space="0" w:color="auto"/>
      </w:divBdr>
      <w:divsChild>
        <w:div w:id="497157667">
          <w:marLeft w:val="288"/>
          <w:marRight w:val="0"/>
          <w:marTop w:val="0"/>
          <w:marBottom w:val="120"/>
          <w:divBdr>
            <w:top w:val="none" w:sz="0" w:space="0" w:color="auto"/>
            <w:left w:val="none" w:sz="0" w:space="0" w:color="auto"/>
            <w:bottom w:val="none" w:sz="0" w:space="0" w:color="auto"/>
            <w:right w:val="none" w:sz="0" w:space="0" w:color="auto"/>
          </w:divBdr>
        </w:div>
        <w:div w:id="1280331570">
          <w:marLeft w:val="288"/>
          <w:marRight w:val="0"/>
          <w:marTop w:val="0"/>
          <w:marBottom w:val="120"/>
          <w:divBdr>
            <w:top w:val="none" w:sz="0" w:space="0" w:color="auto"/>
            <w:left w:val="none" w:sz="0" w:space="0" w:color="auto"/>
            <w:bottom w:val="none" w:sz="0" w:space="0" w:color="auto"/>
            <w:right w:val="none" w:sz="0" w:space="0" w:color="auto"/>
          </w:divBdr>
        </w:div>
      </w:divsChild>
    </w:div>
    <w:div w:id="1529679663">
      <w:bodyDiv w:val="1"/>
      <w:marLeft w:val="0"/>
      <w:marRight w:val="0"/>
      <w:marTop w:val="0"/>
      <w:marBottom w:val="0"/>
      <w:divBdr>
        <w:top w:val="none" w:sz="0" w:space="0" w:color="auto"/>
        <w:left w:val="none" w:sz="0" w:space="0" w:color="auto"/>
        <w:bottom w:val="none" w:sz="0" w:space="0" w:color="auto"/>
        <w:right w:val="none" w:sz="0" w:space="0" w:color="auto"/>
      </w:divBdr>
      <w:divsChild>
        <w:div w:id="47457862">
          <w:marLeft w:val="446"/>
          <w:marRight w:val="0"/>
          <w:marTop w:val="0"/>
          <w:marBottom w:val="179"/>
          <w:divBdr>
            <w:top w:val="none" w:sz="0" w:space="0" w:color="auto"/>
            <w:left w:val="none" w:sz="0" w:space="0" w:color="auto"/>
            <w:bottom w:val="none" w:sz="0" w:space="0" w:color="auto"/>
            <w:right w:val="none" w:sz="0" w:space="0" w:color="auto"/>
          </w:divBdr>
        </w:div>
        <w:div w:id="196889919">
          <w:marLeft w:val="446"/>
          <w:marRight w:val="0"/>
          <w:marTop w:val="0"/>
          <w:marBottom w:val="179"/>
          <w:divBdr>
            <w:top w:val="none" w:sz="0" w:space="0" w:color="auto"/>
            <w:left w:val="none" w:sz="0" w:space="0" w:color="auto"/>
            <w:bottom w:val="none" w:sz="0" w:space="0" w:color="auto"/>
            <w:right w:val="none" w:sz="0" w:space="0" w:color="auto"/>
          </w:divBdr>
        </w:div>
        <w:div w:id="197476175">
          <w:marLeft w:val="446"/>
          <w:marRight w:val="0"/>
          <w:marTop w:val="0"/>
          <w:marBottom w:val="179"/>
          <w:divBdr>
            <w:top w:val="none" w:sz="0" w:space="0" w:color="auto"/>
            <w:left w:val="none" w:sz="0" w:space="0" w:color="auto"/>
            <w:bottom w:val="none" w:sz="0" w:space="0" w:color="auto"/>
            <w:right w:val="none" w:sz="0" w:space="0" w:color="auto"/>
          </w:divBdr>
        </w:div>
        <w:div w:id="898596637">
          <w:marLeft w:val="446"/>
          <w:marRight w:val="0"/>
          <w:marTop w:val="0"/>
          <w:marBottom w:val="179"/>
          <w:divBdr>
            <w:top w:val="none" w:sz="0" w:space="0" w:color="auto"/>
            <w:left w:val="none" w:sz="0" w:space="0" w:color="auto"/>
            <w:bottom w:val="none" w:sz="0" w:space="0" w:color="auto"/>
            <w:right w:val="none" w:sz="0" w:space="0" w:color="auto"/>
          </w:divBdr>
        </w:div>
        <w:div w:id="1413968265">
          <w:marLeft w:val="446"/>
          <w:marRight w:val="0"/>
          <w:marTop w:val="0"/>
          <w:marBottom w:val="179"/>
          <w:divBdr>
            <w:top w:val="none" w:sz="0" w:space="0" w:color="auto"/>
            <w:left w:val="none" w:sz="0" w:space="0" w:color="auto"/>
            <w:bottom w:val="none" w:sz="0" w:space="0" w:color="auto"/>
            <w:right w:val="none" w:sz="0" w:space="0" w:color="auto"/>
          </w:divBdr>
        </w:div>
        <w:div w:id="1582910953">
          <w:marLeft w:val="446"/>
          <w:marRight w:val="0"/>
          <w:marTop w:val="0"/>
          <w:marBottom w:val="179"/>
          <w:divBdr>
            <w:top w:val="none" w:sz="0" w:space="0" w:color="auto"/>
            <w:left w:val="none" w:sz="0" w:space="0" w:color="auto"/>
            <w:bottom w:val="none" w:sz="0" w:space="0" w:color="auto"/>
            <w:right w:val="none" w:sz="0" w:space="0" w:color="auto"/>
          </w:divBdr>
        </w:div>
        <w:div w:id="1750225515">
          <w:marLeft w:val="446"/>
          <w:marRight w:val="0"/>
          <w:marTop w:val="0"/>
          <w:marBottom w:val="179"/>
          <w:divBdr>
            <w:top w:val="none" w:sz="0" w:space="0" w:color="auto"/>
            <w:left w:val="none" w:sz="0" w:space="0" w:color="auto"/>
            <w:bottom w:val="none" w:sz="0" w:space="0" w:color="auto"/>
            <w:right w:val="none" w:sz="0" w:space="0" w:color="auto"/>
          </w:divBdr>
        </w:div>
        <w:div w:id="1934893826">
          <w:marLeft w:val="446"/>
          <w:marRight w:val="0"/>
          <w:marTop w:val="0"/>
          <w:marBottom w:val="179"/>
          <w:divBdr>
            <w:top w:val="none" w:sz="0" w:space="0" w:color="auto"/>
            <w:left w:val="none" w:sz="0" w:space="0" w:color="auto"/>
            <w:bottom w:val="none" w:sz="0" w:space="0" w:color="auto"/>
            <w:right w:val="none" w:sz="0" w:space="0" w:color="auto"/>
          </w:divBdr>
        </w:div>
      </w:divsChild>
    </w:div>
    <w:div w:id="1567300302">
      <w:bodyDiv w:val="1"/>
      <w:marLeft w:val="0"/>
      <w:marRight w:val="0"/>
      <w:marTop w:val="0"/>
      <w:marBottom w:val="0"/>
      <w:divBdr>
        <w:top w:val="none" w:sz="0" w:space="0" w:color="auto"/>
        <w:left w:val="none" w:sz="0" w:space="0" w:color="auto"/>
        <w:bottom w:val="none" w:sz="0" w:space="0" w:color="auto"/>
        <w:right w:val="none" w:sz="0" w:space="0" w:color="auto"/>
      </w:divBdr>
    </w:div>
    <w:div w:id="1589195132">
      <w:bodyDiv w:val="1"/>
      <w:marLeft w:val="0"/>
      <w:marRight w:val="0"/>
      <w:marTop w:val="0"/>
      <w:marBottom w:val="0"/>
      <w:divBdr>
        <w:top w:val="none" w:sz="0" w:space="0" w:color="auto"/>
        <w:left w:val="none" w:sz="0" w:space="0" w:color="auto"/>
        <w:bottom w:val="none" w:sz="0" w:space="0" w:color="auto"/>
        <w:right w:val="none" w:sz="0" w:space="0" w:color="auto"/>
      </w:divBdr>
    </w:div>
    <w:div w:id="1591619577">
      <w:bodyDiv w:val="1"/>
      <w:marLeft w:val="0"/>
      <w:marRight w:val="0"/>
      <w:marTop w:val="0"/>
      <w:marBottom w:val="0"/>
      <w:divBdr>
        <w:top w:val="none" w:sz="0" w:space="0" w:color="auto"/>
        <w:left w:val="none" w:sz="0" w:space="0" w:color="auto"/>
        <w:bottom w:val="none" w:sz="0" w:space="0" w:color="auto"/>
        <w:right w:val="none" w:sz="0" w:space="0" w:color="auto"/>
      </w:divBdr>
      <w:divsChild>
        <w:div w:id="348455412">
          <w:marLeft w:val="446"/>
          <w:marRight w:val="0"/>
          <w:marTop w:val="0"/>
          <w:marBottom w:val="179"/>
          <w:divBdr>
            <w:top w:val="none" w:sz="0" w:space="0" w:color="auto"/>
            <w:left w:val="none" w:sz="0" w:space="0" w:color="auto"/>
            <w:bottom w:val="none" w:sz="0" w:space="0" w:color="auto"/>
            <w:right w:val="none" w:sz="0" w:space="0" w:color="auto"/>
          </w:divBdr>
        </w:div>
        <w:div w:id="488404643">
          <w:marLeft w:val="446"/>
          <w:marRight w:val="0"/>
          <w:marTop w:val="0"/>
          <w:marBottom w:val="179"/>
          <w:divBdr>
            <w:top w:val="none" w:sz="0" w:space="0" w:color="auto"/>
            <w:left w:val="none" w:sz="0" w:space="0" w:color="auto"/>
            <w:bottom w:val="none" w:sz="0" w:space="0" w:color="auto"/>
            <w:right w:val="none" w:sz="0" w:space="0" w:color="auto"/>
          </w:divBdr>
        </w:div>
        <w:div w:id="1321888895">
          <w:marLeft w:val="446"/>
          <w:marRight w:val="0"/>
          <w:marTop w:val="0"/>
          <w:marBottom w:val="179"/>
          <w:divBdr>
            <w:top w:val="none" w:sz="0" w:space="0" w:color="auto"/>
            <w:left w:val="none" w:sz="0" w:space="0" w:color="auto"/>
            <w:bottom w:val="none" w:sz="0" w:space="0" w:color="auto"/>
            <w:right w:val="none" w:sz="0" w:space="0" w:color="auto"/>
          </w:divBdr>
        </w:div>
        <w:div w:id="1431196152">
          <w:marLeft w:val="446"/>
          <w:marRight w:val="0"/>
          <w:marTop w:val="0"/>
          <w:marBottom w:val="179"/>
          <w:divBdr>
            <w:top w:val="none" w:sz="0" w:space="0" w:color="auto"/>
            <w:left w:val="none" w:sz="0" w:space="0" w:color="auto"/>
            <w:bottom w:val="none" w:sz="0" w:space="0" w:color="auto"/>
            <w:right w:val="none" w:sz="0" w:space="0" w:color="auto"/>
          </w:divBdr>
        </w:div>
        <w:div w:id="1736852143">
          <w:marLeft w:val="446"/>
          <w:marRight w:val="0"/>
          <w:marTop w:val="0"/>
          <w:marBottom w:val="179"/>
          <w:divBdr>
            <w:top w:val="none" w:sz="0" w:space="0" w:color="auto"/>
            <w:left w:val="none" w:sz="0" w:space="0" w:color="auto"/>
            <w:bottom w:val="none" w:sz="0" w:space="0" w:color="auto"/>
            <w:right w:val="none" w:sz="0" w:space="0" w:color="auto"/>
          </w:divBdr>
        </w:div>
      </w:divsChild>
    </w:div>
    <w:div w:id="1594631045">
      <w:bodyDiv w:val="1"/>
      <w:marLeft w:val="0"/>
      <w:marRight w:val="0"/>
      <w:marTop w:val="0"/>
      <w:marBottom w:val="0"/>
      <w:divBdr>
        <w:top w:val="none" w:sz="0" w:space="0" w:color="auto"/>
        <w:left w:val="none" w:sz="0" w:space="0" w:color="auto"/>
        <w:bottom w:val="none" w:sz="0" w:space="0" w:color="auto"/>
        <w:right w:val="none" w:sz="0" w:space="0" w:color="auto"/>
      </w:divBdr>
    </w:div>
    <w:div w:id="1603880818">
      <w:bodyDiv w:val="1"/>
      <w:marLeft w:val="0"/>
      <w:marRight w:val="0"/>
      <w:marTop w:val="0"/>
      <w:marBottom w:val="0"/>
      <w:divBdr>
        <w:top w:val="none" w:sz="0" w:space="0" w:color="auto"/>
        <w:left w:val="none" w:sz="0" w:space="0" w:color="auto"/>
        <w:bottom w:val="none" w:sz="0" w:space="0" w:color="auto"/>
        <w:right w:val="none" w:sz="0" w:space="0" w:color="auto"/>
      </w:divBdr>
    </w:div>
    <w:div w:id="1604148595">
      <w:bodyDiv w:val="1"/>
      <w:marLeft w:val="0"/>
      <w:marRight w:val="0"/>
      <w:marTop w:val="0"/>
      <w:marBottom w:val="0"/>
      <w:divBdr>
        <w:top w:val="none" w:sz="0" w:space="0" w:color="auto"/>
        <w:left w:val="none" w:sz="0" w:space="0" w:color="auto"/>
        <w:bottom w:val="none" w:sz="0" w:space="0" w:color="auto"/>
        <w:right w:val="none" w:sz="0" w:space="0" w:color="auto"/>
      </w:divBdr>
    </w:div>
    <w:div w:id="1609771549">
      <w:bodyDiv w:val="1"/>
      <w:marLeft w:val="0"/>
      <w:marRight w:val="0"/>
      <w:marTop w:val="0"/>
      <w:marBottom w:val="0"/>
      <w:divBdr>
        <w:top w:val="none" w:sz="0" w:space="0" w:color="auto"/>
        <w:left w:val="none" w:sz="0" w:space="0" w:color="auto"/>
        <w:bottom w:val="none" w:sz="0" w:space="0" w:color="auto"/>
        <w:right w:val="none" w:sz="0" w:space="0" w:color="auto"/>
      </w:divBdr>
      <w:divsChild>
        <w:div w:id="469712346">
          <w:marLeft w:val="878"/>
          <w:marRight w:val="0"/>
          <w:marTop w:val="0"/>
          <w:marBottom w:val="179"/>
          <w:divBdr>
            <w:top w:val="none" w:sz="0" w:space="0" w:color="auto"/>
            <w:left w:val="none" w:sz="0" w:space="0" w:color="auto"/>
            <w:bottom w:val="none" w:sz="0" w:space="0" w:color="auto"/>
            <w:right w:val="none" w:sz="0" w:space="0" w:color="auto"/>
          </w:divBdr>
        </w:div>
        <w:div w:id="759720756">
          <w:marLeft w:val="878"/>
          <w:marRight w:val="0"/>
          <w:marTop w:val="0"/>
          <w:marBottom w:val="179"/>
          <w:divBdr>
            <w:top w:val="none" w:sz="0" w:space="0" w:color="auto"/>
            <w:left w:val="none" w:sz="0" w:space="0" w:color="auto"/>
            <w:bottom w:val="none" w:sz="0" w:space="0" w:color="auto"/>
            <w:right w:val="none" w:sz="0" w:space="0" w:color="auto"/>
          </w:divBdr>
        </w:div>
        <w:div w:id="773404672">
          <w:marLeft w:val="446"/>
          <w:marRight w:val="0"/>
          <w:marTop w:val="0"/>
          <w:marBottom w:val="179"/>
          <w:divBdr>
            <w:top w:val="none" w:sz="0" w:space="0" w:color="auto"/>
            <w:left w:val="none" w:sz="0" w:space="0" w:color="auto"/>
            <w:bottom w:val="none" w:sz="0" w:space="0" w:color="auto"/>
            <w:right w:val="none" w:sz="0" w:space="0" w:color="auto"/>
          </w:divBdr>
        </w:div>
        <w:div w:id="1119492380">
          <w:marLeft w:val="878"/>
          <w:marRight w:val="0"/>
          <w:marTop w:val="0"/>
          <w:marBottom w:val="179"/>
          <w:divBdr>
            <w:top w:val="none" w:sz="0" w:space="0" w:color="auto"/>
            <w:left w:val="none" w:sz="0" w:space="0" w:color="auto"/>
            <w:bottom w:val="none" w:sz="0" w:space="0" w:color="auto"/>
            <w:right w:val="none" w:sz="0" w:space="0" w:color="auto"/>
          </w:divBdr>
        </w:div>
        <w:div w:id="1135031051">
          <w:marLeft w:val="878"/>
          <w:marRight w:val="0"/>
          <w:marTop w:val="0"/>
          <w:marBottom w:val="179"/>
          <w:divBdr>
            <w:top w:val="none" w:sz="0" w:space="0" w:color="auto"/>
            <w:left w:val="none" w:sz="0" w:space="0" w:color="auto"/>
            <w:bottom w:val="none" w:sz="0" w:space="0" w:color="auto"/>
            <w:right w:val="none" w:sz="0" w:space="0" w:color="auto"/>
          </w:divBdr>
        </w:div>
        <w:div w:id="1449620961">
          <w:marLeft w:val="878"/>
          <w:marRight w:val="0"/>
          <w:marTop w:val="0"/>
          <w:marBottom w:val="179"/>
          <w:divBdr>
            <w:top w:val="none" w:sz="0" w:space="0" w:color="auto"/>
            <w:left w:val="none" w:sz="0" w:space="0" w:color="auto"/>
            <w:bottom w:val="none" w:sz="0" w:space="0" w:color="auto"/>
            <w:right w:val="none" w:sz="0" w:space="0" w:color="auto"/>
          </w:divBdr>
        </w:div>
        <w:div w:id="1450389375">
          <w:marLeft w:val="14"/>
          <w:marRight w:val="0"/>
          <w:marTop w:val="0"/>
          <w:marBottom w:val="179"/>
          <w:divBdr>
            <w:top w:val="none" w:sz="0" w:space="0" w:color="auto"/>
            <w:left w:val="none" w:sz="0" w:space="0" w:color="auto"/>
            <w:bottom w:val="none" w:sz="0" w:space="0" w:color="auto"/>
            <w:right w:val="none" w:sz="0" w:space="0" w:color="auto"/>
          </w:divBdr>
        </w:div>
        <w:div w:id="1691107442">
          <w:marLeft w:val="1310"/>
          <w:marRight w:val="0"/>
          <w:marTop w:val="0"/>
          <w:marBottom w:val="179"/>
          <w:divBdr>
            <w:top w:val="none" w:sz="0" w:space="0" w:color="auto"/>
            <w:left w:val="none" w:sz="0" w:space="0" w:color="auto"/>
            <w:bottom w:val="none" w:sz="0" w:space="0" w:color="auto"/>
            <w:right w:val="none" w:sz="0" w:space="0" w:color="auto"/>
          </w:divBdr>
        </w:div>
        <w:div w:id="1850486694">
          <w:marLeft w:val="1310"/>
          <w:marRight w:val="0"/>
          <w:marTop w:val="0"/>
          <w:marBottom w:val="179"/>
          <w:divBdr>
            <w:top w:val="none" w:sz="0" w:space="0" w:color="auto"/>
            <w:left w:val="none" w:sz="0" w:space="0" w:color="auto"/>
            <w:bottom w:val="none" w:sz="0" w:space="0" w:color="auto"/>
            <w:right w:val="none" w:sz="0" w:space="0" w:color="auto"/>
          </w:divBdr>
        </w:div>
        <w:div w:id="1980961111">
          <w:marLeft w:val="1310"/>
          <w:marRight w:val="0"/>
          <w:marTop w:val="0"/>
          <w:marBottom w:val="179"/>
          <w:divBdr>
            <w:top w:val="none" w:sz="0" w:space="0" w:color="auto"/>
            <w:left w:val="none" w:sz="0" w:space="0" w:color="auto"/>
            <w:bottom w:val="none" w:sz="0" w:space="0" w:color="auto"/>
            <w:right w:val="none" w:sz="0" w:space="0" w:color="auto"/>
          </w:divBdr>
        </w:div>
      </w:divsChild>
    </w:div>
    <w:div w:id="1622153679">
      <w:bodyDiv w:val="1"/>
      <w:marLeft w:val="0"/>
      <w:marRight w:val="0"/>
      <w:marTop w:val="0"/>
      <w:marBottom w:val="0"/>
      <w:divBdr>
        <w:top w:val="none" w:sz="0" w:space="0" w:color="auto"/>
        <w:left w:val="none" w:sz="0" w:space="0" w:color="auto"/>
        <w:bottom w:val="none" w:sz="0" w:space="0" w:color="auto"/>
        <w:right w:val="none" w:sz="0" w:space="0" w:color="auto"/>
      </w:divBdr>
      <w:divsChild>
        <w:div w:id="398752906">
          <w:marLeft w:val="562"/>
          <w:marRight w:val="0"/>
          <w:marTop w:val="0"/>
          <w:marBottom w:val="179"/>
          <w:divBdr>
            <w:top w:val="none" w:sz="0" w:space="0" w:color="auto"/>
            <w:left w:val="none" w:sz="0" w:space="0" w:color="auto"/>
            <w:bottom w:val="none" w:sz="0" w:space="0" w:color="auto"/>
            <w:right w:val="none" w:sz="0" w:space="0" w:color="auto"/>
          </w:divBdr>
        </w:div>
        <w:div w:id="451291927">
          <w:marLeft w:val="562"/>
          <w:marRight w:val="0"/>
          <w:marTop w:val="0"/>
          <w:marBottom w:val="179"/>
          <w:divBdr>
            <w:top w:val="none" w:sz="0" w:space="0" w:color="auto"/>
            <w:left w:val="none" w:sz="0" w:space="0" w:color="auto"/>
            <w:bottom w:val="none" w:sz="0" w:space="0" w:color="auto"/>
            <w:right w:val="none" w:sz="0" w:space="0" w:color="auto"/>
          </w:divBdr>
        </w:div>
        <w:div w:id="580214284">
          <w:marLeft w:val="1008"/>
          <w:marRight w:val="0"/>
          <w:marTop w:val="0"/>
          <w:marBottom w:val="179"/>
          <w:divBdr>
            <w:top w:val="none" w:sz="0" w:space="0" w:color="auto"/>
            <w:left w:val="none" w:sz="0" w:space="0" w:color="auto"/>
            <w:bottom w:val="none" w:sz="0" w:space="0" w:color="auto"/>
            <w:right w:val="none" w:sz="0" w:space="0" w:color="auto"/>
          </w:divBdr>
        </w:div>
        <w:div w:id="1032681797">
          <w:marLeft w:val="1008"/>
          <w:marRight w:val="0"/>
          <w:marTop w:val="0"/>
          <w:marBottom w:val="179"/>
          <w:divBdr>
            <w:top w:val="none" w:sz="0" w:space="0" w:color="auto"/>
            <w:left w:val="none" w:sz="0" w:space="0" w:color="auto"/>
            <w:bottom w:val="none" w:sz="0" w:space="0" w:color="auto"/>
            <w:right w:val="none" w:sz="0" w:space="0" w:color="auto"/>
          </w:divBdr>
        </w:div>
        <w:div w:id="1490556021">
          <w:marLeft w:val="562"/>
          <w:marRight w:val="0"/>
          <w:marTop w:val="0"/>
          <w:marBottom w:val="179"/>
          <w:divBdr>
            <w:top w:val="none" w:sz="0" w:space="0" w:color="auto"/>
            <w:left w:val="none" w:sz="0" w:space="0" w:color="auto"/>
            <w:bottom w:val="none" w:sz="0" w:space="0" w:color="auto"/>
            <w:right w:val="none" w:sz="0" w:space="0" w:color="auto"/>
          </w:divBdr>
        </w:div>
        <w:div w:id="1624069158">
          <w:marLeft w:val="562"/>
          <w:marRight w:val="0"/>
          <w:marTop w:val="0"/>
          <w:marBottom w:val="179"/>
          <w:divBdr>
            <w:top w:val="none" w:sz="0" w:space="0" w:color="auto"/>
            <w:left w:val="none" w:sz="0" w:space="0" w:color="auto"/>
            <w:bottom w:val="none" w:sz="0" w:space="0" w:color="auto"/>
            <w:right w:val="none" w:sz="0" w:space="0" w:color="auto"/>
          </w:divBdr>
        </w:div>
        <w:div w:id="1758163885">
          <w:marLeft w:val="562"/>
          <w:marRight w:val="0"/>
          <w:marTop w:val="0"/>
          <w:marBottom w:val="179"/>
          <w:divBdr>
            <w:top w:val="none" w:sz="0" w:space="0" w:color="auto"/>
            <w:left w:val="none" w:sz="0" w:space="0" w:color="auto"/>
            <w:bottom w:val="none" w:sz="0" w:space="0" w:color="auto"/>
            <w:right w:val="none" w:sz="0" w:space="0" w:color="auto"/>
          </w:divBdr>
        </w:div>
      </w:divsChild>
    </w:div>
    <w:div w:id="1637105122">
      <w:bodyDiv w:val="1"/>
      <w:marLeft w:val="0"/>
      <w:marRight w:val="0"/>
      <w:marTop w:val="0"/>
      <w:marBottom w:val="0"/>
      <w:divBdr>
        <w:top w:val="none" w:sz="0" w:space="0" w:color="auto"/>
        <w:left w:val="none" w:sz="0" w:space="0" w:color="auto"/>
        <w:bottom w:val="none" w:sz="0" w:space="0" w:color="auto"/>
        <w:right w:val="none" w:sz="0" w:space="0" w:color="auto"/>
      </w:divBdr>
    </w:div>
    <w:div w:id="1644042403">
      <w:bodyDiv w:val="1"/>
      <w:marLeft w:val="0"/>
      <w:marRight w:val="0"/>
      <w:marTop w:val="0"/>
      <w:marBottom w:val="0"/>
      <w:divBdr>
        <w:top w:val="none" w:sz="0" w:space="0" w:color="auto"/>
        <w:left w:val="none" w:sz="0" w:space="0" w:color="auto"/>
        <w:bottom w:val="none" w:sz="0" w:space="0" w:color="auto"/>
        <w:right w:val="none" w:sz="0" w:space="0" w:color="auto"/>
      </w:divBdr>
    </w:div>
    <w:div w:id="1644651992">
      <w:bodyDiv w:val="1"/>
      <w:marLeft w:val="0"/>
      <w:marRight w:val="0"/>
      <w:marTop w:val="0"/>
      <w:marBottom w:val="0"/>
      <w:divBdr>
        <w:top w:val="none" w:sz="0" w:space="0" w:color="auto"/>
        <w:left w:val="none" w:sz="0" w:space="0" w:color="auto"/>
        <w:bottom w:val="none" w:sz="0" w:space="0" w:color="auto"/>
        <w:right w:val="none" w:sz="0" w:space="0" w:color="auto"/>
      </w:divBdr>
      <w:divsChild>
        <w:div w:id="257060228">
          <w:marLeft w:val="274"/>
          <w:marRight w:val="0"/>
          <w:marTop w:val="0"/>
          <w:marBottom w:val="0"/>
          <w:divBdr>
            <w:top w:val="none" w:sz="0" w:space="0" w:color="auto"/>
            <w:left w:val="none" w:sz="0" w:space="0" w:color="auto"/>
            <w:bottom w:val="none" w:sz="0" w:space="0" w:color="auto"/>
            <w:right w:val="none" w:sz="0" w:space="0" w:color="auto"/>
          </w:divBdr>
        </w:div>
        <w:div w:id="271321498">
          <w:marLeft w:val="274"/>
          <w:marRight w:val="0"/>
          <w:marTop w:val="0"/>
          <w:marBottom w:val="0"/>
          <w:divBdr>
            <w:top w:val="none" w:sz="0" w:space="0" w:color="auto"/>
            <w:left w:val="none" w:sz="0" w:space="0" w:color="auto"/>
            <w:bottom w:val="none" w:sz="0" w:space="0" w:color="auto"/>
            <w:right w:val="none" w:sz="0" w:space="0" w:color="auto"/>
          </w:divBdr>
        </w:div>
        <w:div w:id="1971207632">
          <w:marLeft w:val="274"/>
          <w:marRight w:val="0"/>
          <w:marTop w:val="0"/>
          <w:marBottom w:val="0"/>
          <w:divBdr>
            <w:top w:val="none" w:sz="0" w:space="0" w:color="auto"/>
            <w:left w:val="none" w:sz="0" w:space="0" w:color="auto"/>
            <w:bottom w:val="none" w:sz="0" w:space="0" w:color="auto"/>
            <w:right w:val="none" w:sz="0" w:space="0" w:color="auto"/>
          </w:divBdr>
        </w:div>
      </w:divsChild>
    </w:div>
    <w:div w:id="1660495609">
      <w:bodyDiv w:val="1"/>
      <w:marLeft w:val="0"/>
      <w:marRight w:val="0"/>
      <w:marTop w:val="0"/>
      <w:marBottom w:val="0"/>
      <w:divBdr>
        <w:top w:val="none" w:sz="0" w:space="0" w:color="auto"/>
        <w:left w:val="none" w:sz="0" w:space="0" w:color="auto"/>
        <w:bottom w:val="none" w:sz="0" w:space="0" w:color="auto"/>
        <w:right w:val="none" w:sz="0" w:space="0" w:color="auto"/>
      </w:divBdr>
    </w:div>
    <w:div w:id="1660692789">
      <w:bodyDiv w:val="1"/>
      <w:marLeft w:val="0"/>
      <w:marRight w:val="0"/>
      <w:marTop w:val="0"/>
      <w:marBottom w:val="0"/>
      <w:divBdr>
        <w:top w:val="none" w:sz="0" w:space="0" w:color="auto"/>
        <w:left w:val="none" w:sz="0" w:space="0" w:color="auto"/>
        <w:bottom w:val="none" w:sz="0" w:space="0" w:color="auto"/>
        <w:right w:val="none" w:sz="0" w:space="0" w:color="auto"/>
      </w:divBdr>
      <w:divsChild>
        <w:div w:id="627515814">
          <w:marLeft w:val="446"/>
          <w:marRight w:val="0"/>
          <w:marTop w:val="0"/>
          <w:marBottom w:val="179"/>
          <w:divBdr>
            <w:top w:val="none" w:sz="0" w:space="0" w:color="auto"/>
            <w:left w:val="none" w:sz="0" w:space="0" w:color="auto"/>
            <w:bottom w:val="none" w:sz="0" w:space="0" w:color="auto"/>
            <w:right w:val="none" w:sz="0" w:space="0" w:color="auto"/>
          </w:divBdr>
        </w:div>
        <w:div w:id="1536112910">
          <w:marLeft w:val="446"/>
          <w:marRight w:val="0"/>
          <w:marTop w:val="0"/>
          <w:marBottom w:val="179"/>
          <w:divBdr>
            <w:top w:val="none" w:sz="0" w:space="0" w:color="auto"/>
            <w:left w:val="none" w:sz="0" w:space="0" w:color="auto"/>
            <w:bottom w:val="none" w:sz="0" w:space="0" w:color="auto"/>
            <w:right w:val="none" w:sz="0" w:space="0" w:color="auto"/>
          </w:divBdr>
        </w:div>
      </w:divsChild>
    </w:div>
    <w:div w:id="1674717848">
      <w:bodyDiv w:val="1"/>
      <w:marLeft w:val="0"/>
      <w:marRight w:val="0"/>
      <w:marTop w:val="0"/>
      <w:marBottom w:val="0"/>
      <w:divBdr>
        <w:top w:val="none" w:sz="0" w:space="0" w:color="auto"/>
        <w:left w:val="none" w:sz="0" w:space="0" w:color="auto"/>
        <w:bottom w:val="none" w:sz="0" w:space="0" w:color="auto"/>
        <w:right w:val="none" w:sz="0" w:space="0" w:color="auto"/>
      </w:divBdr>
    </w:div>
    <w:div w:id="1688209313">
      <w:bodyDiv w:val="1"/>
      <w:marLeft w:val="0"/>
      <w:marRight w:val="0"/>
      <w:marTop w:val="0"/>
      <w:marBottom w:val="0"/>
      <w:divBdr>
        <w:top w:val="none" w:sz="0" w:space="0" w:color="auto"/>
        <w:left w:val="none" w:sz="0" w:space="0" w:color="auto"/>
        <w:bottom w:val="none" w:sz="0" w:space="0" w:color="auto"/>
        <w:right w:val="none" w:sz="0" w:space="0" w:color="auto"/>
      </w:divBdr>
    </w:div>
    <w:div w:id="1698964319">
      <w:bodyDiv w:val="1"/>
      <w:marLeft w:val="0"/>
      <w:marRight w:val="0"/>
      <w:marTop w:val="0"/>
      <w:marBottom w:val="0"/>
      <w:divBdr>
        <w:top w:val="none" w:sz="0" w:space="0" w:color="auto"/>
        <w:left w:val="none" w:sz="0" w:space="0" w:color="auto"/>
        <w:bottom w:val="none" w:sz="0" w:space="0" w:color="auto"/>
        <w:right w:val="none" w:sz="0" w:space="0" w:color="auto"/>
      </w:divBdr>
    </w:div>
    <w:div w:id="1700473916">
      <w:bodyDiv w:val="1"/>
      <w:marLeft w:val="0"/>
      <w:marRight w:val="0"/>
      <w:marTop w:val="0"/>
      <w:marBottom w:val="0"/>
      <w:divBdr>
        <w:top w:val="none" w:sz="0" w:space="0" w:color="auto"/>
        <w:left w:val="none" w:sz="0" w:space="0" w:color="auto"/>
        <w:bottom w:val="none" w:sz="0" w:space="0" w:color="auto"/>
        <w:right w:val="none" w:sz="0" w:space="0" w:color="auto"/>
      </w:divBdr>
    </w:div>
    <w:div w:id="1719822465">
      <w:bodyDiv w:val="1"/>
      <w:marLeft w:val="0"/>
      <w:marRight w:val="0"/>
      <w:marTop w:val="0"/>
      <w:marBottom w:val="0"/>
      <w:divBdr>
        <w:top w:val="none" w:sz="0" w:space="0" w:color="auto"/>
        <w:left w:val="none" w:sz="0" w:space="0" w:color="auto"/>
        <w:bottom w:val="none" w:sz="0" w:space="0" w:color="auto"/>
        <w:right w:val="none" w:sz="0" w:space="0" w:color="auto"/>
      </w:divBdr>
    </w:div>
    <w:div w:id="1732851739">
      <w:bodyDiv w:val="1"/>
      <w:marLeft w:val="0"/>
      <w:marRight w:val="0"/>
      <w:marTop w:val="0"/>
      <w:marBottom w:val="0"/>
      <w:divBdr>
        <w:top w:val="none" w:sz="0" w:space="0" w:color="auto"/>
        <w:left w:val="none" w:sz="0" w:space="0" w:color="auto"/>
        <w:bottom w:val="none" w:sz="0" w:space="0" w:color="auto"/>
        <w:right w:val="none" w:sz="0" w:space="0" w:color="auto"/>
      </w:divBdr>
    </w:div>
    <w:div w:id="1733499397">
      <w:bodyDiv w:val="1"/>
      <w:marLeft w:val="0"/>
      <w:marRight w:val="0"/>
      <w:marTop w:val="0"/>
      <w:marBottom w:val="0"/>
      <w:divBdr>
        <w:top w:val="none" w:sz="0" w:space="0" w:color="auto"/>
        <w:left w:val="none" w:sz="0" w:space="0" w:color="auto"/>
        <w:bottom w:val="none" w:sz="0" w:space="0" w:color="auto"/>
        <w:right w:val="none" w:sz="0" w:space="0" w:color="auto"/>
      </w:divBdr>
    </w:div>
    <w:div w:id="1741709622">
      <w:bodyDiv w:val="1"/>
      <w:marLeft w:val="0"/>
      <w:marRight w:val="0"/>
      <w:marTop w:val="0"/>
      <w:marBottom w:val="0"/>
      <w:divBdr>
        <w:top w:val="none" w:sz="0" w:space="0" w:color="auto"/>
        <w:left w:val="none" w:sz="0" w:space="0" w:color="auto"/>
        <w:bottom w:val="none" w:sz="0" w:space="0" w:color="auto"/>
        <w:right w:val="none" w:sz="0" w:space="0" w:color="auto"/>
      </w:divBdr>
    </w:div>
    <w:div w:id="1747073919">
      <w:bodyDiv w:val="1"/>
      <w:marLeft w:val="0"/>
      <w:marRight w:val="0"/>
      <w:marTop w:val="0"/>
      <w:marBottom w:val="0"/>
      <w:divBdr>
        <w:top w:val="none" w:sz="0" w:space="0" w:color="auto"/>
        <w:left w:val="none" w:sz="0" w:space="0" w:color="auto"/>
        <w:bottom w:val="none" w:sz="0" w:space="0" w:color="auto"/>
        <w:right w:val="none" w:sz="0" w:space="0" w:color="auto"/>
      </w:divBdr>
    </w:div>
    <w:div w:id="1801797686">
      <w:bodyDiv w:val="1"/>
      <w:marLeft w:val="0"/>
      <w:marRight w:val="0"/>
      <w:marTop w:val="0"/>
      <w:marBottom w:val="0"/>
      <w:divBdr>
        <w:top w:val="none" w:sz="0" w:space="0" w:color="auto"/>
        <w:left w:val="none" w:sz="0" w:space="0" w:color="auto"/>
        <w:bottom w:val="none" w:sz="0" w:space="0" w:color="auto"/>
        <w:right w:val="none" w:sz="0" w:space="0" w:color="auto"/>
      </w:divBdr>
    </w:div>
    <w:div w:id="1810903367">
      <w:bodyDiv w:val="1"/>
      <w:marLeft w:val="0"/>
      <w:marRight w:val="0"/>
      <w:marTop w:val="0"/>
      <w:marBottom w:val="0"/>
      <w:divBdr>
        <w:top w:val="none" w:sz="0" w:space="0" w:color="auto"/>
        <w:left w:val="none" w:sz="0" w:space="0" w:color="auto"/>
        <w:bottom w:val="none" w:sz="0" w:space="0" w:color="auto"/>
        <w:right w:val="none" w:sz="0" w:space="0" w:color="auto"/>
      </w:divBdr>
    </w:div>
    <w:div w:id="1833984221">
      <w:bodyDiv w:val="1"/>
      <w:marLeft w:val="0"/>
      <w:marRight w:val="0"/>
      <w:marTop w:val="0"/>
      <w:marBottom w:val="0"/>
      <w:divBdr>
        <w:top w:val="none" w:sz="0" w:space="0" w:color="auto"/>
        <w:left w:val="none" w:sz="0" w:space="0" w:color="auto"/>
        <w:bottom w:val="none" w:sz="0" w:space="0" w:color="auto"/>
        <w:right w:val="none" w:sz="0" w:space="0" w:color="auto"/>
      </w:divBdr>
    </w:div>
    <w:div w:id="1837963132">
      <w:bodyDiv w:val="1"/>
      <w:marLeft w:val="0"/>
      <w:marRight w:val="0"/>
      <w:marTop w:val="0"/>
      <w:marBottom w:val="0"/>
      <w:divBdr>
        <w:top w:val="none" w:sz="0" w:space="0" w:color="auto"/>
        <w:left w:val="none" w:sz="0" w:space="0" w:color="auto"/>
        <w:bottom w:val="none" w:sz="0" w:space="0" w:color="auto"/>
        <w:right w:val="none" w:sz="0" w:space="0" w:color="auto"/>
      </w:divBdr>
      <w:divsChild>
        <w:div w:id="48388362">
          <w:marLeft w:val="432"/>
          <w:marRight w:val="0"/>
          <w:marTop w:val="0"/>
          <w:marBottom w:val="179"/>
          <w:divBdr>
            <w:top w:val="none" w:sz="0" w:space="0" w:color="auto"/>
            <w:left w:val="none" w:sz="0" w:space="0" w:color="auto"/>
            <w:bottom w:val="none" w:sz="0" w:space="0" w:color="auto"/>
            <w:right w:val="none" w:sz="0" w:space="0" w:color="auto"/>
          </w:divBdr>
        </w:div>
        <w:div w:id="349647379">
          <w:marLeft w:val="432"/>
          <w:marRight w:val="0"/>
          <w:marTop w:val="0"/>
          <w:marBottom w:val="179"/>
          <w:divBdr>
            <w:top w:val="none" w:sz="0" w:space="0" w:color="auto"/>
            <w:left w:val="none" w:sz="0" w:space="0" w:color="auto"/>
            <w:bottom w:val="none" w:sz="0" w:space="0" w:color="auto"/>
            <w:right w:val="none" w:sz="0" w:space="0" w:color="auto"/>
          </w:divBdr>
        </w:div>
        <w:div w:id="439226646">
          <w:marLeft w:val="432"/>
          <w:marRight w:val="0"/>
          <w:marTop w:val="0"/>
          <w:marBottom w:val="179"/>
          <w:divBdr>
            <w:top w:val="none" w:sz="0" w:space="0" w:color="auto"/>
            <w:left w:val="none" w:sz="0" w:space="0" w:color="auto"/>
            <w:bottom w:val="none" w:sz="0" w:space="0" w:color="auto"/>
            <w:right w:val="none" w:sz="0" w:space="0" w:color="auto"/>
          </w:divBdr>
        </w:div>
        <w:div w:id="443382080">
          <w:marLeft w:val="432"/>
          <w:marRight w:val="0"/>
          <w:marTop w:val="0"/>
          <w:marBottom w:val="179"/>
          <w:divBdr>
            <w:top w:val="none" w:sz="0" w:space="0" w:color="auto"/>
            <w:left w:val="none" w:sz="0" w:space="0" w:color="auto"/>
            <w:bottom w:val="none" w:sz="0" w:space="0" w:color="auto"/>
            <w:right w:val="none" w:sz="0" w:space="0" w:color="auto"/>
          </w:divBdr>
        </w:div>
        <w:div w:id="508060564">
          <w:marLeft w:val="432"/>
          <w:marRight w:val="0"/>
          <w:marTop w:val="0"/>
          <w:marBottom w:val="179"/>
          <w:divBdr>
            <w:top w:val="none" w:sz="0" w:space="0" w:color="auto"/>
            <w:left w:val="none" w:sz="0" w:space="0" w:color="auto"/>
            <w:bottom w:val="none" w:sz="0" w:space="0" w:color="auto"/>
            <w:right w:val="none" w:sz="0" w:space="0" w:color="auto"/>
          </w:divBdr>
        </w:div>
        <w:div w:id="1607230112">
          <w:marLeft w:val="432"/>
          <w:marRight w:val="0"/>
          <w:marTop w:val="0"/>
          <w:marBottom w:val="179"/>
          <w:divBdr>
            <w:top w:val="none" w:sz="0" w:space="0" w:color="auto"/>
            <w:left w:val="none" w:sz="0" w:space="0" w:color="auto"/>
            <w:bottom w:val="none" w:sz="0" w:space="0" w:color="auto"/>
            <w:right w:val="none" w:sz="0" w:space="0" w:color="auto"/>
          </w:divBdr>
        </w:div>
        <w:div w:id="1662928983">
          <w:marLeft w:val="432"/>
          <w:marRight w:val="0"/>
          <w:marTop w:val="0"/>
          <w:marBottom w:val="179"/>
          <w:divBdr>
            <w:top w:val="none" w:sz="0" w:space="0" w:color="auto"/>
            <w:left w:val="none" w:sz="0" w:space="0" w:color="auto"/>
            <w:bottom w:val="none" w:sz="0" w:space="0" w:color="auto"/>
            <w:right w:val="none" w:sz="0" w:space="0" w:color="auto"/>
          </w:divBdr>
        </w:div>
        <w:div w:id="1901163878">
          <w:marLeft w:val="432"/>
          <w:marRight w:val="0"/>
          <w:marTop w:val="0"/>
          <w:marBottom w:val="179"/>
          <w:divBdr>
            <w:top w:val="none" w:sz="0" w:space="0" w:color="auto"/>
            <w:left w:val="none" w:sz="0" w:space="0" w:color="auto"/>
            <w:bottom w:val="none" w:sz="0" w:space="0" w:color="auto"/>
            <w:right w:val="none" w:sz="0" w:space="0" w:color="auto"/>
          </w:divBdr>
        </w:div>
      </w:divsChild>
    </w:div>
    <w:div w:id="1848475323">
      <w:bodyDiv w:val="1"/>
      <w:marLeft w:val="0"/>
      <w:marRight w:val="0"/>
      <w:marTop w:val="0"/>
      <w:marBottom w:val="0"/>
      <w:divBdr>
        <w:top w:val="none" w:sz="0" w:space="0" w:color="auto"/>
        <w:left w:val="none" w:sz="0" w:space="0" w:color="auto"/>
        <w:bottom w:val="none" w:sz="0" w:space="0" w:color="auto"/>
        <w:right w:val="none" w:sz="0" w:space="0" w:color="auto"/>
      </w:divBdr>
      <w:divsChild>
        <w:div w:id="148988707">
          <w:marLeft w:val="547"/>
          <w:marRight w:val="0"/>
          <w:marTop w:val="0"/>
          <w:marBottom w:val="200"/>
          <w:divBdr>
            <w:top w:val="none" w:sz="0" w:space="0" w:color="auto"/>
            <w:left w:val="none" w:sz="0" w:space="0" w:color="auto"/>
            <w:bottom w:val="none" w:sz="0" w:space="0" w:color="auto"/>
            <w:right w:val="none" w:sz="0" w:space="0" w:color="auto"/>
          </w:divBdr>
        </w:div>
        <w:div w:id="805314108">
          <w:marLeft w:val="547"/>
          <w:marRight w:val="0"/>
          <w:marTop w:val="0"/>
          <w:marBottom w:val="200"/>
          <w:divBdr>
            <w:top w:val="none" w:sz="0" w:space="0" w:color="auto"/>
            <w:left w:val="none" w:sz="0" w:space="0" w:color="auto"/>
            <w:bottom w:val="none" w:sz="0" w:space="0" w:color="auto"/>
            <w:right w:val="none" w:sz="0" w:space="0" w:color="auto"/>
          </w:divBdr>
        </w:div>
        <w:div w:id="2111466786">
          <w:marLeft w:val="547"/>
          <w:marRight w:val="0"/>
          <w:marTop w:val="0"/>
          <w:marBottom w:val="200"/>
          <w:divBdr>
            <w:top w:val="none" w:sz="0" w:space="0" w:color="auto"/>
            <w:left w:val="none" w:sz="0" w:space="0" w:color="auto"/>
            <w:bottom w:val="none" w:sz="0" w:space="0" w:color="auto"/>
            <w:right w:val="none" w:sz="0" w:space="0" w:color="auto"/>
          </w:divBdr>
        </w:div>
      </w:divsChild>
    </w:div>
    <w:div w:id="1848787296">
      <w:bodyDiv w:val="1"/>
      <w:marLeft w:val="0"/>
      <w:marRight w:val="0"/>
      <w:marTop w:val="0"/>
      <w:marBottom w:val="0"/>
      <w:divBdr>
        <w:top w:val="none" w:sz="0" w:space="0" w:color="auto"/>
        <w:left w:val="none" w:sz="0" w:space="0" w:color="auto"/>
        <w:bottom w:val="none" w:sz="0" w:space="0" w:color="auto"/>
        <w:right w:val="none" w:sz="0" w:space="0" w:color="auto"/>
      </w:divBdr>
    </w:div>
    <w:div w:id="1856069938">
      <w:bodyDiv w:val="1"/>
      <w:marLeft w:val="0"/>
      <w:marRight w:val="0"/>
      <w:marTop w:val="0"/>
      <w:marBottom w:val="0"/>
      <w:divBdr>
        <w:top w:val="none" w:sz="0" w:space="0" w:color="auto"/>
        <w:left w:val="none" w:sz="0" w:space="0" w:color="auto"/>
        <w:bottom w:val="none" w:sz="0" w:space="0" w:color="auto"/>
        <w:right w:val="none" w:sz="0" w:space="0" w:color="auto"/>
      </w:divBdr>
    </w:div>
    <w:div w:id="1869834093">
      <w:bodyDiv w:val="1"/>
      <w:marLeft w:val="0"/>
      <w:marRight w:val="0"/>
      <w:marTop w:val="0"/>
      <w:marBottom w:val="0"/>
      <w:divBdr>
        <w:top w:val="none" w:sz="0" w:space="0" w:color="auto"/>
        <w:left w:val="none" w:sz="0" w:space="0" w:color="auto"/>
        <w:bottom w:val="none" w:sz="0" w:space="0" w:color="auto"/>
        <w:right w:val="none" w:sz="0" w:space="0" w:color="auto"/>
      </w:divBdr>
    </w:div>
    <w:div w:id="1894005704">
      <w:bodyDiv w:val="1"/>
      <w:marLeft w:val="0"/>
      <w:marRight w:val="0"/>
      <w:marTop w:val="0"/>
      <w:marBottom w:val="0"/>
      <w:divBdr>
        <w:top w:val="none" w:sz="0" w:space="0" w:color="auto"/>
        <w:left w:val="none" w:sz="0" w:space="0" w:color="auto"/>
        <w:bottom w:val="none" w:sz="0" w:space="0" w:color="auto"/>
        <w:right w:val="none" w:sz="0" w:space="0" w:color="auto"/>
      </w:divBdr>
      <w:divsChild>
        <w:div w:id="281109847">
          <w:marLeft w:val="475"/>
          <w:marRight w:val="0"/>
          <w:marTop w:val="240"/>
          <w:marBottom w:val="0"/>
          <w:divBdr>
            <w:top w:val="none" w:sz="0" w:space="0" w:color="auto"/>
            <w:left w:val="none" w:sz="0" w:space="0" w:color="auto"/>
            <w:bottom w:val="none" w:sz="0" w:space="0" w:color="auto"/>
            <w:right w:val="none" w:sz="0" w:space="0" w:color="auto"/>
          </w:divBdr>
        </w:div>
        <w:div w:id="429664195">
          <w:marLeft w:val="965"/>
          <w:marRight w:val="0"/>
          <w:marTop w:val="240"/>
          <w:marBottom w:val="0"/>
          <w:divBdr>
            <w:top w:val="none" w:sz="0" w:space="0" w:color="auto"/>
            <w:left w:val="none" w:sz="0" w:space="0" w:color="auto"/>
            <w:bottom w:val="none" w:sz="0" w:space="0" w:color="auto"/>
            <w:right w:val="none" w:sz="0" w:space="0" w:color="auto"/>
          </w:divBdr>
        </w:div>
        <w:div w:id="922687841">
          <w:marLeft w:val="475"/>
          <w:marRight w:val="0"/>
          <w:marTop w:val="240"/>
          <w:marBottom w:val="0"/>
          <w:divBdr>
            <w:top w:val="none" w:sz="0" w:space="0" w:color="auto"/>
            <w:left w:val="none" w:sz="0" w:space="0" w:color="auto"/>
            <w:bottom w:val="none" w:sz="0" w:space="0" w:color="auto"/>
            <w:right w:val="none" w:sz="0" w:space="0" w:color="auto"/>
          </w:divBdr>
        </w:div>
        <w:div w:id="1193692095">
          <w:marLeft w:val="965"/>
          <w:marRight w:val="0"/>
          <w:marTop w:val="240"/>
          <w:marBottom w:val="0"/>
          <w:divBdr>
            <w:top w:val="none" w:sz="0" w:space="0" w:color="auto"/>
            <w:left w:val="none" w:sz="0" w:space="0" w:color="auto"/>
            <w:bottom w:val="none" w:sz="0" w:space="0" w:color="auto"/>
            <w:right w:val="none" w:sz="0" w:space="0" w:color="auto"/>
          </w:divBdr>
        </w:div>
        <w:div w:id="1828353385">
          <w:marLeft w:val="475"/>
          <w:marRight w:val="0"/>
          <w:marTop w:val="240"/>
          <w:marBottom w:val="0"/>
          <w:divBdr>
            <w:top w:val="none" w:sz="0" w:space="0" w:color="auto"/>
            <w:left w:val="none" w:sz="0" w:space="0" w:color="auto"/>
            <w:bottom w:val="none" w:sz="0" w:space="0" w:color="auto"/>
            <w:right w:val="none" w:sz="0" w:space="0" w:color="auto"/>
          </w:divBdr>
        </w:div>
      </w:divsChild>
    </w:div>
    <w:div w:id="1898473801">
      <w:bodyDiv w:val="1"/>
      <w:marLeft w:val="0"/>
      <w:marRight w:val="0"/>
      <w:marTop w:val="0"/>
      <w:marBottom w:val="0"/>
      <w:divBdr>
        <w:top w:val="none" w:sz="0" w:space="0" w:color="auto"/>
        <w:left w:val="none" w:sz="0" w:space="0" w:color="auto"/>
        <w:bottom w:val="none" w:sz="0" w:space="0" w:color="auto"/>
        <w:right w:val="none" w:sz="0" w:space="0" w:color="auto"/>
      </w:divBdr>
    </w:div>
    <w:div w:id="1905489440">
      <w:bodyDiv w:val="1"/>
      <w:marLeft w:val="0"/>
      <w:marRight w:val="0"/>
      <w:marTop w:val="0"/>
      <w:marBottom w:val="0"/>
      <w:divBdr>
        <w:top w:val="none" w:sz="0" w:space="0" w:color="auto"/>
        <w:left w:val="none" w:sz="0" w:space="0" w:color="auto"/>
        <w:bottom w:val="none" w:sz="0" w:space="0" w:color="auto"/>
        <w:right w:val="none" w:sz="0" w:space="0" w:color="auto"/>
      </w:divBdr>
    </w:div>
    <w:div w:id="1912734708">
      <w:bodyDiv w:val="1"/>
      <w:marLeft w:val="0"/>
      <w:marRight w:val="0"/>
      <w:marTop w:val="0"/>
      <w:marBottom w:val="0"/>
      <w:divBdr>
        <w:top w:val="none" w:sz="0" w:space="0" w:color="auto"/>
        <w:left w:val="none" w:sz="0" w:space="0" w:color="auto"/>
        <w:bottom w:val="none" w:sz="0" w:space="0" w:color="auto"/>
        <w:right w:val="none" w:sz="0" w:space="0" w:color="auto"/>
      </w:divBdr>
      <w:divsChild>
        <w:div w:id="401833872">
          <w:marLeft w:val="0"/>
          <w:marRight w:val="0"/>
          <w:marTop w:val="0"/>
          <w:marBottom w:val="0"/>
          <w:divBdr>
            <w:top w:val="none" w:sz="0" w:space="0" w:color="auto"/>
            <w:left w:val="none" w:sz="0" w:space="0" w:color="auto"/>
            <w:bottom w:val="none" w:sz="0" w:space="0" w:color="auto"/>
            <w:right w:val="none" w:sz="0" w:space="0" w:color="auto"/>
          </w:divBdr>
          <w:divsChild>
            <w:div w:id="1257522275">
              <w:marLeft w:val="0"/>
              <w:marRight w:val="0"/>
              <w:marTop w:val="0"/>
              <w:marBottom w:val="0"/>
              <w:divBdr>
                <w:top w:val="none" w:sz="0" w:space="0" w:color="auto"/>
                <w:left w:val="none" w:sz="0" w:space="0" w:color="auto"/>
                <w:bottom w:val="none" w:sz="0" w:space="0" w:color="auto"/>
                <w:right w:val="none" w:sz="0" w:space="0" w:color="auto"/>
              </w:divBdr>
            </w:div>
          </w:divsChild>
        </w:div>
        <w:div w:id="592053392">
          <w:marLeft w:val="0"/>
          <w:marRight w:val="0"/>
          <w:marTop w:val="0"/>
          <w:marBottom w:val="0"/>
          <w:divBdr>
            <w:top w:val="none" w:sz="0" w:space="0" w:color="auto"/>
            <w:left w:val="none" w:sz="0" w:space="0" w:color="auto"/>
            <w:bottom w:val="none" w:sz="0" w:space="0" w:color="auto"/>
            <w:right w:val="none" w:sz="0" w:space="0" w:color="auto"/>
          </w:divBdr>
          <w:divsChild>
            <w:div w:id="1157186649">
              <w:marLeft w:val="0"/>
              <w:marRight w:val="0"/>
              <w:marTop w:val="0"/>
              <w:marBottom w:val="0"/>
              <w:divBdr>
                <w:top w:val="none" w:sz="0" w:space="0" w:color="auto"/>
                <w:left w:val="none" w:sz="0" w:space="0" w:color="auto"/>
                <w:bottom w:val="none" w:sz="0" w:space="0" w:color="auto"/>
                <w:right w:val="none" w:sz="0" w:space="0" w:color="auto"/>
              </w:divBdr>
            </w:div>
          </w:divsChild>
        </w:div>
        <w:div w:id="737554091">
          <w:marLeft w:val="0"/>
          <w:marRight w:val="0"/>
          <w:marTop w:val="0"/>
          <w:marBottom w:val="0"/>
          <w:divBdr>
            <w:top w:val="none" w:sz="0" w:space="0" w:color="auto"/>
            <w:left w:val="none" w:sz="0" w:space="0" w:color="auto"/>
            <w:bottom w:val="none" w:sz="0" w:space="0" w:color="auto"/>
            <w:right w:val="none" w:sz="0" w:space="0" w:color="auto"/>
          </w:divBdr>
          <w:divsChild>
            <w:div w:id="609242379">
              <w:marLeft w:val="0"/>
              <w:marRight w:val="0"/>
              <w:marTop w:val="0"/>
              <w:marBottom w:val="0"/>
              <w:divBdr>
                <w:top w:val="none" w:sz="0" w:space="0" w:color="auto"/>
                <w:left w:val="none" w:sz="0" w:space="0" w:color="auto"/>
                <w:bottom w:val="none" w:sz="0" w:space="0" w:color="auto"/>
                <w:right w:val="none" w:sz="0" w:space="0" w:color="auto"/>
              </w:divBdr>
            </w:div>
          </w:divsChild>
        </w:div>
        <w:div w:id="953898767">
          <w:marLeft w:val="0"/>
          <w:marRight w:val="0"/>
          <w:marTop w:val="0"/>
          <w:marBottom w:val="0"/>
          <w:divBdr>
            <w:top w:val="none" w:sz="0" w:space="0" w:color="auto"/>
            <w:left w:val="none" w:sz="0" w:space="0" w:color="auto"/>
            <w:bottom w:val="none" w:sz="0" w:space="0" w:color="auto"/>
            <w:right w:val="none" w:sz="0" w:space="0" w:color="auto"/>
          </w:divBdr>
          <w:divsChild>
            <w:div w:id="273706266">
              <w:marLeft w:val="0"/>
              <w:marRight w:val="0"/>
              <w:marTop w:val="0"/>
              <w:marBottom w:val="0"/>
              <w:divBdr>
                <w:top w:val="none" w:sz="0" w:space="0" w:color="auto"/>
                <w:left w:val="none" w:sz="0" w:space="0" w:color="auto"/>
                <w:bottom w:val="none" w:sz="0" w:space="0" w:color="auto"/>
                <w:right w:val="none" w:sz="0" w:space="0" w:color="auto"/>
              </w:divBdr>
            </w:div>
          </w:divsChild>
        </w:div>
        <w:div w:id="977496530">
          <w:marLeft w:val="0"/>
          <w:marRight w:val="0"/>
          <w:marTop w:val="0"/>
          <w:marBottom w:val="0"/>
          <w:divBdr>
            <w:top w:val="none" w:sz="0" w:space="0" w:color="auto"/>
            <w:left w:val="none" w:sz="0" w:space="0" w:color="auto"/>
            <w:bottom w:val="none" w:sz="0" w:space="0" w:color="auto"/>
            <w:right w:val="none" w:sz="0" w:space="0" w:color="auto"/>
          </w:divBdr>
          <w:divsChild>
            <w:div w:id="182207517">
              <w:marLeft w:val="0"/>
              <w:marRight w:val="0"/>
              <w:marTop w:val="0"/>
              <w:marBottom w:val="0"/>
              <w:divBdr>
                <w:top w:val="none" w:sz="0" w:space="0" w:color="auto"/>
                <w:left w:val="none" w:sz="0" w:space="0" w:color="auto"/>
                <w:bottom w:val="none" w:sz="0" w:space="0" w:color="auto"/>
                <w:right w:val="none" w:sz="0" w:space="0" w:color="auto"/>
              </w:divBdr>
            </w:div>
          </w:divsChild>
        </w:div>
        <w:div w:id="988753228">
          <w:marLeft w:val="0"/>
          <w:marRight w:val="0"/>
          <w:marTop w:val="0"/>
          <w:marBottom w:val="0"/>
          <w:divBdr>
            <w:top w:val="none" w:sz="0" w:space="0" w:color="auto"/>
            <w:left w:val="none" w:sz="0" w:space="0" w:color="auto"/>
            <w:bottom w:val="none" w:sz="0" w:space="0" w:color="auto"/>
            <w:right w:val="none" w:sz="0" w:space="0" w:color="auto"/>
          </w:divBdr>
          <w:divsChild>
            <w:div w:id="247807756">
              <w:marLeft w:val="0"/>
              <w:marRight w:val="0"/>
              <w:marTop w:val="0"/>
              <w:marBottom w:val="0"/>
              <w:divBdr>
                <w:top w:val="none" w:sz="0" w:space="0" w:color="auto"/>
                <w:left w:val="none" w:sz="0" w:space="0" w:color="auto"/>
                <w:bottom w:val="none" w:sz="0" w:space="0" w:color="auto"/>
                <w:right w:val="none" w:sz="0" w:space="0" w:color="auto"/>
              </w:divBdr>
            </w:div>
          </w:divsChild>
        </w:div>
        <w:div w:id="1138456823">
          <w:marLeft w:val="0"/>
          <w:marRight w:val="0"/>
          <w:marTop w:val="0"/>
          <w:marBottom w:val="0"/>
          <w:divBdr>
            <w:top w:val="none" w:sz="0" w:space="0" w:color="auto"/>
            <w:left w:val="none" w:sz="0" w:space="0" w:color="auto"/>
            <w:bottom w:val="none" w:sz="0" w:space="0" w:color="auto"/>
            <w:right w:val="none" w:sz="0" w:space="0" w:color="auto"/>
          </w:divBdr>
          <w:divsChild>
            <w:div w:id="2056158385">
              <w:marLeft w:val="0"/>
              <w:marRight w:val="0"/>
              <w:marTop w:val="0"/>
              <w:marBottom w:val="0"/>
              <w:divBdr>
                <w:top w:val="none" w:sz="0" w:space="0" w:color="auto"/>
                <w:left w:val="none" w:sz="0" w:space="0" w:color="auto"/>
                <w:bottom w:val="none" w:sz="0" w:space="0" w:color="auto"/>
                <w:right w:val="none" w:sz="0" w:space="0" w:color="auto"/>
              </w:divBdr>
            </w:div>
          </w:divsChild>
        </w:div>
        <w:div w:id="1183937245">
          <w:marLeft w:val="0"/>
          <w:marRight w:val="0"/>
          <w:marTop w:val="0"/>
          <w:marBottom w:val="0"/>
          <w:divBdr>
            <w:top w:val="none" w:sz="0" w:space="0" w:color="auto"/>
            <w:left w:val="none" w:sz="0" w:space="0" w:color="auto"/>
            <w:bottom w:val="none" w:sz="0" w:space="0" w:color="auto"/>
            <w:right w:val="none" w:sz="0" w:space="0" w:color="auto"/>
          </w:divBdr>
          <w:divsChild>
            <w:div w:id="1053119155">
              <w:marLeft w:val="0"/>
              <w:marRight w:val="0"/>
              <w:marTop w:val="0"/>
              <w:marBottom w:val="0"/>
              <w:divBdr>
                <w:top w:val="none" w:sz="0" w:space="0" w:color="auto"/>
                <w:left w:val="none" w:sz="0" w:space="0" w:color="auto"/>
                <w:bottom w:val="none" w:sz="0" w:space="0" w:color="auto"/>
                <w:right w:val="none" w:sz="0" w:space="0" w:color="auto"/>
              </w:divBdr>
            </w:div>
          </w:divsChild>
        </w:div>
        <w:div w:id="1529568296">
          <w:marLeft w:val="0"/>
          <w:marRight w:val="0"/>
          <w:marTop w:val="0"/>
          <w:marBottom w:val="0"/>
          <w:divBdr>
            <w:top w:val="none" w:sz="0" w:space="0" w:color="auto"/>
            <w:left w:val="none" w:sz="0" w:space="0" w:color="auto"/>
            <w:bottom w:val="none" w:sz="0" w:space="0" w:color="auto"/>
            <w:right w:val="none" w:sz="0" w:space="0" w:color="auto"/>
          </w:divBdr>
          <w:divsChild>
            <w:div w:id="1661155818">
              <w:marLeft w:val="0"/>
              <w:marRight w:val="0"/>
              <w:marTop w:val="0"/>
              <w:marBottom w:val="0"/>
              <w:divBdr>
                <w:top w:val="none" w:sz="0" w:space="0" w:color="auto"/>
                <w:left w:val="none" w:sz="0" w:space="0" w:color="auto"/>
                <w:bottom w:val="none" w:sz="0" w:space="0" w:color="auto"/>
                <w:right w:val="none" w:sz="0" w:space="0" w:color="auto"/>
              </w:divBdr>
            </w:div>
          </w:divsChild>
        </w:div>
        <w:div w:id="1579318637">
          <w:marLeft w:val="0"/>
          <w:marRight w:val="0"/>
          <w:marTop w:val="0"/>
          <w:marBottom w:val="0"/>
          <w:divBdr>
            <w:top w:val="none" w:sz="0" w:space="0" w:color="auto"/>
            <w:left w:val="none" w:sz="0" w:space="0" w:color="auto"/>
            <w:bottom w:val="none" w:sz="0" w:space="0" w:color="auto"/>
            <w:right w:val="none" w:sz="0" w:space="0" w:color="auto"/>
          </w:divBdr>
          <w:divsChild>
            <w:div w:id="1966546214">
              <w:marLeft w:val="0"/>
              <w:marRight w:val="0"/>
              <w:marTop w:val="0"/>
              <w:marBottom w:val="0"/>
              <w:divBdr>
                <w:top w:val="none" w:sz="0" w:space="0" w:color="auto"/>
                <w:left w:val="none" w:sz="0" w:space="0" w:color="auto"/>
                <w:bottom w:val="none" w:sz="0" w:space="0" w:color="auto"/>
                <w:right w:val="none" w:sz="0" w:space="0" w:color="auto"/>
              </w:divBdr>
            </w:div>
          </w:divsChild>
        </w:div>
        <w:div w:id="1829638841">
          <w:marLeft w:val="0"/>
          <w:marRight w:val="0"/>
          <w:marTop w:val="0"/>
          <w:marBottom w:val="0"/>
          <w:divBdr>
            <w:top w:val="none" w:sz="0" w:space="0" w:color="auto"/>
            <w:left w:val="none" w:sz="0" w:space="0" w:color="auto"/>
            <w:bottom w:val="none" w:sz="0" w:space="0" w:color="auto"/>
            <w:right w:val="none" w:sz="0" w:space="0" w:color="auto"/>
          </w:divBdr>
          <w:divsChild>
            <w:div w:id="1403990773">
              <w:marLeft w:val="0"/>
              <w:marRight w:val="0"/>
              <w:marTop w:val="0"/>
              <w:marBottom w:val="0"/>
              <w:divBdr>
                <w:top w:val="none" w:sz="0" w:space="0" w:color="auto"/>
                <w:left w:val="none" w:sz="0" w:space="0" w:color="auto"/>
                <w:bottom w:val="none" w:sz="0" w:space="0" w:color="auto"/>
                <w:right w:val="none" w:sz="0" w:space="0" w:color="auto"/>
              </w:divBdr>
            </w:div>
          </w:divsChild>
        </w:div>
        <w:div w:id="2112624904">
          <w:marLeft w:val="0"/>
          <w:marRight w:val="0"/>
          <w:marTop w:val="0"/>
          <w:marBottom w:val="0"/>
          <w:divBdr>
            <w:top w:val="none" w:sz="0" w:space="0" w:color="auto"/>
            <w:left w:val="none" w:sz="0" w:space="0" w:color="auto"/>
            <w:bottom w:val="none" w:sz="0" w:space="0" w:color="auto"/>
            <w:right w:val="none" w:sz="0" w:space="0" w:color="auto"/>
          </w:divBdr>
          <w:divsChild>
            <w:div w:id="122791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629035">
      <w:bodyDiv w:val="1"/>
      <w:marLeft w:val="0"/>
      <w:marRight w:val="0"/>
      <w:marTop w:val="0"/>
      <w:marBottom w:val="0"/>
      <w:divBdr>
        <w:top w:val="none" w:sz="0" w:space="0" w:color="auto"/>
        <w:left w:val="none" w:sz="0" w:space="0" w:color="auto"/>
        <w:bottom w:val="none" w:sz="0" w:space="0" w:color="auto"/>
        <w:right w:val="none" w:sz="0" w:space="0" w:color="auto"/>
      </w:divBdr>
    </w:div>
    <w:div w:id="1923297303">
      <w:bodyDiv w:val="1"/>
      <w:marLeft w:val="0"/>
      <w:marRight w:val="0"/>
      <w:marTop w:val="0"/>
      <w:marBottom w:val="0"/>
      <w:divBdr>
        <w:top w:val="none" w:sz="0" w:space="0" w:color="auto"/>
        <w:left w:val="none" w:sz="0" w:space="0" w:color="auto"/>
        <w:bottom w:val="none" w:sz="0" w:space="0" w:color="auto"/>
        <w:right w:val="none" w:sz="0" w:space="0" w:color="auto"/>
      </w:divBdr>
    </w:div>
    <w:div w:id="1929075061">
      <w:bodyDiv w:val="1"/>
      <w:marLeft w:val="0"/>
      <w:marRight w:val="0"/>
      <w:marTop w:val="0"/>
      <w:marBottom w:val="0"/>
      <w:divBdr>
        <w:top w:val="none" w:sz="0" w:space="0" w:color="auto"/>
        <w:left w:val="none" w:sz="0" w:space="0" w:color="auto"/>
        <w:bottom w:val="none" w:sz="0" w:space="0" w:color="auto"/>
        <w:right w:val="none" w:sz="0" w:space="0" w:color="auto"/>
      </w:divBdr>
    </w:div>
    <w:div w:id="1962834414">
      <w:bodyDiv w:val="1"/>
      <w:marLeft w:val="0"/>
      <w:marRight w:val="0"/>
      <w:marTop w:val="0"/>
      <w:marBottom w:val="0"/>
      <w:divBdr>
        <w:top w:val="none" w:sz="0" w:space="0" w:color="auto"/>
        <w:left w:val="none" w:sz="0" w:space="0" w:color="auto"/>
        <w:bottom w:val="none" w:sz="0" w:space="0" w:color="auto"/>
        <w:right w:val="none" w:sz="0" w:space="0" w:color="auto"/>
      </w:divBdr>
    </w:div>
    <w:div w:id="1965579479">
      <w:bodyDiv w:val="1"/>
      <w:marLeft w:val="0"/>
      <w:marRight w:val="0"/>
      <w:marTop w:val="0"/>
      <w:marBottom w:val="0"/>
      <w:divBdr>
        <w:top w:val="none" w:sz="0" w:space="0" w:color="auto"/>
        <w:left w:val="none" w:sz="0" w:space="0" w:color="auto"/>
        <w:bottom w:val="none" w:sz="0" w:space="0" w:color="auto"/>
        <w:right w:val="none" w:sz="0" w:space="0" w:color="auto"/>
      </w:divBdr>
      <w:divsChild>
        <w:div w:id="74087274">
          <w:marLeft w:val="14"/>
          <w:marRight w:val="0"/>
          <w:marTop w:val="0"/>
          <w:marBottom w:val="179"/>
          <w:divBdr>
            <w:top w:val="none" w:sz="0" w:space="0" w:color="auto"/>
            <w:left w:val="none" w:sz="0" w:space="0" w:color="auto"/>
            <w:bottom w:val="none" w:sz="0" w:space="0" w:color="auto"/>
            <w:right w:val="none" w:sz="0" w:space="0" w:color="auto"/>
          </w:divBdr>
        </w:div>
        <w:div w:id="169681548">
          <w:marLeft w:val="878"/>
          <w:marRight w:val="0"/>
          <w:marTop w:val="0"/>
          <w:marBottom w:val="179"/>
          <w:divBdr>
            <w:top w:val="none" w:sz="0" w:space="0" w:color="auto"/>
            <w:left w:val="none" w:sz="0" w:space="0" w:color="auto"/>
            <w:bottom w:val="none" w:sz="0" w:space="0" w:color="auto"/>
            <w:right w:val="none" w:sz="0" w:space="0" w:color="auto"/>
          </w:divBdr>
        </w:div>
        <w:div w:id="284165576">
          <w:marLeft w:val="878"/>
          <w:marRight w:val="0"/>
          <w:marTop w:val="0"/>
          <w:marBottom w:val="179"/>
          <w:divBdr>
            <w:top w:val="none" w:sz="0" w:space="0" w:color="auto"/>
            <w:left w:val="none" w:sz="0" w:space="0" w:color="auto"/>
            <w:bottom w:val="none" w:sz="0" w:space="0" w:color="auto"/>
            <w:right w:val="none" w:sz="0" w:space="0" w:color="auto"/>
          </w:divBdr>
        </w:div>
        <w:div w:id="634215923">
          <w:marLeft w:val="878"/>
          <w:marRight w:val="0"/>
          <w:marTop w:val="0"/>
          <w:marBottom w:val="179"/>
          <w:divBdr>
            <w:top w:val="none" w:sz="0" w:space="0" w:color="auto"/>
            <w:left w:val="none" w:sz="0" w:space="0" w:color="auto"/>
            <w:bottom w:val="none" w:sz="0" w:space="0" w:color="auto"/>
            <w:right w:val="none" w:sz="0" w:space="0" w:color="auto"/>
          </w:divBdr>
        </w:div>
        <w:div w:id="1098595208">
          <w:marLeft w:val="446"/>
          <w:marRight w:val="0"/>
          <w:marTop w:val="0"/>
          <w:marBottom w:val="179"/>
          <w:divBdr>
            <w:top w:val="none" w:sz="0" w:space="0" w:color="auto"/>
            <w:left w:val="none" w:sz="0" w:space="0" w:color="auto"/>
            <w:bottom w:val="none" w:sz="0" w:space="0" w:color="auto"/>
            <w:right w:val="none" w:sz="0" w:space="0" w:color="auto"/>
          </w:divBdr>
        </w:div>
        <w:div w:id="1848130270">
          <w:marLeft w:val="446"/>
          <w:marRight w:val="0"/>
          <w:marTop w:val="0"/>
          <w:marBottom w:val="179"/>
          <w:divBdr>
            <w:top w:val="none" w:sz="0" w:space="0" w:color="auto"/>
            <w:left w:val="none" w:sz="0" w:space="0" w:color="auto"/>
            <w:bottom w:val="none" w:sz="0" w:space="0" w:color="auto"/>
            <w:right w:val="none" w:sz="0" w:space="0" w:color="auto"/>
          </w:divBdr>
        </w:div>
        <w:div w:id="2101247786">
          <w:marLeft w:val="446"/>
          <w:marRight w:val="0"/>
          <w:marTop w:val="0"/>
          <w:marBottom w:val="179"/>
          <w:divBdr>
            <w:top w:val="none" w:sz="0" w:space="0" w:color="auto"/>
            <w:left w:val="none" w:sz="0" w:space="0" w:color="auto"/>
            <w:bottom w:val="none" w:sz="0" w:space="0" w:color="auto"/>
            <w:right w:val="none" w:sz="0" w:space="0" w:color="auto"/>
          </w:divBdr>
        </w:div>
      </w:divsChild>
    </w:div>
    <w:div w:id="1977293251">
      <w:bodyDiv w:val="1"/>
      <w:marLeft w:val="0"/>
      <w:marRight w:val="0"/>
      <w:marTop w:val="0"/>
      <w:marBottom w:val="0"/>
      <w:divBdr>
        <w:top w:val="none" w:sz="0" w:space="0" w:color="auto"/>
        <w:left w:val="none" w:sz="0" w:space="0" w:color="auto"/>
        <w:bottom w:val="none" w:sz="0" w:space="0" w:color="auto"/>
        <w:right w:val="none" w:sz="0" w:space="0" w:color="auto"/>
      </w:divBdr>
    </w:div>
    <w:div w:id="1983197501">
      <w:bodyDiv w:val="1"/>
      <w:marLeft w:val="0"/>
      <w:marRight w:val="0"/>
      <w:marTop w:val="0"/>
      <w:marBottom w:val="0"/>
      <w:divBdr>
        <w:top w:val="none" w:sz="0" w:space="0" w:color="auto"/>
        <w:left w:val="none" w:sz="0" w:space="0" w:color="auto"/>
        <w:bottom w:val="none" w:sz="0" w:space="0" w:color="auto"/>
        <w:right w:val="none" w:sz="0" w:space="0" w:color="auto"/>
      </w:divBdr>
      <w:divsChild>
        <w:div w:id="811629863">
          <w:marLeft w:val="562"/>
          <w:marRight w:val="0"/>
          <w:marTop w:val="0"/>
          <w:marBottom w:val="179"/>
          <w:divBdr>
            <w:top w:val="none" w:sz="0" w:space="0" w:color="auto"/>
            <w:left w:val="none" w:sz="0" w:space="0" w:color="auto"/>
            <w:bottom w:val="none" w:sz="0" w:space="0" w:color="auto"/>
            <w:right w:val="none" w:sz="0" w:space="0" w:color="auto"/>
          </w:divBdr>
        </w:div>
        <w:div w:id="833911256">
          <w:marLeft w:val="562"/>
          <w:marRight w:val="0"/>
          <w:marTop w:val="0"/>
          <w:marBottom w:val="179"/>
          <w:divBdr>
            <w:top w:val="none" w:sz="0" w:space="0" w:color="auto"/>
            <w:left w:val="none" w:sz="0" w:space="0" w:color="auto"/>
            <w:bottom w:val="none" w:sz="0" w:space="0" w:color="auto"/>
            <w:right w:val="none" w:sz="0" w:space="0" w:color="auto"/>
          </w:divBdr>
        </w:div>
        <w:div w:id="939949429">
          <w:marLeft w:val="562"/>
          <w:marRight w:val="0"/>
          <w:marTop w:val="0"/>
          <w:marBottom w:val="179"/>
          <w:divBdr>
            <w:top w:val="none" w:sz="0" w:space="0" w:color="auto"/>
            <w:left w:val="none" w:sz="0" w:space="0" w:color="auto"/>
            <w:bottom w:val="none" w:sz="0" w:space="0" w:color="auto"/>
            <w:right w:val="none" w:sz="0" w:space="0" w:color="auto"/>
          </w:divBdr>
        </w:div>
        <w:div w:id="989675964">
          <w:marLeft w:val="562"/>
          <w:marRight w:val="0"/>
          <w:marTop w:val="0"/>
          <w:marBottom w:val="179"/>
          <w:divBdr>
            <w:top w:val="none" w:sz="0" w:space="0" w:color="auto"/>
            <w:left w:val="none" w:sz="0" w:space="0" w:color="auto"/>
            <w:bottom w:val="none" w:sz="0" w:space="0" w:color="auto"/>
            <w:right w:val="none" w:sz="0" w:space="0" w:color="auto"/>
          </w:divBdr>
        </w:div>
        <w:div w:id="1702508184">
          <w:marLeft w:val="562"/>
          <w:marRight w:val="0"/>
          <w:marTop w:val="0"/>
          <w:marBottom w:val="179"/>
          <w:divBdr>
            <w:top w:val="none" w:sz="0" w:space="0" w:color="auto"/>
            <w:left w:val="none" w:sz="0" w:space="0" w:color="auto"/>
            <w:bottom w:val="none" w:sz="0" w:space="0" w:color="auto"/>
            <w:right w:val="none" w:sz="0" w:space="0" w:color="auto"/>
          </w:divBdr>
        </w:div>
        <w:div w:id="2031835637">
          <w:marLeft w:val="562"/>
          <w:marRight w:val="0"/>
          <w:marTop w:val="0"/>
          <w:marBottom w:val="179"/>
          <w:divBdr>
            <w:top w:val="none" w:sz="0" w:space="0" w:color="auto"/>
            <w:left w:val="none" w:sz="0" w:space="0" w:color="auto"/>
            <w:bottom w:val="none" w:sz="0" w:space="0" w:color="auto"/>
            <w:right w:val="none" w:sz="0" w:space="0" w:color="auto"/>
          </w:divBdr>
        </w:div>
      </w:divsChild>
    </w:div>
    <w:div w:id="1988431276">
      <w:bodyDiv w:val="1"/>
      <w:marLeft w:val="0"/>
      <w:marRight w:val="0"/>
      <w:marTop w:val="0"/>
      <w:marBottom w:val="0"/>
      <w:divBdr>
        <w:top w:val="none" w:sz="0" w:space="0" w:color="auto"/>
        <w:left w:val="none" w:sz="0" w:space="0" w:color="auto"/>
        <w:bottom w:val="none" w:sz="0" w:space="0" w:color="auto"/>
        <w:right w:val="none" w:sz="0" w:space="0" w:color="auto"/>
      </w:divBdr>
    </w:div>
    <w:div w:id="1992059532">
      <w:bodyDiv w:val="1"/>
      <w:marLeft w:val="0"/>
      <w:marRight w:val="0"/>
      <w:marTop w:val="0"/>
      <w:marBottom w:val="0"/>
      <w:divBdr>
        <w:top w:val="none" w:sz="0" w:space="0" w:color="auto"/>
        <w:left w:val="none" w:sz="0" w:space="0" w:color="auto"/>
        <w:bottom w:val="none" w:sz="0" w:space="0" w:color="auto"/>
        <w:right w:val="none" w:sz="0" w:space="0" w:color="auto"/>
      </w:divBdr>
      <w:divsChild>
        <w:div w:id="626085352">
          <w:marLeft w:val="446"/>
          <w:marRight w:val="0"/>
          <w:marTop w:val="0"/>
          <w:marBottom w:val="0"/>
          <w:divBdr>
            <w:top w:val="none" w:sz="0" w:space="0" w:color="auto"/>
            <w:left w:val="none" w:sz="0" w:space="0" w:color="auto"/>
            <w:bottom w:val="none" w:sz="0" w:space="0" w:color="auto"/>
            <w:right w:val="none" w:sz="0" w:space="0" w:color="auto"/>
          </w:divBdr>
        </w:div>
        <w:div w:id="632060811">
          <w:marLeft w:val="446"/>
          <w:marRight w:val="0"/>
          <w:marTop w:val="0"/>
          <w:marBottom w:val="0"/>
          <w:divBdr>
            <w:top w:val="none" w:sz="0" w:space="0" w:color="auto"/>
            <w:left w:val="none" w:sz="0" w:space="0" w:color="auto"/>
            <w:bottom w:val="none" w:sz="0" w:space="0" w:color="auto"/>
            <w:right w:val="none" w:sz="0" w:space="0" w:color="auto"/>
          </w:divBdr>
        </w:div>
        <w:div w:id="1310552505">
          <w:marLeft w:val="446"/>
          <w:marRight w:val="0"/>
          <w:marTop w:val="0"/>
          <w:marBottom w:val="0"/>
          <w:divBdr>
            <w:top w:val="none" w:sz="0" w:space="0" w:color="auto"/>
            <w:left w:val="none" w:sz="0" w:space="0" w:color="auto"/>
            <w:bottom w:val="none" w:sz="0" w:space="0" w:color="auto"/>
            <w:right w:val="none" w:sz="0" w:space="0" w:color="auto"/>
          </w:divBdr>
        </w:div>
        <w:div w:id="1690982150">
          <w:marLeft w:val="446"/>
          <w:marRight w:val="0"/>
          <w:marTop w:val="0"/>
          <w:marBottom w:val="0"/>
          <w:divBdr>
            <w:top w:val="none" w:sz="0" w:space="0" w:color="auto"/>
            <w:left w:val="none" w:sz="0" w:space="0" w:color="auto"/>
            <w:bottom w:val="none" w:sz="0" w:space="0" w:color="auto"/>
            <w:right w:val="none" w:sz="0" w:space="0" w:color="auto"/>
          </w:divBdr>
        </w:div>
        <w:div w:id="2104954140">
          <w:marLeft w:val="446"/>
          <w:marRight w:val="0"/>
          <w:marTop w:val="0"/>
          <w:marBottom w:val="0"/>
          <w:divBdr>
            <w:top w:val="none" w:sz="0" w:space="0" w:color="auto"/>
            <w:left w:val="none" w:sz="0" w:space="0" w:color="auto"/>
            <w:bottom w:val="none" w:sz="0" w:space="0" w:color="auto"/>
            <w:right w:val="none" w:sz="0" w:space="0" w:color="auto"/>
          </w:divBdr>
        </w:div>
      </w:divsChild>
    </w:div>
    <w:div w:id="1995719895">
      <w:bodyDiv w:val="1"/>
      <w:marLeft w:val="0"/>
      <w:marRight w:val="0"/>
      <w:marTop w:val="0"/>
      <w:marBottom w:val="0"/>
      <w:divBdr>
        <w:top w:val="none" w:sz="0" w:space="0" w:color="auto"/>
        <w:left w:val="none" w:sz="0" w:space="0" w:color="auto"/>
        <w:bottom w:val="none" w:sz="0" w:space="0" w:color="auto"/>
        <w:right w:val="none" w:sz="0" w:space="0" w:color="auto"/>
      </w:divBdr>
    </w:div>
    <w:div w:id="2007047838">
      <w:bodyDiv w:val="1"/>
      <w:marLeft w:val="0"/>
      <w:marRight w:val="0"/>
      <w:marTop w:val="0"/>
      <w:marBottom w:val="0"/>
      <w:divBdr>
        <w:top w:val="none" w:sz="0" w:space="0" w:color="auto"/>
        <w:left w:val="none" w:sz="0" w:space="0" w:color="auto"/>
        <w:bottom w:val="none" w:sz="0" w:space="0" w:color="auto"/>
        <w:right w:val="none" w:sz="0" w:space="0" w:color="auto"/>
      </w:divBdr>
      <w:divsChild>
        <w:div w:id="227691692">
          <w:marLeft w:val="562"/>
          <w:marRight w:val="0"/>
          <w:marTop w:val="0"/>
          <w:marBottom w:val="200"/>
          <w:divBdr>
            <w:top w:val="none" w:sz="0" w:space="0" w:color="auto"/>
            <w:left w:val="none" w:sz="0" w:space="0" w:color="auto"/>
            <w:bottom w:val="none" w:sz="0" w:space="0" w:color="auto"/>
            <w:right w:val="none" w:sz="0" w:space="0" w:color="auto"/>
          </w:divBdr>
        </w:div>
        <w:div w:id="358700981">
          <w:marLeft w:val="562"/>
          <w:marRight w:val="0"/>
          <w:marTop w:val="0"/>
          <w:marBottom w:val="200"/>
          <w:divBdr>
            <w:top w:val="none" w:sz="0" w:space="0" w:color="auto"/>
            <w:left w:val="none" w:sz="0" w:space="0" w:color="auto"/>
            <w:bottom w:val="none" w:sz="0" w:space="0" w:color="auto"/>
            <w:right w:val="none" w:sz="0" w:space="0" w:color="auto"/>
          </w:divBdr>
        </w:div>
        <w:div w:id="690912622">
          <w:marLeft w:val="562"/>
          <w:marRight w:val="0"/>
          <w:marTop w:val="0"/>
          <w:marBottom w:val="200"/>
          <w:divBdr>
            <w:top w:val="none" w:sz="0" w:space="0" w:color="auto"/>
            <w:left w:val="none" w:sz="0" w:space="0" w:color="auto"/>
            <w:bottom w:val="none" w:sz="0" w:space="0" w:color="auto"/>
            <w:right w:val="none" w:sz="0" w:space="0" w:color="auto"/>
          </w:divBdr>
        </w:div>
        <w:div w:id="1608582870">
          <w:marLeft w:val="562"/>
          <w:marRight w:val="0"/>
          <w:marTop w:val="0"/>
          <w:marBottom w:val="200"/>
          <w:divBdr>
            <w:top w:val="none" w:sz="0" w:space="0" w:color="auto"/>
            <w:left w:val="none" w:sz="0" w:space="0" w:color="auto"/>
            <w:bottom w:val="none" w:sz="0" w:space="0" w:color="auto"/>
            <w:right w:val="none" w:sz="0" w:space="0" w:color="auto"/>
          </w:divBdr>
        </w:div>
      </w:divsChild>
    </w:div>
    <w:div w:id="2032413429">
      <w:bodyDiv w:val="1"/>
      <w:marLeft w:val="0"/>
      <w:marRight w:val="0"/>
      <w:marTop w:val="0"/>
      <w:marBottom w:val="0"/>
      <w:divBdr>
        <w:top w:val="none" w:sz="0" w:space="0" w:color="auto"/>
        <w:left w:val="none" w:sz="0" w:space="0" w:color="auto"/>
        <w:bottom w:val="none" w:sz="0" w:space="0" w:color="auto"/>
        <w:right w:val="none" w:sz="0" w:space="0" w:color="auto"/>
      </w:divBdr>
      <w:divsChild>
        <w:div w:id="582296722">
          <w:marLeft w:val="288"/>
          <w:marRight w:val="0"/>
          <w:marTop w:val="0"/>
          <w:marBottom w:val="120"/>
          <w:divBdr>
            <w:top w:val="none" w:sz="0" w:space="0" w:color="auto"/>
            <w:left w:val="none" w:sz="0" w:space="0" w:color="auto"/>
            <w:bottom w:val="none" w:sz="0" w:space="0" w:color="auto"/>
            <w:right w:val="none" w:sz="0" w:space="0" w:color="auto"/>
          </w:divBdr>
        </w:div>
        <w:div w:id="660036925">
          <w:marLeft w:val="288"/>
          <w:marRight w:val="0"/>
          <w:marTop w:val="0"/>
          <w:marBottom w:val="120"/>
          <w:divBdr>
            <w:top w:val="none" w:sz="0" w:space="0" w:color="auto"/>
            <w:left w:val="none" w:sz="0" w:space="0" w:color="auto"/>
            <w:bottom w:val="none" w:sz="0" w:space="0" w:color="auto"/>
            <w:right w:val="none" w:sz="0" w:space="0" w:color="auto"/>
          </w:divBdr>
        </w:div>
      </w:divsChild>
    </w:div>
    <w:div w:id="2034184919">
      <w:bodyDiv w:val="1"/>
      <w:marLeft w:val="0"/>
      <w:marRight w:val="0"/>
      <w:marTop w:val="0"/>
      <w:marBottom w:val="0"/>
      <w:divBdr>
        <w:top w:val="none" w:sz="0" w:space="0" w:color="auto"/>
        <w:left w:val="none" w:sz="0" w:space="0" w:color="auto"/>
        <w:bottom w:val="none" w:sz="0" w:space="0" w:color="auto"/>
        <w:right w:val="none" w:sz="0" w:space="0" w:color="auto"/>
      </w:divBdr>
      <w:divsChild>
        <w:div w:id="102655249">
          <w:marLeft w:val="490"/>
          <w:marRight w:val="0"/>
          <w:marTop w:val="0"/>
          <w:marBottom w:val="179"/>
          <w:divBdr>
            <w:top w:val="none" w:sz="0" w:space="0" w:color="auto"/>
            <w:left w:val="none" w:sz="0" w:space="0" w:color="auto"/>
            <w:bottom w:val="none" w:sz="0" w:space="0" w:color="auto"/>
            <w:right w:val="none" w:sz="0" w:space="0" w:color="auto"/>
          </w:divBdr>
        </w:div>
        <w:div w:id="336662574">
          <w:marLeft w:val="490"/>
          <w:marRight w:val="0"/>
          <w:marTop w:val="0"/>
          <w:marBottom w:val="179"/>
          <w:divBdr>
            <w:top w:val="none" w:sz="0" w:space="0" w:color="auto"/>
            <w:left w:val="none" w:sz="0" w:space="0" w:color="auto"/>
            <w:bottom w:val="none" w:sz="0" w:space="0" w:color="auto"/>
            <w:right w:val="none" w:sz="0" w:space="0" w:color="auto"/>
          </w:divBdr>
        </w:div>
        <w:div w:id="359161426">
          <w:marLeft w:val="490"/>
          <w:marRight w:val="0"/>
          <w:marTop w:val="0"/>
          <w:marBottom w:val="179"/>
          <w:divBdr>
            <w:top w:val="none" w:sz="0" w:space="0" w:color="auto"/>
            <w:left w:val="none" w:sz="0" w:space="0" w:color="auto"/>
            <w:bottom w:val="none" w:sz="0" w:space="0" w:color="auto"/>
            <w:right w:val="none" w:sz="0" w:space="0" w:color="auto"/>
          </w:divBdr>
        </w:div>
        <w:div w:id="372969408">
          <w:marLeft w:val="922"/>
          <w:marRight w:val="0"/>
          <w:marTop w:val="0"/>
          <w:marBottom w:val="179"/>
          <w:divBdr>
            <w:top w:val="none" w:sz="0" w:space="0" w:color="auto"/>
            <w:left w:val="none" w:sz="0" w:space="0" w:color="auto"/>
            <w:bottom w:val="none" w:sz="0" w:space="0" w:color="auto"/>
            <w:right w:val="none" w:sz="0" w:space="0" w:color="auto"/>
          </w:divBdr>
        </w:div>
        <w:div w:id="587344338">
          <w:marLeft w:val="922"/>
          <w:marRight w:val="0"/>
          <w:marTop w:val="0"/>
          <w:marBottom w:val="179"/>
          <w:divBdr>
            <w:top w:val="none" w:sz="0" w:space="0" w:color="auto"/>
            <w:left w:val="none" w:sz="0" w:space="0" w:color="auto"/>
            <w:bottom w:val="none" w:sz="0" w:space="0" w:color="auto"/>
            <w:right w:val="none" w:sz="0" w:space="0" w:color="auto"/>
          </w:divBdr>
        </w:div>
        <w:div w:id="716704821">
          <w:marLeft w:val="490"/>
          <w:marRight w:val="0"/>
          <w:marTop w:val="0"/>
          <w:marBottom w:val="179"/>
          <w:divBdr>
            <w:top w:val="none" w:sz="0" w:space="0" w:color="auto"/>
            <w:left w:val="none" w:sz="0" w:space="0" w:color="auto"/>
            <w:bottom w:val="none" w:sz="0" w:space="0" w:color="auto"/>
            <w:right w:val="none" w:sz="0" w:space="0" w:color="auto"/>
          </w:divBdr>
        </w:div>
        <w:div w:id="949707022">
          <w:marLeft w:val="490"/>
          <w:marRight w:val="0"/>
          <w:marTop w:val="0"/>
          <w:marBottom w:val="179"/>
          <w:divBdr>
            <w:top w:val="none" w:sz="0" w:space="0" w:color="auto"/>
            <w:left w:val="none" w:sz="0" w:space="0" w:color="auto"/>
            <w:bottom w:val="none" w:sz="0" w:space="0" w:color="auto"/>
            <w:right w:val="none" w:sz="0" w:space="0" w:color="auto"/>
          </w:divBdr>
        </w:div>
        <w:div w:id="1535075679">
          <w:marLeft w:val="490"/>
          <w:marRight w:val="0"/>
          <w:marTop w:val="0"/>
          <w:marBottom w:val="179"/>
          <w:divBdr>
            <w:top w:val="none" w:sz="0" w:space="0" w:color="auto"/>
            <w:left w:val="none" w:sz="0" w:space="0" w:color="auto"/>
            <w:bottom w:val="none" w:sz="0" w:space="0" w:color="auto"/>
            <w:right w:val="none" w:sz="0" w:space="0" w:color="auto"/>
          </w:divBdr>
        </w:div>
        <w:div w:id="1709835780">
          <w:marLeft w:val="490"/>
          <w:marRight w:val="0"/>
          <w:marTop w:val="0"/>
          <w:marBottom w:val="179"/>
          <w:divBdr>
            <w:top w:val="none" w:sz="0" w:space="0" w:color="auto"/>
            <w:left w:val="none" w:sz="0" w:space="0" w:color="auto"/>
            <w:bottom w:val="none" w:sz="0" w:space="0" w:color="auto"/>
            <w:right w:val="none" w:sz="0" w:space="0" w:color="auto"/>
          </w:divBdr>
        </w:div>
      </w:divsChild>
    </w:div>
    <w:div w:id="2034307487">
      <w:bodyDiv w:val="1"/>
      <w:marLeft w:val="0"/>
      <w:marRight w:val="0"/>
      <w:marTop w:val="0"/>
      <w:marBottom w:val="0"/>
      <w:divBdr>
        <w:top w:val="none" w:sz="0" w:space="0" w:color="auto"/>
        <w:left w:val="none" w:sz="0" w:space="0" w:color="auto"/>
        <w:bottom w:val="none" w:sz="0" w:space="0" w:color="auto"/>
        <w:right w:val="none" w:sz="0" w:space="0" w:color="auto"/>
      </w:divBdr>
    </w:div>
    <w:div w:id="2034450807">
      <w:bodyDiv w:val="1"/>
      <w:marLeft w:val="0"/>
      <w:marRight w:val="0"/>
      <w:marTop w:val="0"/>
      <w:marBottom w:val="0"/>
      <w:divBdr>
        <w:top w:val="none" w:sz="0" w:space="0" w:color="auto"/>
        <w:left w:val="none" w:sz="0" w:space="0" w:color="auto"/>
        <w:bottom w:val="none" w:sz="0" w:space="0" w:color="auto"/>
        <w:right w:val="none" w:sz="0" w:space="0" w:color="auto"/>
      </w:divBdr>
      <w:divsChild>
        <w:div w:id="272909441">
          <w:marLeft w:val="288"/>
          <w:marRight w:val="0"/>
          <w:marTop w:val="0"/>
          <w:marBottom w:val="120"/>
          <w:divBdr>
            <w:top w:val="none" w:sz="0" w:space="0" w:color="auto"/>
            <w:left w:val="none" w:sz="0" w:space="0" w:color="auto"/>
            <w:bottom w:val="none" w:sz="0" w:space="0" w:color="auto"/>
            <w:right w:val="none" w:sz="0" w:space="0" w:color="auto"/>
          </w:divBdr>
        </w:div>
        <w:div w:id="336425391">
          <w:marLeft w:val="576"/>
          <w:marRight w:val="0"/>
          <w:marTop w:val="0"/>
          <w:marBottom w:val="120"/>
          <w:divBdr>
            <w:top w:val="none" w:sz="0" w:space="0" w:color="auto"/>
            <w:left w:val="none" w:sz="0" w:space="0" w:color="auto"/>
            <w:bottom w:val="none" w:sz="0" w:space="0" w:color="auto"/>
            <w:right w:val="none" w:sz="0" w:space="0" w:color="auto"/>
          </w:divBdr>
        </w:div>
        <w:div w:id="495262817">
          <w:marLeft w:val="576"/>
          <w:marRight w:val="0"/>
          <w:marTop w:val="0"/>
          <w:marBottom w:val="120"/>
          <w:divBdr>
            <w:top w:val="none" w:sz="0" w:space="0" w:color="auto"/>
            <w:left w:val="none" w:sz="0" w:space="0" w:color="auto"/>
            <w:bottom w:val="none" w:sz="0" w:space="0" w:color="auto"/>
            <w:right w:val="none" w:sz="0" w:space="0" w:color="auto"/>
          </w:divBdr>
        </w:div>
        <w:div w:id="671681723">
          <w:marLeft w:val="576"/>
          <w:marRight w:val="0"/>
          <w:marTop w:val="0"/>
          <w:marBottom w:val="120"/>
          <w:divBdr>
            <w:top w:val="none" w:sz="0" w:space="0" w:color="auto"/>
            <w:left w:val="none" w:sz="0" w:space="0" w:color="auto"/>
            <w:bottom w:val="none" w:sz="0" w:space="0" w:color="auto"/>
            <w:right w:val="none" w:sz="0" w:space="0" w:color="auto"/>
          </w:divBdr>
        </w:div>
        <w:div w:id="856163226">
          <w:marLeft w:val="576"/>
          <w:marRight w:val="0"/>
          <w:marTop w:val="0"/>
          <w:marBottom w:val="120"/>
          <w:divBdr>
            <w:top w:val="none" w:sz="0" w:space="0" w:color="auto"/>
            <w:left w:val="none" w:sz="0" w:space="0" w:color="auto"/>
            <w:bottom w:val="none" w:sz="0" w:space="0" w:color="auto"/>
            <w:right w:val="none" w:sz="0" w:space="0" w:color="auto"/>
          </w:divBdr>
        </w:div>
        <w:div w:id="1050543966">
          <w:marLeft w:val="288"/>
          <w:marRight w:val="0"/>
          <w:marTop w:val="0"/>
          <w:marBottom w:val="120"/>
          <w:divBdr>
            <w:top w:val="none" w:sz="0" w:space="0" w:color="auto"/>
            <w:left w:val="none" w:sz="0" w:space="0" w:color="auto"/>
            <w:bottom w:val="none" w:sz="0" w:space="0" w:color="auto"/>
            <w:right w:val="none" w:sz="0" w:space="0" w:color="auto"/>
          </w:divBdr>
        </w:div>
        <w:div w:id="1384137072">
          <w:marLeft w:val="576"/>
          <w:marRight w:val="0"/>
          <w:marTop w:val="0"/>
          <w:marBottom w:val="120"/>
          <w:divBdr>
            <w:top w:val="none" w:sz="0" w:space="0" w:color="auto"/>
            <w:left w:val="none" w:sz="0" w:space="0" w:color="auto"/>
            <w:bottom w:val="none" w:sz="0" w:space="0" w:color="auto"/>
            <w:right w:val="none" w:sz="0" w:space="0" w:color="auto"/>
          </w:divBdr>
        </w:div>
        <w:div w:id="2105413918">
          <w:marLeft w:val="576"/>
          <w:marRight w:val="0"/>
          <w:marTop w:val="0"/>
          <w:marBottom w:val="120"/>
          <w:divBdr>
            <w:top w:val="none" w:sz="0" w:space="0" w:color="auto"/>
            <w:left w:val="none" w:sz="0" w:space="0" w:color="auto"/>
            <w:bottom w:val="none" w:sz="0" w:space="0" w:color="auto"/>
            <w:right w:val="none" w:sz="0" w:space="0" w:color="auto"/>
          </w:divBdr>
        </w:div>
      </w:divsChild>
    </w:div>
    <w:div w:id="2069912039">
      <w:bodyDiv w:val="1"/>
      <w:marLeft w:val="0"/>
      <w:marRight w:val="0"/>
      <w:marTop w:val="0"/>
      <w:marBottom w:val="0"/>
      <w:divBdr>
        <w:top w:val="none" w:sz="0" w:space="0" w:color="auto"/>
        <w:left w:val="none" w:sz="0" w:space="0" w:color="auto"/>
        <w:bottom w:val="none" w:sz="0" w:space="0" w:color="auto"/>
        <w:right w:val="none" w:sz="0" w:space="0" w:color="auto"/>
      </w:divBdr>
      <w:divsChild>
        <w:div w:id="1141532021">
          <w:marLeft w:val="432"/>
          <w:marRight w:val="0"/>
          <w:marTop w:val="0"/>
          <w:marBottom w:val="179"/>
          <w:divBdr>
            <w:top w:val="none" w:sz="0" w:space="0" w:color="auto"/>
            <w:left w:val="none" w:sz="0" w:space="0" w:color="auto"/>
            <w:bottom w:val="none" w:sz="0" w:space="0" w:color="auto"/>
            <w:right w:val="none" w:sz="0" w:space="0" w:color="auto"/>
          </w:divBdr>
        </w:div>
        <w:div w:id="1255169684">
          <w:marLeft w:val="432"/>
          <w:marRight w:val="0"/>
          <w:marTop w:val="0"/>
          <w:marBottom w:val="179"/>
          <w:divBdr>
            <w:top w:val="none" w:sz="0" w:space="0" w:color="auto"/>
            <w:left w:val="none" w:sz="0" w:space="0" w:color="auto"/>
            <w:bottom w:val="none" w:sz="0" w:space="0" w:color="auto"/>
            <w:right w:val="none" w:sz="0" w:space="0" w:color="auto"/>
          </w:divBdr>
        </w:div>
        <w:div w:id="1786849287">
          <w:marLeft w:val="432"/>
          <w:marRight w:val="0"/>
          <w:marTop w:val="0"/>
          <w:marBottom w:val="179"/>
          <w:divBdr>
            <w:top w:val="none" w:sz="0" w:space="0" w:color="auto"/>
            <w:left w:val="none" w:sz="0" w:space="0" w:color="auto"/>
            <w:bottom w:val="none" w:sz="0" w:space="0" w:color="auto"/>
            <w:right w:val="none" w:sz="0" w:space="0" w:color="auto"/>
          </w:divBdr>
        </w:div>
        <w:div w:id="1791625046">
          <w:marLeft w:val="432"/>
          <w:marRight w:val="0"/>
          <w:marTop w:val="0"/>
          <w:marBottom w:val="179"/>
          <w:divBdr>
            <w:top w:val="none" w:sz="0" w:space="0" w:color="auto"/>
            <w:left w:val="none" w:sz="0" w:space="0" w:color="auto"/>
            <w:bottom w:val="none" w:sz="0" w:space="0" w:color="auto"/>
            <w:right w:val="none" w:sz="0" w:space="0" w:color="auto"/>
          </w:divBdr>
        </w:div>
      </w:divsChild>
    </w:div>
    <w:div w:id="2077046136">
      <w:bodyDiv w:val="1"/>
      <w:marLeft w:val="0"/>
      <w:marRight w:val="0"/>
      <w:marTop w:val="0"/>
      <w:marBottom w:val="0"/>
      <w:divBdr>
        <w:top w:val="none" w:sz="0" w:space="0" w:color="auto"/>
        <w:left w:val="none" w:sz="0" w:space="0" w:color="auto"/>
        <w:bottom w:val="none" w:sz="0" w:space="0" w:color="auto"/>
        <w:right w:val="none" w:sz="0" w:space="0" w:color="auto"/>
      </w:divBdr>
    </w:div>
    <w:div w:id="2080010933">
      <w:bodyDiv w:val="1"/>
      <w:marLeft w:val="0"/>
      <w:marRight w:val="0"/>
      <w:marTop w:val="0"/>
      <w:marBottom w:val="0"/>
      <w:divBdr>
        <w:top w:val="none" w:sz="0" w:space="0" w:color="auto"/>
        <w:left w:val="none" w:sz="0" w:space="0" w:color="auto"/>
        <w:bottom w:val="none" w:sz="0" w:space="0" w:color="auto"/>
        <w:right w:val="none" w:sz="0" w:space="0" w:color="auto"/>
      </w:divBdr>
    </w:div>
    <w:div w:id="2089568753">
      <w:bodyDiv w:val="1"/>
      <w:marLeft w:val="0"/>
      <w:marRight w:val="0"/>
      <w:marTop w:val="0"/>
      <w:marBottom w:val="0"/>
      <w:divBdr>
        <w:top w:val="none" w:sz="0" w:space="0" w:color="auto"/>
        <w:left w:val="none" w:sz="0" w:space="0" w:color="auto"/>
        <w:bottom w:val="none" w:sz="0" w:space="0" w:color="auto"/>
        <w:right w:val="none" w:sz="0" w:space="0" w:color="auto"/>
      </w:divBdr>
      <w:divsChild>
        <w:div w:id="298995360">
          <w:marLeft w:val="274"/>
          <w:marRight w:val="0"/>
          <w:marTop w:val="0"/>
          <w:marBottom w:val="0"/>
          <w:divBdr>
            <w:top w:val="none" w:sz="0" w:space="0" w:color="auto"/>
            <w:left w:val="none" w:sz="0" w:space="0" w:color="auto"/>
            <w:bottom w:val="none" w:sz="0" w:space="0" w:color="auto"/>
            <w:right w:val="none" w:sz="0" w:space="0" w:color="auto"/>
          </w:divBdr>
        </w:div>
        <w:div w:id="388964193">
          <w:marLeft w:val="274"/>
          <w:marRight w:val="0"/>
          <w:marTop w:val="0"/>
          <w:marBottom w:val="0"/>
          <w:divBdr>
            <w:top w:val="none" w:sz="0" w:space="0" w:color="auto"/>
            <w:left w:val="none" w:sz="0" w:space="0" w:color="auto"/>
            <w:bottom w:val="none" w:sz="0" w:space="0" w:color="auto"/>
            <w:right w:val="none" w:sz="0" w:space="0" w:color="auto"/>
          </w:divBdr>
        </w:div>
        <w:div w:id="1126464534">
          <w:marLeft w:val="274"/>
          <w:marRight w:val="0"/>
          <w:marTop w:val="0"/>
          <w:marBottom w:val="0"/>
          <w:divBdr>
            <w:top w:val="none" w:sz="0" w:space="0" w:color="auto"/>
            <w:left w:val="none" w:sz="0" w:space="0" w:color="auto"/>
            <w:bottom w:val="none" w:sz="0" w:space="0" w:color="auto"/>
            <w:right w:val="none" w:sz="0" w:space="0" w:color="auto"/>
          </w:divBdr>
        </w:div>
        <w:div w:id="1284732176">
          <w:marLeft w:val="274"/>
          <w:marRight w:val="0"/>
          <w:marTop w:val="0"/>
          <w:marBottom w:val="0"/>
          <w:divBdr>
            <w:top w:val="none" w:sz="0" w:space="0" w:color="auto"/>
            <w:left w:val="none" w:sz="0" w:space="0" w:color="auto"/>
            <w:bottom w:val="none" w:sz="0" w:space="0" w:color="auto"/>
            <w:right w:val="none" w:sz="0" w:space="0" w:color="auto"/>
          </w:divBdr>
        </w:div>
        <w:div w:id="2058241810">
          <w:marLeft w:val="274"/>
          <w:marRight w:val="0"/>
          <w:marTop w:val="0"/>
          <w:marBottom w:val="0"/>
          <w:divBdr>
            <w:top w:val="none" w:sz="0" w:space="0" w:color="auto"/>
            <w:left w:val="none" w:sz="0" w:space="0" w:color="auto"/>
            <w:bottom w:val="none" w:sz="0" w:space="0" w:color="auto"/>
            <w:right w:val="none" w:sz="0" w:space="0" w:color="auto"/>
          </w:divBdr>
        </w:div>
      </w:divsChild>
    </w:div>
    <w:div w:id="2093773872">
      <w:bodyDiv w:val="1"/>
      <w:marLeft w:val="0"/>
      <w:marRight w:val="0"/>
      <w:marTop w:val="0"/>
      <w:marBottom w:val="0"/>
      <w:divBdr>
        <w:top w:val="none" w:sz="0" w:space="0" w:color="auto"/>
        <w:left w:val="none" w:sz="0" w:space="0" w:color="auto"/>
        <w:bottom w:val="none" w:sz="0" w:space="0" w:color="auto"/>
        <w:right w:val="none" w:sz="0" w:space="0" w:color="auto"/>
      </w:divBdr>
      <w:divsChild>
        <w:div w:id="87891303">
          <w:marLeft w:val="0"/>
          <w:marRight w:val="0"/>
          <w:marTop w:val="0"/>
          <w:marBottom w:val="0"/>
          <w:divBdr>
            <w:top w:val="none" w:sz="0" w:space="0" w:color="auto"/>
            <w:left w:val="none" w:sz="0" w:space="0" w:color="auto"/>
            <w:bottom w:val="none" w:sz="0" w:space="0" w:color="auto"/>
            <w:right w:val="none" w:sz="0" w:space="0" w:color="auto"/>
          </w:divBdr>
          <w:divsChild>
            <w:div w:id="1064330794">
              <w:marLeft w:val="0"/>
              <w:marRight w:val="0"/>
              <w:marTop w:val="0"/>
              <w:marBottom w:val="0"/>
              <w:divBdr>
                <w:top w:val="none" w:sz="0" w:space="0" w:color="auto"/>
                <w:left w:val="none" w:sz="0" w:space="0" w:color="auto"/>
                <w:bottom w:val="none" w:sz="0" w:space="0" w:color="auto"/>
                <w:right w:val="none" w:sz="0" w:space="0" w:color="auto"/>
              </w:divBdr>
            </w:div>
          </w:divsChild>
        </w:div>
        <w:div w:id="426191929">
          <w:marLeft w:val="0"/>
          <w:marRight w:val="0"/>
          <w:marTop w:val="0"/>
          <w:marBottom w:val="0"/>
          <w:divBdr>
            <w:top w:val="none" w:sz="0" w:space="0" w:color="auto"/>
            <w:left w:val="none" w:sz="0" w:space="0" w:color="auto"/>
            <w:bottom w:val="none" w:sz="0" w:space="0" w:color="auto"/>
            <w:right w:val="none" w:sz="0" w:space="0" w:color="auto"/>
          </w:divBdr>
          <w:divsChild>
            <w:div w:id="2106729982">
              <w:marLeft w:val="0"/>
              <w:marRight w:val="0"/>
              <w:marTop w:val="0"/>
              <w:marBottom w:val="0"/>
              <w:divBdr>
                <w:top w:val="none" w:sz="0" w:space="0" w:color="auto"/>
                <w:left w:val="none" w:sz="0" w:space="0" w:color="auto"/>
                <w:bottom w:val="none" w:sz="0" w:space="0" w:color="auto"/>
                <w:right w:val="none" w:sz="0" w:space="0" w:color="auto"/>
              </w:divBdr>
            </w:div>
          </w:divsChild>
        </w:div>
        <w:div w:id="443697042">
          <w:marLeft w:val="0"/>
          <w:marRight w:val="0"/>
          <w:marTop w:val="0"/>
          <w:marBottom w:val="0"/>
          <w:divBdr>
            <w:top w:val="none" w:sz="0" w:space="0" w:color="auto"/>
            <w:left w:val="none" w:sz="0" w:space="0" w:color="auto"/>
            <w:bottom w:val="none" w:sz="0" w:space="0" w:color="auto"/>
            <w:right w:val="none" w:sz="0" w:space="0" w:color="auto"/>
          </w:divBdr>
          <w:divsChild>
            <w:div w:id="298347061">
              <w:marLeft w:val="0"/>
              <w:marRight w:val="0"/>
              <w:marTop w:val="0"/>
              <w:marBottom w:val="0"/>
              <w:divBdr>
                <w:top w:val="none" w:sz="0" w:space="0" w:color="auto"/>
                <w:left w:val="none" w:sz="0" w:space="0" w:color="auto"/>
                <w:bottom w:val="none" w:sz="0" w:space="0" w:color="auto"/>
                <w:right w:val="none" w:sz="0" w:space="0" w:color="auto"/>
              </w:divBdr>
            </w:div>
          </w:divsChild>
        </w:div>
        <w:div w:id="471142074">
          <w:marLeft w:val="0"/>
          <w:marRight w:val="0"/>
          <w:marTop w:val="0"/>
          <w:marBottom w:val="0"/>
          <w:divBdr>
            <w:top w:val="none" w:sz="0" w:space="0" w:color="auto"/>
            <w:left w:val="none" w:sz="0" w:space="0" w:color="auto"/>
            <w:bottom w:val="none" w:sz="0" w:space="0" w:color="auto"/>
            <w:right w:val="none" w:sz="0" w:space="0" w:color="auto"/>
          </w:divBdr>
          <w:divsChild>
            <w:div w:id="1831946372">
              <w:marLeft w:val="0"/>
              <w:marRight w:val="0"/>
              <w:marTop w:val="0"/>
              <w:marBottom w:val="0"/>
              <w:divBdr>
                <w:top w:val="none" w:sz="0" w:space="0" w:color="auto"/>
                <w:left w:val="none" w:sz="0" w:space="0" w:color="auto"/>
                <w:bottom w:val="none" w:sz="0" w:space="0" w:color="auto"/>
                <w:right w:val="none" w:sz="0" w:space="0" w:color="auto"/>
              </w:divBdr>
            </w:div>
          </w:divsChild>
        </w:div>
        <w:div w:id="570775848">
          <w:marLeft w:val="0"/>
          <w:marRight w:val="0"/>
          <w:marTop w:val="0"/>
          <w:marBottom w:val="0"/>
          <w:divBdr>
            <w:top w:val="none" w:sz="0" w:space="0" w:color="auto"/>
            <w:left w:val="none" w:sz="0" w:space="0" w:color="auto"/>
            <w:bottom w:val="none" w:sz="0" w:space="0" w:color="auto"/>
            <w:right w:val="none" w:sz="0" w:space="0" w:color="auto"/>
          </w:divBdr>
          <w:divsChild>
            <w:div w:id="696270076">
              <w:marLeft w:val="0"/>
              <w:marRight w:val="0"/>
              <w:marTop w:val="0"/>
              <w:marBottom w:val="0"/>
              <w:divBdr>
                <w:top w:val="none" w:sz="0" w:space="0" w:color="auto"/>
                <w:left w:val="none" w:sz="0" w:space="0" w:color="auto"/>
                <w:bottom w:val="none" w:sz="0" w:space="0" w:color="auto"/>
                <w:right w:val="none" w:sz="0" w:space="0" w:color="auto"/>
              </w:divBdr>
            </w:div>
          </w:divsChild>
        </w:div>
        <w:div w:id="578757716">
          <w:marLeft w:val="0"/>
          <w:marRight w:val="0"/>
          <w:marTop w:val="0"/>
          <w:marBottom w:val="0"/>
          <w:divBdr>
            <w:top w:val="none" w:sz="0" w:space="0" w:color="auto"/>
            <w:left w:val="none" w:sz="0" w:space="0" w:color="auto"/>
            <w:bottom w:val="none" w:sz="0" w:space="0" w:color="auto"/>
            <w:right w:val="none" w:sz="0" w:space="0" w:color="auto"/>
          </w:divBdr>
          <w:divsChild>
            <w:div w:id="1947349630">
              <w:marLeft w:val="0"/>
              <w:marRight w:val="0"/>
              <w:marTop w:val="0"/>
              <w:marBottom w:val="0"/>
              <w:divBdr>
                <w:top w:val="none" w:sz="0" w:space="0" w:color="auto"/>
                <w:left w:val="none" w:sz="0" w:space="0" w:color="auto"/>
                <w:bottom w:val="none" w:sz="0" w:space="0" w:color="auto"/>
                <w:right w:val="none" w:sz="0" w:space="0" w:color="auto"/>
              </w:divBdr>
            </w:div>
          </w:divsChild>
        </w:div>
        <w:div w:id="732895136">
          <w:marLeft w:val="0"/>
          <w:marRight w:val="0"/>
          <w:marTop w:val="0"/>
          <w:marBottom w:val="0"/>
          <w:divBdr>
            <w:top w:val="none" w:sz="0" w:space="0" w:color="auto"/>
            <w:left w:val="none" w:sz="0" w:space="0" w:color="auto"/>
            <w:bottom w:val="none" w:sz="0" w:space="0" w:color="auto"/>
            <w:right w:val="none" w:sz="0" w:space="0" w:color="auto"/>
          </w:divBdr>
          <w:divsChild>
            <w:div w:id="1962682182">
              <w:marLeft w:val="0"/>
              <w:marRight w:val="0"/>
              <w:marTop w:val="0"/>
              <w:marBottom w:val="0"/>
              <w:divBdr>
                <w:top w:val="none" w:sz="0" w:space="0" w:color="auto"/>
                <w:left w:val="none" w:sz="0" w:space="0" w:color="auto"/>
                <w:bottom w:val="none" w:sz="0" w:space="0" w:color="auto"/>
                <w:right w:val="none" w:sz="0" w:space="0" w:color="auto"/>
              </w:divBdr>
            </w:div>
          </w:divsChild>
        </w:div>
        <w:div w:id="1005131310">
          <w:marLeft w:val="0"/>
          <w:marRight w:val="0"/>
          <w:marTop w:val="0"/>
          <w:marBottom w:val="0"/>
          <w:divBdr>
            <w:top w:val="none" w:sz="0" w:space="0" w:color="auto"/>
            <w:left w:val="none" w:sz="0" w:space="0" w:color="auto"/>
            <w:bottom w:val="none" w:sz="0" w:space="0" w:color="auto"/>
            <w:right w:val="none" w:sz="0" w:space="0" w:color="auto"/>
          </w:divBdr>
          <w:divsChild>
            <w:div w:id="1564484662">
              <w:marLeft w:val="0"/>
              <w:marRight w:val="0"/>
              <w:marTop w:val="0"/>
              <w:marBottom w:val="0"/>
              <w:divBdr>
                <w:top w:val="none" w:sz="0" w:space="0" w:color="auto"/>
                <w:left w:val="none" w:sz="0" w:space="0" w:color="auto"/>
                <w:bottom w:val="none" w:sz="0" w:space="0" w:color="auto"/>
                <w:right w:val="none" w:sz="0" w:space="0" w:color="auto"/>
              </w:divBdr>
            </w:div>
          </w:divsChild>
        </w:div>
        <w:div w:id="1165631802">
          <w:marLeft w:val="0"/>
          <w:marRight w:val="0"/>
          <w:marTop w:val="0"/>
          <w:marBottom w:val="0"/>
          <w:divBdr>
            <w:top w:val="none" w:sz="0" w:space="0" w:color="auto"/>
            <w:left w:val="none" w:sz="0" w:space="0" w:color="auto"/>
            <w:bottom w:val="none" w:sz="0" w:space="0" w:color="auto"/>
            <w:right w:val="none" w:sz="0" w:space="0" w:color="auto"/>
          </w:divBdr>
          <w:divsChild>
            <w:div w:id="1089693398">
              <w:marLeft w:val="0"/>
              <w:marRight w:val="0"/>
              <w:marTop w:val="0"/>
              <w:marBottom w:val="0"/>
              <w:divBdr>
                <w:top w:val="none" w:sz="0" w:space="0" w:color="auto"/>
                <w:left w:val="none" w:sz="0" w:space="0" w:color="auto"/>
                <w:bottom w:val="none" w:sz="0" w:space="0" w:color="auto"/>
                <w:right w:val="none" w:sz="0" w:space="0" w:color="auto"/>
              </w:divBdr>
            </w:div>
          </w:divsChild>
        </w:div>
        <w:div w:id="1281498763">
          <w:marLeft w:val="0"/>
          <w:marRight w:val="0"/>
          <w:marTop w:val="0"/>
          <w:marBottom w:val="0"/>
          <w:divBdr>
            <w:top w:val="none" w:sz="0" w:space="0" w:color="auto"/>
            <w:left w:val="none" w:sz="0" w:space="0" w:color="auto"/>
            <w:bottom w:val="none" w:sz="0" w:space="0" w:color="auto"/>
            <w:right w:val="none" w:sz="0" w:space="0" w:color="auto"/>
          </w:divBdr>
          <w:divsChild>
            <w:div w:id="1170104032">
              <w:marLeft w:val="0"/>
              <w:marRight w:val="0"/>
              <w:marTop w:val="0"/>
              <w:marBottom w:val="0"/>
              <w:divBdr>
                <w:top w:val="none" w:sz="0" w:space="0" w:color="auto"/>
                <w:left w:val="none" w:sz="0" w:space="0" w:color="auto"/>
                <w:bottom w:val="none" w:sz="0" w:space="0" w:color="auto"/>
                <w:right w:val="none" w:sz="0" w:space="0" w:color="auto"/>
              </w:divBdr>
            </w:div>
          </w:divsChild>
        </w:div>
        <w:div w:id="1523937132">
          <w:marLeft w:val="0"/>
          <w:marRight w:val="0"/>
          <w:marTop w:val="0"/>
          <w:marBottom w:val="0"/>
          <w:divBdr>
            <w:top w:val="none" w:sz="0" w:space="0" w:color="auto"/>
            <w:left w:val="none" w:sz="0" w:space="0" w:color="auto"/>
            <w:bottom w:val="none" w:sz="0" w:space="0" w:color="auto"/>
            <w:right w:val="none" w:sz="0" w:space="0" w:color="auto"/>
          </w:divBdr>
          <w:divsChild>
            <w:div w:id="1537237515">
              <w:marLeft w:val="0"/>
              <w:marRight w:val="0"/>
              <w:marTop w:val="0"/>
              <w:marBottom w:val="0"/>
              <w:divBdr>
                <w:top w:val="none" w:sz="0" w:space="0" w:color="auto"/>
                <w:left w:val="none" w:sz="0" w:space="0" w:color="auto"/>
                <w:bottom w:val="none" w:sz="0" w:space="0" w:color="auto"/>
                <w:right w:val="none" w:sz="0" w:space="0" w:color="auto"/>
              </w:divBdr>
            </w:div>
          </w:divsChild>
        </w:div>
        <w:div w:id="1687757045">
          <w:marLeft w:val="0"/>
          <w:marRight w:val="0"/>
          <w:marTop w:val="0"/>
          <w:marBottom w:val="0"/>
          <w:divBdr>
            <w:top w:val="none" w:sz="0" w:space="0" w:color="auto"/>
            <w:left w:val="none" w:sz="0" w:space="0" w:color="auto"/>
            <w:bottom w:val="none" w:sz="0" w:space="0" w:color="auto"/>
            <w:right w:val="none" w:sz="0" w:space="0" w:color="auto"/>
          </w:divBdr>
          <w:divsChild>
            <w:div w:id="20159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226515">
      <w:bodyDiv w:val="1"/>
      <w:marLeft w:val="0"/>
      <w:marRight w:val="0"/>
      <w:marTop w:val="0"/>
      <w:marBottom w:val="0"/>
      <w:divBdr>
        <w:top w:val="none" w:sz="0" w:space="0" w:color="auto"/>
        <w:left w:val="none" w:sz="0" w:space="0" w:color="auto"/>
        <w:bottom w:val="none" w:sz="0" w:space="0" w:color="auto"/>
        <w:right w:val="none" w:sz="0" w:space="0" w:color="auto"/>
      </w:divBdr>
    </w:div>
    <w:div w:id="2107538089">
      <w:bodyDiv w:val="1"/>
      <w:marLeft w:val="0"/>
      <w:marRight w:val="0"/>
      <w:marTop w:val="0"/>
      <w:marBottom w:val="0"/>
      <w:divBdr>
        <w:top w:val="none" w:sz="0" w:space="0" w:color="auto"/>
        <w:left w:val="none" w:sz="0" w:space="0" w:color="auto"/>
        <w:bottom w:val="none" w:sz="0" w:space="0" w:color="auto"/>
        <w:right w:val="none" w:sz="0" w:space="0" w:color="auto"/>
      </w:divBdr>
      <w:divsChild>
        <w:div w:id="99572477">
          <w:marLeft w:val="490"/>
          <w:marRight w:val="0"/>
          <w:marTop w:val="0"/>
          <w:marBottom w:val="179"/>
          <w:divBdr>
            <w:top w:val="none" w:sz="0" w:space="0" w:color="auto"/>
            <w:left w:val="none" w:sz="0" w:space="0" w:color="auto"/>
            <w:bottom w:val="none" w:sz="0" w:space="0" w:color="auto"/>
            <w:right w:val="none" w:sz="0" w:space="0" w:color="auto"/>
          </w:divBdr>
        </w:div>
        <w:div w:id="495658248">
          <w:marLeft w:val="490"/>
          <w:marRight w:val="0"/>
          <w:marTop w:val="0"/>
          <w:marBottom w:val="179"/>
          <w:divBdr>
            <w:top w:val="none" w:sz="0" w:space="0" w:color="auto"/>
            <w:left w:val="none" w:sz="0" w:space="0" w:color="auto"/>
            <w:bottom w:val="none" w:sz="0" w:space="0" w:color="auto"/>
            <w:right w:val="none" w:sz="0" w:space="0" w:color="auto"/>
          </w:divBdr>
        </w:div>
        <w:div w:id="615718474">
          <w:marLeft w:val="490"/>
          <w:marRight w:val="0"/>
          <w:marTop w:val="0"/>
          <w:marBottom w:val="179"/>
          <w:divBdr>
            <w:top w:val="none" w:sz="0" w:space="0" w:color="auto"/>
            <w:left w:val="none" w:sz="0" w:space="0" w:color="auto"/>
            <w:bottom w:val="none" w:sz="0" w:space="0" w:color="auto"/>
            <w:right w:val="none" w:sz="0" w:space="0" w:color="auto"/>
          </w:divBdr>
        </w:div>
        <w:div w:id="1030834369">
          <w:marLeft w:val="490"/>
          <w:marRight w:val="0"/>
          <w:marTop w:val="0"/>
          <w:marBottom w:val="179"/>
          <w:divBdr>
            <w:top w:val="none" w:sz="0" w:space="0" w:color="auto"/>
            <w:left w:val="none" w:sz="0" w:space="0" w:color="auto"/>
            <w:bottom w:val="none" w:sz="0" w:space="0" w:color="auto"/>
            <w:right w:val="none" w:sz="0" w:space="0" w:color="auto"/>
          </w:divBdr>
        </w:div>
        <w:div w:id="1679767188">
          <w:marLeft w:val="490"/>
          <w:marRight w:val="0"/>
          <w:marTop w:val="0"/>
          <w:marBottom w:val="179"/>
          <w:divBdr>
            <w:top w:val="none" w:sz="0" w:space="0" w:color="auto"/>
            <w:left w:val="none" w:sz="0" w:space="0" w:color="auto"/>
            <w:bottom w:val="none" w:sz="0" w:space="0" w:color="auto"/>
            <w:right w:val="none" w:sz="0" w:space="0" w:color="auto"/>
          </w:divBdr>
        </w:div>
        <w:div w:id="1790664157">
          <w:marLeft w:val="490"/>
          <w:marRight w:val="0"/>
          <w:marTop w:val="0"/>
          <w:marBottom w:val="179"/>
          <w:divBdr>
            <w:top w:val="none" w:sz="0" w:space="0" w:color="auto"/>
            <w:left w:val="none" w:sz="0" w:space="0" w:color="auto"/>
            <w:bottom w:val="none" w:sz="0" w:space="0" w:color="auto"/>
            <w:right w:val="none" w:sz="0" w:space="0" w:color="auto"/>
          </w:divBdr>
        </w:div>
        <w:div w:id="1979648502">
          <w:marLeft w:val="490"/>
          <w:marRight w:val="0"/>
          <w:marTop w:val="0"/>
          <w:marBottom w:val="179"/>
          <w:divBdr>
            <w:top w:val="none" w:sz="0" w:space="0" w:color="auto"/>
            <w:left w:val="none" w:sz="0" w:space="0" w:color="auto"/>
            <w:bottom w:val="none" w:sz="0" w:space="0" w:color="auto"/>
            <w:right w:val="none" w:sz="0" w:space="0" w:color="auto"/>
          </w:divBdr>
        </w:div>
      </w:divsChild>
    </w:div>
    <w:div w:id="2113040742">
      <w:bodyDiv w:val="1"/>
      <w:marLeft w:val="0"/>
      <w:marRight w:val="0"/>
      <w:marTop w:val="0"/>
      <w:marBottom w:val="0"/>
      <w:divBdr>
        <w:top w:val="none" w:sz="0" w:space="0" w:color="auto"/>
        <w:left w:val="none" w:sz="0" w:space="0" w:color="auto"/>
        <w:bottom w:val="none" w:sz="0" w:space="0" w:color="auto"/>
        <w:right w:val="none" w:sz="0" w:space="0" w:color="auto"/>
      </w:divBdr>
    </w:div>
    <w:div w:id="2130276896">
      <w:bodyDiv w:val="1"/>
      <w:marLeft w:val="0"/>
      <w:marRight w:val="0"/>
      <w:marTop w:val="0"/>
      <w:marBottom w:val="0"/>
      <w:divBdr>
        <w:top w:val="none" w:sz="0" w:space="0" w:color="auto"/>
        <w:left w:val="none" w:sz="0" w:space="0" w:color="auto"/>
        <w:bottom w:val="none" w:sz="0" w:space="0" w:color="auto"/>
        <w:right w:val="none" w:sz="0" w:space="0" w:color="auto"/>
      </w:divBdr>
    </w:div>
    <w:div w:id="2133864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oleObject" Target="embeddings/oleObject1.bin"/><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l.wikipedia.org/wiki/Sie%C4%87_komputerowa"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https://pl.wikipedia.org/wiki/Bezprzewodowa_sie%C4%87_lokalna" TargetMode="Externa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theme" Target="theme/theme1.xml"/></Relationships>
</file>

<file path=word/theme/theme1.xml><?xml version="1.0" encoding="utf-8"?>
<a:theme xmlns:a="http://schemas.openxmlformats.org/drawingml/2006/main" name="Macro">
  <a:themeElements>
    <a:clrScheme name="NewsPrint">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Office — klasyczny">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Macro">
      <a:fillStyleLst>
        <a:solidFill>
          <a:schemeClr val="phClr"/>
        </a:solidFill>
        <a:gradFill rotWithShape="1">
          <a:gsLst>
            <a:gs pos="0">
              <a:schemeClr val="phClr">
                <a:tint val="65000"/>
                <a:satMod val="300000"/>
              </a:schemeClr>
            </a:gs>
            <a:gs pos="100000">
              <a:schemeClr val="phClr">
                <a:tint val="80000"/>
                <a:satMod val="150000"/>
              </a:schemeClr>
            </a:gs>
          </a:gsLst>
          <a:lin ang="5400000" scaled="0"/>
        </a:gradFill>
        <a:gradFill rotWithShape="1">
          <a:gsLst>
            <a:gs pos="0">
              <a:schemeClr val="phClr">
                <a:shade val="90000"/>
                <a:satMod val="300000"/>
              </a:schemeClr>
            </a:gs>
            <a:gs pos="100000">
              <a:schemeClr val="phClr">
                <a:satMod val="150000"/>
              </a:schemeClr>
            </a:gs>
          </a:gsLst>
          <a:path path="circle">
            <a:fillToRect l="50000" t="100000" r="100000" b="50000"/>
          </a:path>
        </a:gradFill>
      </a:fillStyleLst>
      <a:lnStyleLst>
        <a:ln w="9525" cap="flat" cmpd="sng" algn="ctr">
          <a:solidFill>
            <a:schemeClr val="phClr"/>
          </a:solidFill>
          <a:prstDash val="solid"/>
        </a:ln>
        <a:ln w="13970" cap="flat" cmpd="sng" algn="ctr">
          <a:solidFill>
            <a:schemeClr val="phClr"/>
          </a:solidFill>
          <a:prstDash val="solid"/>
        </a:ln>
        <a:ln w="22225" cap="flat" cmpd="sng" algn="ctr">
          <a:solidFill>
            <a:schemeClr val="phClr"/>
          </a:solidFill>
          <a:prstDash val="solid"/>
        </a:ln>
      </a:lnStyleLst>
      <a:effectStyleLst>
        <a:effectStyle>
          <a:effectLst>
            <a:outerShdw blurRad="50800" dist="25400" dir="5400000" rotWithShape="0">
              <a:srgbClr val="000000">
                <a:alpha val="70000"/>
              </a:srgbClr>
            </a:outerShdw>
          </a:effectLst>
        </a:effectStyle>
        <a:effectStyle>
          <a:effectLst>
            <a:outerShdw blurRad="25400" dist="25400" dir="5400000" rotWithShape="0">
              <a:srgbClr val="000000">
                <a:alpha val="70000"/>
              </a:srgbClr>
            </a:outerShdw>
          </a:effectLst>
          <a:scene3d>
            <a:camera prst="orthographicFront">
              <a:rot lat="0" lon="0" rev="0"/>
            </a:camera>
            <a:lightRig rig="threePt" dir="tl"/>
          </a:scene3d>
          <a:sp3d contourW="15875" prstMaterial="softmetal">
            <a:bevelT w="25400" h="19050" prst="angle"/>
            <a:contourClr>
              <a:schemeClr val="phClr">
                <a:shade val="30000"/>
              </a:schemeClr>
            </a:contourClr>
          </a:sp3d>
        </a:effectStyle>
        <a:effectStyle>
          <a:effectLst>
            <a:outerShdw blurRad="25400" dist="25400" dir="5400000" rotWithShape="0">
              <a:srgbClr val="000000">
                <a:alpha val="40000"/>
              </a:srgbClr>
            </a:outerShdw>
          </a:effectLst>
          <a:scene3d>
            <a:camera prst="orthographicFront">
              <a:rot lat="0" lon="0" rev="0"/>
            </a:camera>
            <a:lightRig rig="threePt" dir="tl"/>
          </a:scene3d>
          <a:sp3d contourW="19050" prstMaterial="metal">
            <a:bevelT w="63500" h="31750" prst="angle"/>
            <a:contourClr>
              <a:schemeClr val="phClr">
                <a:shade val="25000"/>
                <a:satMod val="130000"/>
              </a:schemeClr>
            </a:contourClr>
          </a:sp3d>
        </a:effectStyle>
      </a:effectStyleLst>
      <a:bgFillStyleLst>
        <a:solidFill>
          <a:schemeClr val="phClr"/>
        </a:solidFill>
        <a:gradFill rotWithShape="1">
          <a:gsLst>
            <a:gs pos="0">
              <a:schemeClr val="phClr">
                <a:tint val="67000"/>
                <a:shade val="93000"/>
                <a:satMod val="110000"/>
                <a:lumMod val="90000"/>
              </a:schemeClr>
            </a:gs>
            <a:gs pos="76000">
              <a:schemeClr val="phClr">
                <a:tint val="85000"/>
                <a:shade val="75000"/>
                <a:satMod val="120000"/>
              </a:schemeClr>
            </a:gs>
            <a:gs pos="100000">
              <a:schemeClr val="phClr">
                <a:tint val="86000"/>
                <a:shade val="50000"/>
                <a:satMod val="130000"/>
              </a:schemeClr>
            </a:gs>
          </a:gsLst>
          <a:lin ang="5400000" scaled="0"/>
        </a:gradFill>
        <a:gradFill rotWithShape="1">
          <a:gsLst>
            <a:gs pos="0">
              <a:schemeClr val="phClr">
                <a:tint val="96000"/>
                <a:shade val="35000"/>
                <a:satMod val="146000"/>
                <a:lumMod val="101000"/>
              </a:schemeClr>
            </a:gs>
            <a:gs pos="26000">
              <a:schemeClr val="phClr">
                <a:tint val="96000"/>
                <a:shade val="96000"/>
                <a:satMod val="190000"/>
              </a:schemeClr>
            </a:gs>
            <a:gs pos="100000">
              <a:schemeClr val="phClr">
                <a:tint val="60000"/>
                <a:shade val="90000"/>
                <a:satMod val="220000"/>
                <a:lumMod val="11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AE8CB7-3F6C-4D13-B641-B73D7E0E26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52</Pages>
  <Words>9995</Words>
  <Characters>59970</Characters>
  <DocSecurity>0</DocSecurity>
  <Lines>499</Lines>
  <Paragraphs>139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PFU Pomorskie eZdrowie</vt:lpstr>
      <vt:lpstr/>
    </vt:vector>
  </TitlesOfParts>
  <LinksUpToDate>false</LinksUpToDate>
  <CharactersWithSpaces>69826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2016-10-28T03:16:00Z</cp:lastPrinted>
  <dcterms:created xsi:type="dcterms:W3CDTF">2018-03-12T14:42:00Z</dcterms:created>
  <dcterms:modified xsi:type="dcterms:W3CDTF">2018-03-12T14:50:00Z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ersja">
    <vt:lpwstr>0.02</vt:lpwstr>
  </property>
</Properties>
</file>