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D2224B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D2224B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D2224B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Pr="00D2224B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Pr="00D2224B" w:rsidRDefault="002F5FD4" w:rsidP="007F2910">
      <w:pPr>
        <w:pStyle w:val="Tytu"/>
        <w:ind w:left="284" w:hanging="284"/>
        <w:rPr>
          <w:sz w:val="20"/>
        </w:rPr>
      </w:pPr>
      <w:r w:rsidRPr="002F5FD4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2F5FD4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D2224B">
        <w:rPr>
          <w:sz w:val="20"/>
        </w:rPr>
        <w:t xml:space="preserve">                                                                                    </w:t>
      </w:r>
    </w:p>
    <w:p w:rsidR="009603F3" w:rsidRDefault="00485F00" w:rsidP="009603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224B">
        <w:rPr>
          <w:rFonts w:ascii="Arial" w:hAnsi="Arial" w:cs="Arial"/>
          <w:sz w:val="20"/>
          <w:szCs w:val="20"/>
        </w:rPr>
        <w:tab/>
      </w:r>
      <w:r w:rsidRPr="00D2224B">
        <w:rPr>
          <w:rFonts w:ascii="Arial" w:hAnsi="Arial" w:cs="Arial"/>
          <w:sz w:val="20"/>
          <w:szCs w:val="20"/>
        </w:rPr>
        <w:tab/>
      </w:r>
      <w:r w:rsidR="008D5C2C" w:rsidRPr="00D2224B">
        <w:rPr>
          <w:rFonts w:ascii="Arial" w:hAnsi="Arial" w:cs="Arial"/>
          <w:sz w:val="20"/>
          <w:szCs w:val="20"/>
        </w:rPr>
        <w:tab/>
      </w:r>
      <w:r w:rsidR="008D5C2C" w:rsidRPr="00D2224B">
        <w:rPr>
          <w:rFonts w:ascii="Arial" w:hAnsi="Arial" w:cs="Arial"/>
          <w:sz w:val="20"/>
          <w:szCs w:val="20"/>
        </w:rPr>
        <w:tab/>
      </w:r>
      <w:r w:rsidR="008D5C2C" w:rsidRPr="00D2224B">
        <w:rPr>
          <w:rFonts w:ascii="Arial" w:hAnsi="Arial" w:cs="Arial"/>
          <w:sz w:val="20"/>
          <w:szCs w:val="20"/>
        </w:rPr>
        <w:tab/>
      </w:r>
      <w:r w:rsidR="008D5C2C" w:rsidRPr="00D2224B">
        <w:rPr>
          <w:rFonts w:ascii="Arial" w:hAnsi="Arial" w:cs="Arial"/>
          <w:sz w:val="20"/>
          <w:szCs w:val="20"/>
        </w:rPr>
        <w:tab/>
      </w:r>
      <w:r w:rsidR="008D5C2C" w:rsidRPr="00D2224B">
        <w:rPr>
          <w:rFonts w:ascii="Arial" w:hAnsi="Arial" w:cs="Arial"/>
          <w:sz w:val="20"/>
          <w:szCs w:val="20"/>
        </w:rPr>
        <w:tab/>
      </w:r>
      <w:r w:rsidR="008D5C2C" w:rsidRPr="00D2224B">
        <w:rPr>
          <w:rFonts w:ascii="Arial" w:hAnsi="Arial" w:cs="Arial"/>
          <w:sz w:val="20"/>
          <w:szCs w:val="20"/>
        </w:rPr>
        <w:tab/>
        <w:t xml:space="preserve">       </w:t>
      </w:r>
      <w:r w:rsidR="008D5C2C" w:rsidRPr="00D2224B">
        <w:rPr>
          <w:rFonts w:ascii="Arial" w:hAnsi="Arial" w:cs="Arial"/>
          <w:sz w:val="20"/>
          <w:szCs w:val="20"/>
        </w:rPr>
        <w:tab/>
      </w:r>
      <w:r w:rsidR="008D5C2C" w:rsidRPr="00D2224B">
        <w:rPr>
          <w:rFonts w:ascii="Arial" w:hAnsi="Arial" w:cs="Arial"/>
          <w:sz w:val="20"/>
          <w:szCs w:val="20"/>
        </w:rPr>
        <w:tab/>
      </w:r>
      <w:r w:rsidR="008D5C2C" w:rsidRPr="00B215A8">
        <w:rPr>
          <w:rFonts w:ascii="Arial" w:hAnsi="Arial" w:cs="Arial"/>
          <w:sz w:val="20"/>
          <w:szCs w:val="20"/>
        </w:rPr>
        <w:t xml:space="preserve">Bytów, dnia </w:t>
      </w:r>
      <w:r w:rsidR="00D2224B">
        <w:rPr>
          <w:rFonts w:ascii="Arial" w:hAnsi="Arial" w:cs="Arial"/>
          <w:sz w:val="20"/>
          <w:szCs w:val="20"/>
        </w:rPr>
        <w:t>17</w:t>
      </w:r>
      <w:r w:rsidR="000B5079">
        <w:rPr>
          <w:rFonts w:ascii="Arial" w:hAnsi="Arial" w:cs="Arial"/>
          <w:sz w:val="20"/>
          <w:szCs w:val="20"/>
        </w:rPr>
        <w:t>.09.2018</w:t>
      </w:r>
      <w:r w:rsidR="008D5C2C" w:rsidRPr="00B215A8">
        <w:rPr>
          <w:rFonts w:ascii="Arial" w:hAnsi="Arial" w:cs="Arial"/>
          <w:sz w:val="20"/>
          <w:szCs w:val="20"/>
        </w:rPr>
        <w:t>r.</w:t>
      </w:r>
    </w:p>
    <w:p w:rsidR="009603F3" w:rsidRPr="00273872" w:rsidRDefault="009603F3" w:rsidP="009603F3">
      <w:pPr>
        <w:tabs>
          <w:tab w:val="left" w:pos="3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85F00" w:rsidRDefault="00485F00" w:rsidP="009603F3">
      <w:pPr>
        <w:tabs>
          <w:tab w:val="left" w:pos="3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603F3" w:rsidRPr="00273872" w:rsidRDefault="009603F3" w:rsidP="009603F3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872">
        <w:rPr>
          <w:rFonts w:ascii="Arial" w:hAnsi="Arial" w:cs="Arial"/>
          <w:b/>
          <w:sz w:val="20"/>
          <w:szCs w:val="20"/>
        </w:rPr>
        <w:t xml:space="preserve">WYJAŚNIENIA ZWIĄZANE Z TREŚCIĄ </w:t>
      </w:r>
      <w:r>
        <w:rPr>
          <w:rFonts w:ascii="Arial" w:hAnsi="Arial" w:cs="Arial"/>
          <w:b/>
          <w:sz w:val="20"/>
          <w:szCs w:val="20"/>
        </w:rPr>
        <w:t xml:space="preserve">ZAPYTANIA </w:t>
      </w:r>
      <w:r w:rsidR="00671AA4">
        <w:rPr>
          <w:rFonts w:ascii="Arial" w:hAnsi="Arial" w:cs="Arial"/>
          <w:b/>
          <w:sz w:val="20"/>
          <w:szCs w:val="20"/>
        </w:rPr>
        <w:t>OFERTOWEGO z dn. 03.09.2018</w:t>
      </w:r>
      <w:r w:rsidR="00CF6D36">
        <w:rPr>
          <w:rFonts w:ascii="Arial" w:hAnsi="Arial" w:cs="Arial"/>
          <w:b/>
          <w:sz w:val="20"/>
          <w:szCs w:val="20"/>
        </w:rPr>
        <w:t>r</w:t>
      </w:r>
      <w:r w:rsidR="00671AA4">
        <w:rPr>
          <w:rFonts w:ascii="Arial" w:hAnsi="Arial" w:cs="Arial"/>
          <w:b/>
          <w:sz w:val="20"/>
          <w:szCs w:val="20"/>
        </w:rPr>
        <w:t>.</w:t>
      </w:r>
    </w:p>
    <w:p w:rsidR="009603F3" w:rsidRPr="009603F3" w:rsidRDefault="009603F3" w:rsidP="00485F0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73872">
        <w:rPr>
          <w:rFonts w:ascii="Arial" w:hAnsi="Arial" w:cs="Arial"/>
          <w:sz w:val="20"/>
          <w:szCs w:val="20"/>
        </w:rPr>
        <w:t xml:space="preserve">W odpowiedzi na skierowane do Szpitala Powiatu Bytowskiego Sp. z o.o. zapytania dotyczące treści </w:t>
      </w:r>
      <w:r>
        <w:rPr>
          <w:rFonts w:ascii="Arial" w:hAnsi="Arial" w:cs="Arial"/>
          <w:sz w:val="20"/>
          <w:szCs w:val="20"/>
        </w:rPr>
        <w:t>zapytania cenowego</w:t>
      </w:r>
      <w:r w:rsidRPr="00273872">
        <w:rPr>
          <w:rFonts w:ascii="Arial" w:hAnsi="Arial" w:cs="Arial"/>
          <w:sz w:val="20"/>
          <w:szCs w:val="20"/>
        </w:rPr>
        <w:t xml:space="preserve">, przedmiot zamówienia: </w:t>
      </w:r>
      <w:r w:rsidR="00485F00">
        <w:rPr>
          <w:rFonts w:ascii="Arial" w:hAnsi="Arial" w:cs="Arial"/>
          <w:b/>
          <w:sz w:val="20"/>
          <w:szCs w:val="20"/>
          <w:lang w:eastAsia="ar-SA"/>
        </w:rPr>
        <w:t xml:space="preserve">Dostawa </w:t>
      </w:r>
      <w:r w:rsidR="00A458B1">
        <w:rPr>
          <w:rFonts w:ascii="Arial" w:hAnsi="Arial" w:cs="Arial"/>
          <w:b/>
          <w:color w:val="000000"/>
          <w:sz w:val="20"/>
        </w:rPr>
        <w:t>respiratora transportowego</w:t>
      </w:r>
      <w:r w:rsidR="00A458B1">
        <w:rPr>
          <w:rFonts w:ascii="Arial" w:hAnsi="Arial" w:cs="Arial"/>
          <w:b/>
          <w:sz w:val="20"/>
          <w:szCs w:val="20"/>
          <w:lang w:eastAsia="ar-SA"/>
        </w:rPr>
        <w:t xml:space="preserve"> dla</w:t>
      </w:r>
      <w:r w:rsidR="00485F00" w:rsidRPr="00DA3B5D">
        <w:rPr>
          <w:rFonts w:ascii="Arial" w:hAnsi="Arial" w:cs="Arial"/>
          <w:b/>
          <w:sz w:val="20"/>
          <w:szCs w:val="20"/>
          <w:lang w:eastAsia="ar-SA"/>
        </w:rPr>
        <w:t xml:space="preserve"> Szpital</w:t>
      </w:r>
      <w:r w:rsidR="00485F00">
        <w:rPr>
          <w:rFonts w:ascii="Arial" w:hAnsi="Arial" w:cs="Arial"/>
          <w:b/>
          <w:sz w:val="20"/>
          <w:szCs w:val="20"/>
          <w:lang w:eastAsia="ar-SA"/>
        </w:rPr>
        <w:t>a</w:t>
      </w:r>
      <w:r w:rsidR="00485F00" w:rsidRPr="00DA3B5D">
        <w:rPr>
          <w:rFonts w:ascii="Arial" w:hAnsi="Arial" w:cs="Arial"/>
          <w:b/>
          <w:sz w:val="20"/>
          <w:szCs w:val="20"/>
          <w:lang w:eastAsia="ar-SA"/>
        </w:rPr>
        <w:t xml:space="preserve"> Powiatu Bytowskiego Sp. z o.o.</w:t>
      </w:r>
      <w:r w:rsidR="00485F00"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Pr="00273872">
        <w:rPr>
          <w:rFonts w:ascii="Arial" w:hAnsi="Arial" w:cs="Arial"/>
          <w:sz w:val="20"/>
          <w:szCs w:val="20"/>
        </w:rPr>
        <w:t xml:space="preserve">informujemy: </w:t>
      </w:r>
    </w:p>
    <w:p w:rsidR="009603F3" w:rsidRPr="00273872" w:rsidRDefault="009603F3" w:rsidP="009603F3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BDA" w:rsidRPr="008D2450" w:rsidRDefault="00071BDA" w:rsidP="008D2450">
      <w:pPr>
        <w:tabs>
          <w:tab w:val="left" w:pos="35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E20A1" w:rsidRDefault="009603F3" w:rsidP="009603F3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872">
        <w:rPr>
          <w:rFonts w:ascii="Arial" w:hAnsi="Arial" w:cs="Arial"/>
          <w:b/>
          <w:sz w:val="20"/>
          <w:szCs w:val="20"/>
        </w:rPr>
        <w:t xml:space="preserve">Pytanie </w:t>
      </w:r>
      <w:r w:rsidR="008D2450">
        <w:rPr>
          <w:rFonts w:ascii="Arial" w:hAnsi="Arial" w:cs="Arial"/>
          <w:b/>
          <w:sz w:val="20"/>
          <w:szCs w:val="20"/>
        </w:rPr>
        <w:t>1</w:t>
      </w:r>
    </w:p>
    <w:p w:rsidR="00A458B1" w:rsidRDefault="00860A61" w:rsidP="0077283C">
      <w:pPr>
        <w:tabs>
          <w:tab w:val="left" w:pos="3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Czy Zamawiający wymaga aby respirator posiadał dwa poziomy stężenia tlenu w mieszaninie oddechowej 50% oraz 100%?</w:t>
      </w:r>
    </w:p>
    <w:p w:rsidR="009603F3" w:rsidRPr="00273872" w:rsidRDefault="009603F3" w:rsidP="0077283C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872">
        <w:rPr>
          <w:rFonts w:ascii="Arial" w:hAnsi="Arial" w:cs="Arial"/>
          <w:b/>
          <w:sz w:val="20"/>
          <w:szCs w:val="20"/>
        </w:rPr>
        <w:t>Odpowiedź</w:t>
      </w:r>
    </w:p>
    <w:p w:rsidR="00A458B1" w:rsidRDefault="00D2224B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wymaga.</w:t>
      </w:r>
    </w:p>
    <w:p w:rsidR="00A458B1" w:rsidRDefault="00A458B1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7F" w:rsidRP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7F">
        <w:rPr>
          <w:rFonts w:ascii="Arial" w:hAnsi="Arial" w:cs="Arial"/>
          <w:b/>
          <w:sz w:val="20"/>
          <w:szCs w:val="20"/>
        </w:rPr>
        <w:t xml:space="preserve">Pytanie 2 </w:t>
      </w:r>
    </w:p>
    <w:p w:rsidR="009D5C8C" w:rsidRPr="009D5C8C" w:rsidRDefault="009D5C8C" w:rsidP="009D5C8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D5C8C">
        <w:rPr>
          <w:rFonts w:ascii="Arial" w:hAnsi="Arial" w:cs="Arial"/>
          <w:sz w:val="20"/>
          <w:szCs w:val="20"/>
        </w:rPr>
        <w:t xml:space="preserve">Czy Zamawiający </w:t>
      </w:r>
      <w:r>
        <w:rPr>
          <w:rFonts w:ascii="Arial" w:hAnsi="Arial" w:cs="Arial"/>
          <w:sz w:val="20"/>
          <w:szCs w:val="20"/>
        </w:rPr>
        <w:t>dopuści urządzenie renomowanego</w:t>
      </w:r>
      <w:r w:rsidRPr="009D5C8C">
        <w:rPr>
          <w:rFonts w:ascii="Arial" w:hAnsi="Arial" w:cs="Arial"/>
          <w:sz w:val="20"/>
          <w:szCs w:val="20"/>
        </w:rPr>
        <w:t xml:space="preserve"> europejskiego producenta firmy </w:t>
      </w:r>
      <w:proofErr w:type="spellStart"/>
      <w:r w:rsidRPr="009D5C8C">
        <w:rPr>
          <w:rFonts w:ascii="Arial" w:hAnsi="Arial" w:cs="Arial"/>
          <w:sz w:val="20"/>
          <w:szCs w:val="20"/>
        </w:rPr>
        <w:t>Weinmann</w:t>
      </w:r>
      <w:proofErr w:type="spellEnd"/>
      <w:r w:rsidRPr="009D5C8C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9D5C8C">
        <w:rPr>
          <w:rFonts w:ascii="Arial" w:hAnsi="Arial" w:cs="Arial"/>
          <w:sz w:val="20"/>
          <w:szCs w:val="20"/>
        </w:rPr>
        <w:t>Medumat</w:t>
      </w:r>
      <w:proofErr w:type="spellEnd"/>
      <w:r w:rsidRPr="009D5C8C">
        <w:rPr>
          <w:rFonts w:ascii="Arial" w:hAnsi="Arial" w:cs="Arial"/>
          <w:sz w:val="20"/>
          <w:szCs w:val="20"/>
        </w:rPr>
        <w:t xml:space="preserve"> Standard 2, będący na wyposażeniu wielu ambulansów i szpitali w Polsce, charakteryzujący się następującymi parametrami: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Zasilanie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pneumatyczno</w:t>
      </w:r>
      <w:proofErr w:type="spellEnd"/>
      <w:r w:rsidRPr="009D5C8C">
        <w:rPr>
          <w:rFonts w:ascii="Arial" w:hAnsi="Arial" w:cs="Arial"/>
        </w:rPr>
        <w:t xml:space="preserve"> – </w:t>
      </w:r>
      <w:proofErr w:type="spellStart"/>
      <w:r w:rsidRPr="009D5C8C">
        <w:rPr>
          <w:rFonts w:ascii="Arial" w:hAnsi="Arial" w:cs="Arial"/>
        </w:rPr>
        <w:t>bateryjne</w:t>
      </w:r>
      <w:proofErr w:type="spellEnd"/>
      <w:r w:rsidRPr="009D5C8C">
        <w:rPr>
          <w:rFonts w:ascii="Arial" w:hAnsi="Arial" w:cs="Arial"/>
        </w:rPr>
        <w:t xml:space="preserve"> 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Respirator przeznaczony do wentylacji dorosłych, dzieci  i niemowląt od 5 kg masy ciała w trakcie transportu ambulansem i w trakcie transportu wewnątrzszpitalnego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Odporny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na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wstrząsy</w:t>
      </w:r>
      <w:proofErr w:type="spellEnd"/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Waga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samego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respiratora</w:t>
      </w:r>
      <w:proofErr w:type="spellEnd"/>
      <w:r w:rsidRPr="009D5C8C">
        <w:rPr>
          <w:rFonts w:ascii="Arial" w:hAnsi="Arial" w:cs="Arial"/>
        </w:rPr>
        <w:t xml:space="preserve"> ok. 2,5 kg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Zasilanie w tlen o ciśnieniu od 2,7 do 6,0 bar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 xml:space="preserve">Zużycie gazu napędowego ok. 250 ml/min przy PEEP równym 0 </w:t>
      </w:r>
      <w:proofErr w:type="spellStart"/>
      <w:r w:rsidRPr="009D5C8C">
        <w:rPr>
          <w:rFonts w:ascii="Arial" w:hAnsi="Arial" w:cs="Arial"/>
          <w:lang w:val="pl-PL"/>
        </w:rPr>
        <w:t>mbar</w:t>
      </w:r>
      <w:proofErr w:type="spellEnd"/>
      <w:r w:rsidRPr="009D5C8C">
        <w:rPr>
          <w:rFonts w:ascii="Arial" w:hAnsi="Arial" w:cs="Arial"/>
          <w:lang w:val="pl-PL"/>
        </w:rPr>
        <w:t xml:space="preserve"> i ciśnieniu wdechowym 20 </w:t>
      </w:r>
      <w:proofErr w:type="spellStart"/>
      <w:r w:rsidRPr="009D5C8C">
        <w:rPr>
          <w:rFonts w:ascii="Arial" w:hAnsi="Arial" w:cs="Arial"/>
          <w:lang w:val="pl-PL"/>
        </w:rPr>
        <w:t>mbar</w:t>
      </w:r>
      <w:proofErr w:type="spellEnd"/>
      <w:r w:rsidRPr="009D5C8C">
        <w:rPr>
          <w:rFonts w:ascii="Arial" w:hAnsi="Arial" w:cs="Arial"/>
          <w:lang w:val="pl-PL"/>
        </w:rPr>
        <w:t xml:space="preserve"> – wentylacja osoby dorosłej zgodnie z ERC zużycie gazu ok. 25 ml na cykl oddechowy (przy 10 </w:t>
      </w:r>
      <w:proofErr w:type="spellStart"/>
      <w:r w:rsidRPr="009D5C8C">
        <w:rPr>
          <w:rFonts w:ascii="Arial" w:hAnsi="Arial" w:cs="Arial"/>
          <w:lang w:val="pl-PL"/>
        </w:rPr>
        <w:t>odd</w:t>
      </w:r>
      <w:proofErr w:type="spellEnd"/>
      <w:r w:rsidRPr="009D5C8C">
        <w:rPr>
          <w:rFonts w:ascii="Arial" w:hAnsi="Arial" w:cs="Arial"/>
          <w:lang w:val="pl-PL"/>
        </w:rPr>
        <w:t>/min)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Maksymalny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przepływ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wyjściowy</w:t>
      </w:r>
      <w:proofErr w:type="spellEnd"/>
      <w:r w:rsidRPr="009D5C8C">
        <w:rPr>
          <w:rFonts w:ascii="Arial" w:hAnsi="Arial" w:cs="Arial"/>
        </w:rPr>
        <w:t xml:space="preserve"> 80 l/min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Zasilanie 12V/230V w zestawie zasilacz 230V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Układ pacjenta z zaworem umożliwiający wentylację bierną 100% jednorurowy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Ładowanie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od</w:t>
      </w:r>
      <w:proofErr w:type="spellEnd"/>
      <w:r w:rsidRPr="009D5C8C">
        <w:rPr>
          <w:rFonts w:ascii="Arial" w:hAnsi="Arial" w:cs="Arial"/>
        </w:rPr>
        <w:t xml:space="preserve"> 0 do 95 % 3,5 h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Zasilanie z baterii  10 h w warunkach pracy ambulansu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Wentylacja 100% tlenem i Air Mix (stężenie O2 uzależnione od parametrów wentylacji i zawiera się w przedziale ok. 55% do 75%)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Zabezpieczenie przed przypadkową zmianą ustawień parametrów oddechowych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System testowy, pozwalający na sprawdzenie działania respiratora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 xml:space="preserve">Tryb CPR – oddech automatyczny (pacjent </w:t>
      </w:r>
      <w:proofErr w:type="spellStart"/>
      <w:r w:rsidRPr="009D5C8C">
        <w:rPr>
          <w:rFonts w:ascii="Arial" w:hAnsi="Arial" w:cs="Arial"/>
          <w:lang w:val="pl-PL"/>
        </w:rPr>
        <w:t>zaintubowany</w:t>
      </w:r>
      <w:proofErr w:type="spellEnd"/>
      <w:r w:rsidRPr="009D5C8C">
        <w:rPr>
          <w:rFonts w:ascii="Arial" w:hAnsi="Arial" w:cs="Arial"/>
          <w:lang w:val="pl-PL"/>
        </w:rPr>
        <w:t>) lub oddech podawany ręcznie (cykl 30:2 lub 15:2), pauza na czas analizy rytmu, metronom sygnalizujący uciski (możliwość wyłączenia)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Możliwość wykonania oddechu spontanicznego na każdym etapie wentylacji – tryby IPPV i SIMV; bez blokowania automatycznie cyklu wentylacji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r w:rsidRPr="009D5C8C">
        <w:rPr>
          <w:rFonts w:ascii="Arial" w:hAnsi="Arial" w:cs="Arial"/>
          <w:lang w:val="pl-PL"/>
        </w:rPr>
        <w:t xml:space="preserve"> </w:t>
      </w:r>
      <w:proofErr w:type="spellStart"/>
      <w:r w:rsidRPr="009D5C8C">
        <w:rPr>
          <w:rFonts w:ascii="Arial" w:hAnsi="Arial" w:cs="Arial"/>
        </w:rPr>
        <w:t>Tryby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wentylacji</w:t>
      </w:r>
      <w:proofErr w:type="spellEnd"/>
      <w:r w:rsidRPr="009D5C8C">
        <w:rPr>
          <w:rFonts w:ascii="Arial" w:hAnsi="Arial" w:cs="Arial"/>
        </w:rPr>
        <w:t xml:space="preserve"> IPPV, SIMV, CPAP, RSI, CPR, Demand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Tryb</w:t>
      </w:r>
      <w:proofErr w:type="spellEnd"/>
      <w:r w:rsidRPr="009D5C8C">
        <w:rPr>
          <w:rFonts w:ascii="Arial" w:hAnsi="Arial" w:cs="Arial"/>
        </w:rPr>
        <w:t xml:space="preserve"> Demand </w:t>
      </w:r>
      <w:proofErr w:type="spellStart"/>
      <w:r w:rsidRPr="009D5C8C">
        <w:rPr>
          <w:rFonts w:ascii="Arial" w:hAnsi="Arial" w:cs="Arial"/>
        </w:rPr>
        <w:t>uruchamiany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ręcznie</w:t>
      </w:r>
      <w:proofErr w:type="spellEnd"/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Tryb CPAP – regulacja PEEP i ciśnieniowa zastawka bezpieczeństwa, przepływ automatyczny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 xml:space="preserve">Tryb ratunkowy – natychmiastowe rozpoczęcie wentylacji dorośli/dzieci/niemowlęta z prekonfigurowanymi ustawieniami dla każdej grupy wiekowej 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Prekonfigurowane ustawienia dla trybu ratunkowego dorośli 600 ml/12 oddechów, dzieci 200 ml/20 oddechów, niemowlęta 100 ml/30 oddechów zgodne z ERC, z możliwością ustawienia własnych startowych parametrów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lastRenderedPageBreak/>
        <w:t>Częstotliwość oddechowa regulowana w zakresie 5-50 oddechów/min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Objętość oddechowa regulowana w zakresie  50 – 2000 ml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Ciśnienie PEEP regulowane w zakresie od 0 do 30 cmH</w:t>
      </w:r>
      <w:r w:rsidRPr="009D5C8C">
        <w:rPr>
          <w:rFonts w:ascii="Arial" w:hAnsi="Arial" w:cs="Arial"/>
          <w:vertAlign w:val="subscript"/>
          <w:lang w:val="pl-PL"/>
        </w:rPr>
        <w:t>2</w:t>
      </w:r>
      <w:r w:rsidRPr="009D5C8C">
        <w:rPr>
          <w:rFonts w:ascii="Arial" w:hAnsi="Arial" w:cs="Arial"/>
          <w:lang w:val="pl-PL"/>
        </w:rPr>
        <w:t>O – integralna funkcja respiratora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 xml:space="preserve">Ciśnienie w drogach oddechowych regulowane w zakresie 10-65 </w:t>
      </w:r>
      <w:proofErr w:type="spellStart"/>
      <w:r w:rsidRPr="009D5C8C">
        <w:rPr>
          <w:rFonts w:ascii="Arial" w:hAnsi="Arial" w:cs="Arial"/>
          <w:lang w:val="pl-PL"/>
        </w:rPr>
        <w:t>mbar</w:t>
      </w:r>
      <w:proofErr w:type="spellEnd"/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 xml:space="preserve">Czułość </w:t>
      </w:r>
      <w:proofErr w:type="spellStart"/>
      <w:r w:rsidRPr="009D5C8C">
        <w:rPr>
          <w:rFonts w:ascii="Arial" w:hAnsi="Arial" w:cs="Arial"/>
          <w:lang w:val="pl-PL"/>
        </w:rPr>
        <w:t>triggera</w:t>
      </w:r>
      <w:proofErr w:type="spellEnd"/>
      <w:r w:rsidRPr="009D5C8C">
        <w:rPr>
          <w:rFonts w:ascii="Arial" w:hAnsi="Arial" w:cs="Arial"/>
          <w:lang w:val="pl-PL"/>
        </w:rPr>
        <w:t xml:space="preserve">: -1,3 </w:t>
      </w:r>
      <w:proofErr w:type="spellStart"/>
      <w:r w:rsidRPr="009D5C8C">
        <w:rPr>
          <w:rFonts w:ascii="Arial" w:hAnsi="Arial" w:cs="Arial"/>
          <w:lang w:val="pl-PL"/>
        </w:rPr>
        <w:t>mbar</w:t>
      </w:r>
      <w:proofErr w:type="spellEnd"/>
      <w:r w:rsidRPr="009D5C8C">
        <w:rPr>
          <w:rFonts w:ascii="Arial" w:hAnsi="Arial" w:cs="Arial"/>
          <w:lang w:val="pl-PL"/>
        </w:rPr>
        <w:t xml:space="preserve"> przy PEEP &gt; 0 i -0,8 </w:t>
      </w:r>
      <w:proofErr w:type="spellStart"/>
      <w:r w:rsidRPr="009D5C8C">
        <w:rPr>
          <w:rFonts w:ascii="Arial" w:hAnsi="Arial" w:cs="Arial"/>
          <w:lang w:val="pl-PL"/>
        </w:rPr>
        <w:t>mbar</w:t>
      </w:r>
      <w:proofErr w:type="spellEnd"/>
      <w:r w:rsidRPr="009D5C8C">
        <w:rPr>
          <w:rFonts w:ascii="Arial" w:hAnsi="Arial" w:cs="Arial"/>
          <w:lang w:val="pl-PL"/>
        </w:rPr>
        <w:t xml:space="preserve"> przy PEEP = 0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Bezdech</w:t>
      </w:r>
      <w:proofErr w:type="spellEnd"/>
      <w:r w:rsidRPr="009D5C8C">
        <w:rPr>
          <w:rFonts w:ascii="Arial" w:hAnsi="Arial" w:cs="Arial"/>
        </w:rPr>
        <w:t xml:space="preserve"> 4-60 s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Zakres manometru od -5 do +70 cm H</w:t>
      </w:r>
      <w:r w:rsidRPr="009D5C8C">
        <w:rPr>
          <w:rFonts w:ascii="Arial" w:hAnsi="Arial" w:cs="Arial"/>
          <w:vertAlign w:val="subscript"/>
          <w:lang w:val="pl-PL"/>
        </w:rPr>
        <w:t>2</w:t>
      </w:r>
      <w:r w:rsidRPr="009D5C8C">
        <w:rPr>
          <w:rFonts w:ascii="Arial" w:hAnsi="Arial" w:cs="Arial"/>
          <w:lang w:val="pl-PL"/>
        </w:rPr>
        <w:t>O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E w:val="0"/>
        <w:adjustRightInd w:val="0"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Stosunek I:E 1:1,7 wymuszony, w innych wypadkach zależny od wyzwalacza (±10%), 1:1 w RKO 30:2, 15:2 oraz RSI ręczny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E w:val="0"/>
        <w:adjustRightInd w:val="0"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Czas wdechu od 0,45 s do 4,5 s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Zintegrowany kolorowy wyświetlacz TFT 5 cali do prezentacji parametrów nastawnych oraz manometru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Zakres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temperatur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pracy</w:t>
      </w:r>
      <w:proofErr w:type="spellEnd"/>
      <w:r w:rsidRPr="009D5C8C">
        <w:rPr>
          <w:rFonts w:ascii="Arial" w:hAnsi="Arial" w:cs="Arial"/>
        </w:rPr>
        <w:t xml:space="preserve"> -18 – + 50˚ C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Przechowywanie</w:t>
      </w:r>
      <w:proofErr w:type="spellEnd"/>
      <w:r w:rsidRPr="009D5C8C">
        <w:rPr>
          <w:rFonts w:ascii="Arial" w:hAnsi="Arial" w:cs="Arial"/>
        </w:rPr>
        <w:t xml:space="preserve"> -40 – +70˚ C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r w:rsidRPr="009D5C8C">
        <w:rPr>
          <w:rFonts w:ascii="Arial" w:hAnsi="Arial" w:cs="Arial"/>
        </w:rPr>
        <w:t>IP 54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Zgodny z normą RTCA DO 160 G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E w:val="0"/>
        <w:adjustRightInd w:val="0"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Zgodny z normami EN 60601-1, EN 1789, EN 794-3, ISO 10651-3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Obrazowanie następujących parametrów: ciśnienie PEEP, ciśnienie maksymalne wdechowe, objętość oddechowa, objętość minutowa, częstość oddechowa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Alarmy dźwiękowe, wizualne oraz komunikaty informujące o rodzaju alarmu wyświetlane na ekranie w języku polskim.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Alarmy: bezdechu, nieszczelności układu, wysokiego/niskiego poziomu ciśnienia w drogach oddechowych, rozładowanego akumulatora/braku zasilania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Zapis danych na karcie pamięci: testy systemu, rejestr zdarzeń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 xml:space="preserve">Możliwość rozbudowy o opcję </w:t>
      </w:r>
      <w:proofErr w:type="spellStart"/>
      <w:r w:rsidRPr="009D5C8C">
        <w:rPr>
          <w:rFonts w:ascii="Arial" w:hAnsi="Arial" w:cs="Arial"/>
          <w:lang w:val="pl-PL"/>
        </w:rPr>
        <w:t>Bluetooth</w:t>
      </w:r>
      <w:proofErr w:type="spellEnd"/>
      <w:r w:rsidRPr="009D5C8C">
        <w:rPr>
          <w:rFonts w:ascii="Arial" w:hAnsi="Arial" w:cs="Arial"/>
          <w:lang w:val="pl-PL"/>
        </w:rPr>
        <w:t xml:space="preserve"> – eksport danych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9D5C8C">
        <w:rPr>
          <w:rFonts w:ascii="Arial" w:hAnsi="Arial" w:cs="Arial"/>
        </w:rPr>
        <w:t>Możliwość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rozbudowy</w:t>
      </w:r>
      <w:proofErr w:type="spellEnd"/>
      <w:r w:rsidRPr="009D5C8C">
        <w:rPr>
          <w:rFonts w:ascii="Arial" w:hAnsi="Arial" w:cs="Arial"/>
        </w:rPr>
        <w:t xml:space="preserve"> o </w:t>
      </w:r>
      <w:proofErr w:type="spellStart"/>
      <w:r w:rsidRPr="009D5C8C">
        <w:rPr>
          <w:rFonts w:ascii="Arial" w:hAnsi="Arial" w:cs="Arial"/>
        </w:rPr>
        <w:t>pomiar</w:t>
      </w:r>
      <w:proofErr w:type="spellEnd"/>
      <w:r w:rsidRPr="009D5C8C">
        <w:rPr>
          <w:rFonts w:ascii="Arial" w:hAnsi="Arial" w:cs="Arial"/>
        </w:rPr>
        <w:t xml:space="preserve"> </w:t>
      </w:r>
      <w:proofErr w:type="spellStart"/>
      <w:r w:rsidRPr="009D5C8C">
        <w:rPr>
          <w:rFonts w:ascii="Arial" w:hAnsi="Arial" w:cs="Arial"/>
        </w:rPr>
        <w:t>kapnometrii</w:t>
      </w:r>
      <w:proofErr w:type="spellEnd"/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 xml:space="preserve">Możliwość rozbudowy o tryby ciśnieniowe: kontrolowane i wspomagane: PCV, </w:t>
      </w:r>
      <w:proofErr w:type="spellStart"/>
      <w:r w:rsidRPr="009D5C8C">
        <w:rPr>
          <w:rFonts w:ascii="Arial" w:hAnsi="Arial" w:cs="Arial"/>
          <w:lang w:val="pl-PL"/>
        </w:rPr>
        <w:t>BiLevel</w:t>
      </w:r>
      <w:proofErr w:type="spellEnd"/>
      <w:r w:rsidRPr="009D5C8C">
        <w:rPr>
          <w:rFonts w:ascii="Arial" w:hAnsi="Arial" w:cs="Arial"/>
          <w:lang w:val="pl-PL"/>
        </w:rPr>
        <w:t>, PRVC, z opcją ASB (wspomaganie oddechu spontanicznego)</w:t>
      </w:r>
    </w:p>
    <w:p w:rsidR="009D5C8C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Tolerancja elektromagnetyczna zgodna z normami EN 60601-1-2, EN 61000-4 (części 2 - 6, 8 i 11), e</w:t>
      </w:r>
      <w:r w:rsidRPr="009D5C8C">
        <w:rPr>
          <w:rFonts w:ascii="Arial" w:hAnsi="Arial" w:cs="Arial"/>
          <w:color w:val="000000"/>
          <w:lang w:val="pl-PL"/>
        </w:rPr>
        <w:t xml:space="preserve">liminacja zakłóceń PN EN 55011, odporność na zakłócenia </w:t>
      </w:r>
      <w:r w:rsidRPr="009D5C8C">
        <w:rPr>
          <w:rFonts w:ascii="Arial" w:hAnsi="Arial" w:cs="Arial"/>
          <w:lang w:val="pl-PL"/>
        </w:rPr>
        <w:t>RTCA DO 160 G</w:t>
      </w:r>
    </w:p>
    <w:p w:rsidR="00A458B1" w:rsidRPr="009D5C8C" w:rsidRDefault="009D5C8C" w:rsidP="009D5C8C">
      <w:pPr>
        <w:pStyle w:val="Akapitzlist"/>
        <w:numPr>
          <w:ilvl w:val="0"/>
          <w:numId w:val="10"/>
        </w:numPr>
        <w:autoSpaceDN/>
        <w:spacing w:before="0" w:after="0" w:line="240" w:lineRule="auto"/>
        <w:ind w:left="1134"/>
        <w:contextualSpacing/>
        <w:jc w:val="both"/>
        <w:rPr>
          <w:rFonts w:ascii="Arial" w:hAnsi="Arial" w:cs="Arial"/>
          <w:lang w:val="pl-PL"/>
        </w:rPr>
      </w:pPr>
      <w:r w:rsidRPr="009D5C8C">
        <w:rPr>
          <w:rFonts w:ascii="Arial" w:hAnsi="Arial" w:cs="Arial"/>
          <w:lang w:val="pl-PL"/>
        </w:rPr>
        <w:t>Wymiary: 206 mm x 137 mm x 130 mm</w:t>
      </w:r>
    </w:p>
    <w:p w:rsidR="008B167F" w:rsidRPr="008B167F" w:rsidRDefault="008B167F" w:rsidP="009D5C8C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7F">
        <w:rPr>
          <w:rFonts w:ascii="Arial" w:hAnsi="Arial" w:cs="Arial"/>
          <w:b/>
          <w:sz w:val="20"/>
          <w:szCs w:val="20"/>
        </w:rPr>
        <w:t>Odpowiedź</w:t>
      </w:r>
    </w:p>
    <w:p w:rsidR="008B167F" w:rsidRDefault="00D2224B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dopuszcza.</w:t>
      </w:r>
    </w:p>
    <w:p w:rsidR="009603F3" w:rsidRDefault="009603F3" w:rsidP="009603F3">
      <w:pPr>
        <w:tabs>
          <w:tab w:val="left" w:pos="3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03F3" w:rsidRPr="00273872" w:rsidRDefault="009603F3" w:rsidP="009603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03F3" w:rsidRPr="00CD2676" w:rsidRDefault="009603F3" w:rsidP="009603F3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273872">
        <w:rPr>
          <w:rFonts w:ascii="Arial" w:hAnsi="Arial" w:cs="Arial"/>
          <w:sz w:val="20"/>
          <w:szCs w:val="20"/>
        </w:rPr>
        <w:t>________________________</w:t>
      </w:r>
      <w:r w:rsidRPr="00273872">
        <w:rPr>
          <w:rFonts w:ascii="Arial" w:hAnsi="Arial" w:cs="Arial"/>
          <w:sz w:val="20"/>
          <w:szCs w:val="20"/>
        </w:rPr>
        <w:cr/>
      </w:r>
      <w:r w:rsidRPr="00CD2676">
        <w:rPr>
          <w:rFonts w:ascii="Arial" w:hAnsi="Arial" w:cs="Arial"/>
          <w:sz w:val="16"/>
          <w:szCs w:val="16"/>
        </w:rPr>
        <w:t xml:space="preserve">               (podpis zamawiającego lub </w:t>
      </w:r>
    </w:p>
    <w:p w:rsidR="009603F3" w:rsidRPr="00D35060" w:rsidRDefault="009603F3" w:rsidP="009603F3">
      <w:pPr>
        <w:spacing w:after="0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CD2676">
        <w:rPr>
          <w:rFonts w:ascii="Arial" w:hAnsi="Arial" w:cs="Arial"/>
          <w:sz w:val="16"/>
          <w:szCs w:val="16"/>
        </w:rPr>
        <w:t xml:space="preserve">osoby upoważnionej) </w:t>
      </w:r>
    </w:p>
    <w:p w:rsidR="00231DCA" w:rsidRPr="007F2910" w:rsidRDefault="00231DCA" w:rsidP="009603F3">
      <w:pPr>
        <w:spacing w:after="0" w:line="240" w:lineRule="auto"/>
        <w:rPr>
          <w:noProof/>
          <w:sz w:val="20"/>
        </w:rPr>
      </w:pPr>
    </w:p>
    <w:sectPr w:rsidR="00231DCA" w:rsidRPr="007F2910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6D" w:rsidRDefault="00D60B6D" w:rsidP="004E3D56">
      <w:pPr>
        <w:spacing w:after="0" w:line="240" w:lineRule="auto"/>
      </w:pPr>
      <w:r>
        <w:separator/>
      </w:r>
    </w:p>
  </w:endnote>
  <w:endnote w:type="continuationSeparator" w:id="0">
    <w:p w:rsidR="00D60B6D" w:rsidRDefault="00D60B6D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D" w:rsidRDefault="002F5FD4" w:rsidP="004E3D56">
    <w:pPr>
      <w:pStyle w:val="Tytu"/>
      <w:jc w:val="left"/>
      <w:rPr>
        <w:rFonts w:cs="Arial"/>
        <w:sz w:val="19"/>
        <w:szCs w:val="19"/>
      </w:rPr>
    </w:pPr>
    <w:r w:rsidRPr="002F5FD4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D60B6D" w:rsidRPr="004E3D56" w:rsidRDefault="00D60B6D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D60B6D" w:rsidRPr="003A6E92" w:rsidRDefault="00D60B6D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D60B6D" w:rsidRPr="003A6E92" w:rsidRDefault="00D60B6D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D60B6D" w:rsidRPr="003A6E92" w:rsidRDefault="00D60B6D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D60B6D" w:rsidRPr="00D619F5" w:rsidRDefault="00D60B6D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24 882 700</w:t>
    </w:r>
    <w:r w:rsidRPr="003A6E92">
      <w:rPr>
        <w:rFonts w:ascii="Arial" w:hAnsi="Arial" w:cs="Arial"/>
        <w:sz w:val="19"/>
        <w:szCs w:val="19"/>
      </w:rPr>
      <w:t>,00</w:t>
    </w:r>
    <w:r>
      <w:rPr>
        <w:rFonts w:ascii="Arial" w:hAnsi="Arial" w:cs="Arial"/>
        <w:sz w:val="19"/>
        <w:szCs w:val="19"/>
      </w:rPr>
      <w:t xml:space="preserve">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6D" w:rsidRDefault="00D60B6D" w:rsidP="004E3D56">
      <w:pPr>
        <w:spacing w:after="0" w:line="240" w:lineRule="auto"/>
      </w:pPr>
      <w:r>
        <w:separator/>
      </w:r>
    </w:p>
  </w:footnote>
  <w:footnote w:type="continuationSeparator" w:id="0">
    <w:p w:rsidR="00D60B6D" w:rsidRDefault="00D60B6D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C570CF"/>
    <w:multiLevelType w:val="hybridMultilevel"/>
    <w:tmpl w:val="378A38A2"/>
    <w:lvl w:ilvl="0" w:tplc="0FE631B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C30C4B"/>
    <w:multiLevelType w:val="hybridMultilevel"/>
    <w:tmpl w:val="13E81DEE"/>
    <w:lvl w:ilvl="0" w:tplc="B798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7479"/>
    <w:multiLevelType w:val="hybridMultilevel"/>
    <w:tmpl w:val="3808D1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0C2638"/>
    <w:multiLevelType w:val="hybridMultilevel"/>
    <w:tmpl w:val="AFD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30A27"/>
    <w:multiLevelType w:val="hybridMultilevel"/>
    <w:tmpl w:val="5DFAD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223A5"/>
    <w:multiLevelType w:val="hybridMultilevel"/>
    <w:tmpl w:val="6920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55E16"/>
    <w:rsid w:val="00071BDA"/>
    <w:rsid w:val="00074C36"/>
    <w:rsid w:val="00090DDD"/>
    <w:rsid w:val="000B37B6"/>
    <w:rsid w:val="000B5079"/>
    <w:rsid w:val="000B5897"/>
    <w:rsid w:val="000C405E"/>
    <w:rsid w:val="000C774A"/>
    <w:rsid w:val="000F13D7"/>
    <w:rsid w:val="00147997"/>
    <w:rsid w:val="001A3209"/>
    <w:rsid w:val="001D7DC4"/>
    <w:rsid w:val="001F51A0"/>
    <w:rsid w:val="0020471D"/>
    <w:rsid w:val="00223B0A"/>
    <w:rsid w:val="00231DCA"/>
    <w:rsid w:val="002A425D"/>
    <w:rsid w:val="002C4047"/>
    <w:rsid w:val="002E5200"/>
    <w:rsid w:val="002F5FD4"/>
    <w:rsid w:val="00320E5A"/>
    <w:rsid w:val="00335252"/>
    <w:rsid w:val="00346BAB"/>
    <w:rsid w:val="003A24AB"/>
    <w:rsid w:val="003A6E92"/>
    <w:rsid w:val="003E6C42"/>
    <w:rsid w:val="0040459A"/>
    <w:rsid w:val="004165E4"/>
    <w:rsid w:val="004342C1"/>
    <w:rsid w:val="004566D9"/>
    <w:rsid w:val="00464EA5"/>
    <w:rsid w:val="00485F00"/>
    <w:rsid w:val="004928D8"/>
    <w:rsid w:val="004E3D56"/>
    <w:rsid w:val="004E546F"/>
    <w:rsid w:val="0053105D"/>
    <w:rsid w:val="00541B14"/>
    <w:rsid w:val="005851CA"/>
    <w:rsid w:val="00596817"/>
    <w:rsid w:val="005D0598"/>
    <w:rsid w:val="005D561B"/>
    <w:rsid w:val="005E102D"/>
    <w:rsid w:val="005F0FD1"/>
    <w:rsid w:val="00630F4D"/>
    <w:rsid w:val="00643120"/>
    <w:rsid w:val="00671AA4"/>
    <w:rsid w:val="006879A0"/>
    <w:rsid w:val="006C4F05"/>
    <w:rsid w:val="00711785"/>
    <w:rsid w:val="0072323A"/>
    <w:rsid w:val="0077283C"/>
    <w:rsid w:val="007865F5"/>
    <w:rsid w:val="00795837"/>
    <w:rsid w:val="007E5D64"/>
    <w:rsid w:val="007F2910"/>
    <w:rsid w:val="00800593"/>
    <w:rsid w:val="00816799"/>
    <w:rsid w:val="00832BD5"/>
    <w:rsid w:val="00854723"/>
    <w:rsid w:val="00860A61"/>
    <w:rsid w:val="00871E93"/>
    <w:rsid w:val="00886D57"/>
    <w:rsid w:val="00891773"/>
    <w:rsid w:val="00897E5E"/>
    <w:rsid w:val="008A587E"/>
    <w:rsid w:val="008B167F"/>
    <w:rsid w:val="008D2450"/>
    <w:rsid w:val="008D5C2C"/>
    <w:rsid w:val="008E20A1"/>
    <w:rsid w:val="00905185"/>
    <w:rsid w:val="00914898"/>
    <w:rsid w:val="00936144"/>
    <w:rsid w:val="00952717"/>
    <w:rsid w:val="00952782"/>
    <w:rsid w:val="009573AF"/>
    <w:rsid w:val="009603F3"/>
    <w:rsid w:val="009619EC"/>
    <w:rsid w:val="0096476B"/>
    <w:rsid w:val="0099434C"/>
    <w:rsid w:val="009A0D10"/>
    <w:rsid w:val="009D20FB"/>
    <w:rsid w:val="009D5C8C"/>
    <w:rsid w:val="00A31D51"/>
    <w:rsid w:val="00A407B3"/>
    <w:rsid w:val="00A458B1"/>
    <w:rsid w:val="00B110D5"/>
    <w:rsid w:val="00B32C15"/>
    <w:rsid w:val="00B864FC"/>
    <w:rsid w:val="00B95C31"/>
    <w:rsid w:val="00BC20E0"/>
    <w:rsid w:val="00BC3108"/>
    <w:rsid w:val="00BC3A1C"/>
    <w:rsid w:val="00BE17F3"/>
    <w:rsid w:val="00C04A91"/>
    <w:rsid w:val="00C3033F"/>
    <w:rsid w:val="00C80F89"/>
    <w:rsid w:val="00CE09A3"/>
    <w:rsid w:val="00CF6D36"/>
    <w:rsid w:val="00D13F71"/>
    <w:rsid w:val="00D15DDB"/>
    <w:rsid w:val="00D2224B"/>
    <w:rsid w:val="00D51B57"/>
    <w:rsid w:val="00D56268"/>
    <w:rsid w:val="00D60B6D"/>
    <w:rsid w:val="00D619F5"/>
    <w:rsid w:val="00D80C0B"/>
    <w:rsid w:val="00E24BF1"/>
    <w:rsid w:val="00E2740F"/>
    <w:rsid w:val="00E61414"/>
    <w:rsid w:val="00EC0B85"/>
    <w:rsid w:val="00ED75E1"/>
    <w:rsid w:val="00EE1182"/>
    <w:rsid w:val="00F101F2"/>
    <w:rsid w:val="00F23BBF"/>
    <w:rsid w:val="00F45C5F"/>
    <w:rsid w:val="00FD5EEF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C2C"/>
    <w:rPr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8D5C2C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C2C"/>
    <w:pPr>
      <w:autoSpaceDN w:val="0"/>
      <w:spacing w:before="200"/>
      <w:ind w:left="720"/>
    </w:pPr>
    <w:rPr>
      <w:rFonts w:ascii="Arial Narrow" w:eastAsia="Times New Roman" w:hAnsi="Arial Narrow"/>
      <w:sz w:val="20"/>
      <w:szCs w:val="20"/>
      <w:lang w:val="en-US" w:bidi="en-US"/>
    </w:rPr>
  </w:style>
  <w:style w:type="character" w:customStyle="1" w:styleId="apple-converted-space">
    <w:name w:val="apple-converted-space"/>
    <w:basedOn w:val="Domylnaczcionkaakapitu"/>
    <w:rsid w:val="008D5C2C"/>
  </w:style>
  <w:style w:type="character" w:styleId="Uwydatnienie">
    <w:name w:val="Emphasis"/>
    <w:basedOn w:val="Domylnaczcionkaakapitu"/>
    <w:uiPriority w:val="20"/>
    <w:qFormat/>
    <w:rsid w:val="008D5C2C"/>
    <w:rPr>
      <w:i/>
      <w:iCs/>
    </w:rPr>
  </w:style>
  <w:style w:type="table" w:styleId="Tabela-Siatka">
    <w:name w:val="Table Grid"/>
    <w:basedOn w:val="Standardowy"/>
    <w:uiPriority w:val="59"/>
    <w:rsid w:val="0096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9D86-260E-469B-9D19-D74E0983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22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cp:lastPrinted>2017-03-02T07:39:00Z</cp:lastPrinted>
  <dcterms:created xsi:type="dcterms:W3CDTF">2018-09-13T06:41:00Z</dcterms:created>
  <dcterms:modified xsi:type="dcterms:W3CDTF">2018-09-17T09:05:00Z</dcterms:modified>
</cp:coreProperties>
</file>