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882EA5" w:rsidP="00AE7C33">
      <w:pPr>
        <w:pStyle w:val="Tytu"/>
        <w:jc w:val="left"/>
        <w:rPr>
          <w:rFonts w:cs="Arial"/>
          <w:sz w:val="24"/>
        </w:rPr>
      </w:pPr>
      <w:r>
        <w:rPr>
          <w:rFonts w:cs="Arial"/>
          <w:sz w:val="24"/>
        </w:rPr>
        <w:t>Numer sprawy: ZP</w:t>
      </w:r>
      <w:r w:rsidR="00BE1015">
        <w:rPr>
          <w:rFonts w:cs="Arial"/>
          <w:sz w:val="24"/>
        </w:rPr>
        <w:t>11</w:t>
      </w:r>
      <w:r w:rsidR="00BE1015" w:rsidRPr="00C60932">
        <w:rPr>
          <w:rFonts w:cs="Arial"/>
          <w:sz w:val="24"/>
        </w:rPr>
        <w:t>/</w:t>
      </w:r>
      <w:r w:rsidR="00AE7C33" w:rsidRPr="00C60932">
        <w:rPr>
          <w:rFonts w:cs="Arial"/>
          <w:sz w:val="24"/>
        </w:rPr>
        <w:t>A</w:t>
      </w:r>
      <w:r w:rsidR="00BE1015" w:rsidRPr="00C60932">
        <w:rPr>
          <w:rFonts w:cs="Arial"/>
          <w:sz w:val="24"/>
        </w:rPr>
        <w:t>/</w:t>
      </w:r>
      <w:r w:rsidR="00BE1015">
        <w:rPr>
          <w:rFonts w:cs="Arial"/>
          <w:sz w:val="24"/>
        </w:rPr>
        <w:t>6</w:t>
      </w:r>
      <w:r w:rsidR="00BE1015" w:rsidRPr="00C60932">
        <w:rPr>
          <w:rFonts w:cs="Arial"/>
          <w:sz w:val="24"/>
        </w:rPr>
        <w:t>/</w:t>
      </w:r>
      <w:r w:rsidR="00AE7C33" w:rsidRPr="00C60932">
        <w:rPr>
          <w:rFonts w:cs="Arial"/>
          <w:sz w:val="24"/>
        </w:rPr>
        <w:t>201</w:t>
      </w:r>
      <w:r w:rsidR="00B93884">
        <w:rPr>
          <w:rFonts w:cs="Arial"/>
          <w:sz w:val="24"/>
        </w:rPr>
        <w:t>9</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D0283D">
        <w:rPr>
          <w:rFonts w:cs="Arial"/>
          <w:bCs/>
          <w:i/>
          <w:sz w:val="24"/>
          <w:u w:val="single"/>
        </w:rPr>
        <w:t>sprzętu medycznego</w:t>
      </w:r>
      <w:r w:rsidRPr="00C60932">
        <w:rPr>
          <w:rFonts w:cs="Arial"/>
          <w:bCs/>
          <w:i/>
          <w:sz w:val="24"/>
          <w:u w:val="single"/>
        </w:rPr>
        <w:t xml:space="preserve">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00882EA5">
        <w:rPr>
          <w:rFonts w:ascii="Arial" w:hAnsi="Arial" w:cs="Arial"/>
          <w:bCs/>
          <w:color w:val="000000"/>
          <w:sz w:val="22"/>
          <w:szCs w:val="22"/>
        </w:rPr>
        <w:t>U. z 2018r., poz. 1986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1C39C5">
        <w:rPr>
          <w:rFonts w:ascii="Arial" w:eastAsia="SimSun" w:hAnsi="Arial" w:cs="Arial"/>
          <w:sz w:val="18"/>
          <w:szCs w:val="18"/>
        </w:rPr>
        <w:t>26.04.</w:t>
      </w:r>
      <w:r w:rsidR="00B93884">
        <w:rPr>
          <w:rFonts w:ascii="Arial" w:eastAsia="SimSun" w:hAnsi="Arial" w:cs="Arial"/>
          <w:sz w:val="18"/>
          <w:szCs w:val="18"/>
        </w:rPr>
        <w:t>2019</w:t>
      </w:r>
      <w:r w:rsidRPr="00C60932">
        <w:rPr>
          <w:rFonts w:ascii="Arial" w:eastAsia="SimSun" w:hAnsi="Arial" w:cs="Arial"/>
          <w:sz w:val="18"/>
          <w:szCs w:val="18"/>
        </w:rPr>
        <w:t>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 xml:space="preserve">Sekretarz </w:t>
      </w:r>
      <w:r w:rsidR="00B93884">
        <w:rPr>
          <w:rFonts w:ascii="Arial" w:eastAsia="SimSun" w:hAnsi="Arial" w:cs="Arial"/>
          <w:sz w:val="18"/>
          <w:szCs w:val="18"/>
        </w:rPr>
        <w:t>–</w:t>
      </w:r>
      <w:r w:rsidRPr="00C60932">
        <w:rPr>
          <w:rFonts w:ascii="Arial" w:eastAsia="SimSun" w:hAnsi="Arial" w:cs="Arial"/>
          <w:sz w:val="18"/>
          <w:szCs w:val="18"/>
        </w:rPr>
        <w:t xml:space="preserve"> </w:t>
      </w:r>
      <w:r w:rsidR="00B93884">
        <w:rPr>
          <w:rFonts w:ascii="Arial" w:eastAsia="SimSun" w:hAnsi="Arial" w:cs="Arial"/>
          <w:sz w:val="18"/>
          <w:szCs w:val="18"/>
        </w:rPr>
        <w:t>Karolina Glanc</w:t>
      </w:r>
      <w:r w:rsidRPr="00C60932">
        <w:rPr>
          <w:rFonts w:ascii="Arial" w:eastAsia="SimSun" w:hAnsi="Arial" w:cs="Arial"/>
          <w:sz w:val="18"/>
          <w:szCs w:val="18"/>
        </w:rPr>
        <w:t xml:space="preserve">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w:t>
      </w:r>
      <w:r w:rsidR="00B93884">
        <w:rPr>
          <w:rFonts w:ascii="Arial" w:eastAsia="SimSun" w:hAnsi="Arial" w:cs="Arial"/>
          <w:sz w:val="18"/>
          <w:szCs w:val="18"/>
        </w:rPr>
        <w:t xml:space="preserve">Agata </w:t>
      </w:r>
      <w:proofErr w:type="spellStart"/>
      <w:r w:rsidR="00B93884">
        <w:rPr>
          <w:rFonts w:ascii="Arial" w:eastAsia="SimSun" w:hAnsi="Arial" w:cs="Arial"/>
          <w:sz w:val="18"/>
          <w:szCs w:val="18"/>
        </w:rPr>
        <w:t>Grudnowska</w:t>
      </w:r>
      <w:proofErr w:type="spellEnd"/>
      <w:r w:rsidRPr="00C60932">
        <w:rPr>
          <w:rFonts w:ascii="Arial" w:eastAsia="SimSun" w:hAnsi="Arial" w:cs="Arial"/>
          <w:sz w:val="18"/>
          <w:szCs w:val="18"/>
        </w:rPr>
        <w:t xml:space="preserve">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w:t>
      </w:r>
      <w:r w:rsidR="00B93884">
        <w:rPr>
          <w:rFonts w:ascii="Arial" w:hAnsi="Arial" w:cs="Arial"/>
          <w:sz w:val="20"/>
          <w:szCs w:val="20"/>
        </w:rPr>
        <w:t>5</w:t>
      </w:r>
      <w:r w:rsidRPr="00112C8B">
        <w:rPr>
          <w:rFonts w:ascii="Arial" w:hAnsi="Arial" w:cs="Arial"/>
          <w:sz w:val="20"/>
          <w:szCs w:val="20"/>
        </w:rPr>
        <w:t xml:space="preserve"> </w:t>
      </w:r>
      <w:r w:rsidR="00B55C75">
        <w:rPr>
          <w:rFonts w:ascii="Arial" w:hAnsi="Arial" w:cs="Arial"/>
          <w:sz w:val="20"/>
          <w:szCs w:val="20"/>
        </w:rPr>
        <w:t>35</w:t>
      </w:r>
      <w:r w:rsidR="00F26E13">
        <w:rPr>
          <w:rFonts w:ascii="Arial" w:hAnsi="Arial" w:cs="Arial"/>
          <w:sz w:val="20"/>
          <w:szCs w:val="20"/>
        </w:rPr>
        <w:t>2</w:t>
      </w:r>
      <w:r w:rsidRPr="00112C8B">
        <w:rPr>
          <w:rFonts w:ascii="Arial" w:hAnsi="Arial" w:cs="Arial"/>
          <w:sz w:val="20"/>
          <w:szCs w:val="20"/>
        </w:rPr>
        <w:t xml:space="preserve">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622231" w:rsidP="00AE7C33">
      <w:pPr>
        <w:jc w:val="both"/>
        <w:rPr>
          <w:rFonts w:ascii="Arial" w:hAnsi="Arial" w:cs="Arial"/>
          <w:sz w:val="20"/>
          <w:szCs w:val="20"/>
          <w:lang w:val="en-US"/>
        </w:rPr>
      </w:pPr>
      <w:hyperlink r:id="rId8" w:history="1">
        <w:r w:rsidR="00AE7C33" w:rsidRPr="00A11809">
          <w:rPr>
            <w:rStyle w:val="Hipercze"/>
            <w:rFonts w:ascii="Arial" w:eastAsia="SimSun" w:hAnsi="Arial" w:cs="Arial"/>
            <w:sz w:val="20"/>
            <w:szCs w:val="20"/>
            <w:lang w:val="en-US"/>
          </w:rPr>
          <w:t>www.szpital-bytow.com.pl</w:t>
        </w:r>
      </w:hyperlink>
    </w:p>
    <w:p w:rsidR="00077D43" w:rsidRDefault="00AE7C33" w:rsidP="00AE7C33">
      <w:pPr>
        <w:jc w:val="both"/>
        <w:rPr>
          <w:rFonts w:ascii="Arial" w:hAnsi="Arial" w:cs="Arial"/>
          <w:bCs/>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 xml:space="preserve">szacunkowej poniżej progów ustalonych na podstawie art. 11 ust. 8 </w:t>
      </w:r>
      <w:r w:rsidRPr="00077D43">
        <w:rPr>
          <w:rFonts w:ascii="Arial" w:hAnsi="Arial" w:cs="Arial"/>
          <w:sz w:val="20"/>
          <w:szCs w:val="20"/>
        </w:rPr>
        <w:t xml:space="preserve">ustawy </w:t>
      </w:r>
      <w:r w:rsidR="00077D43" w:rsidRPr="00077D43">
        <w:rPr>
          <w:rFonts w:ascii="Arial" w:hAnsi="Arial" w:cs="Arial"/>
          <w:sz w:val="20"/>
          <w:szCs w:val="20"/>
        </w:rPr>
        <w:t>z dnia 29 stycznia 2004 r. Prawo zamówień publicznych (</w:t>
      </w:r>
      <w:r w:rsidR="00077D43" w:rsidRPr="00077D43">
        <w:rPr>
          <w:rFonts w:ascii="Arial" w:hAnsi="Arial" w:cs="Arial"/>
          <w:bCs/>
          <w:sz w:val="20"/>
          <w:szCs w:val="20"/>
        </w:rPr>
        <w:t xml:space="preserve">Dz.U.2018.1986 </w:t>
      </w:r>
      <w:proofErr w:type="spellStart"/>
      <w:r w:rsidR="00077D43" w:rsidRPr="00077D43">
        <w:rPr>
          <w:rFonts w:ascii="Arial" w:hAnsi="Arial" w:cs="Arial"/>
          <w:bCs/>
          <w:sz w:val="20"/>
          <w:szCs w:val="20"/>
        </w:rPr>
        <w:t>t.j</w:t>
      </w:r>
      <w:proofErr w:type="spellEnd"/>
      <w:r w:rsidR="00077D43" w:rsidRPr="00077D43">
        <w:rPr>
          <w:rFonts w:ascii="Arial" w:hAnsi="Arial" w:cs="Arial"/>
          <w:bCs/>
          <w:sz w:val="20"/>
          <w:szCs w:val="20"/>
        </w:rPr>
        <w:t>.) zwanej dalej ustawą PZP.</w:t>
      </w:r>
    </w:p>
    <w:p w:rsidR="00AE7C33" w:rsidRPr="00920E2B" w:rsidRDefault="00AE7C33" w:rsidP="00AE7C33">
      <w:pPr>
        <w:jc w:val="both"/>
        <w:rPr>
          <w:rFonts w:ascii="Arial" w:hAnsi="Arial" w:cs="Arial"/>
          <w:sz w:val="20"/>
          <w:szCs w:val="20"/>
        </w:rPr>
      </w:pPr>
      <w:r w:rsidRPr="00077D43">
        <w:rPr>
          <w:rFonts w:ascii="Arial" w:hAnsi="Arial" w:cs="Arial"/>
          <w:sz w:val="20"/>
          <w:szCs w:val="20"/>
        </w:rPr>
        <w:t>Podstawa prawna wyboru trybu udzielenia zamówienia publicznego: art. 39 ustawy PZP.</w:t>
      </w:r>
    </w:p>
    <w:p w:rsidR="00AE7C33" w:rsidRDefault="00AE7C33" w:rsidP="00AE7C33">
      <w:pPr>
        <w:jc w:val="both"/>
        <w:rPr>
          <w:rFonts w:ascii="Arial" w:hAnsi="Arial" w:cs="Arial"/>
          <w:color w:val="000000"/>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882EA5" w:rsidRPr="00C60932" w:rsidRDefault="00882EA5" w:rsidP="00882EA5">
      <w:pPr>
        <w:pStyle w:val="Tekstpodstawowy3"/>
        <w:jc w:val="both"/>
        <w:rPr>
          <w:rFonts w:cs="Arial"/>
          <w:bCs/>
          <w:i/>
          <w:iCs/>
          <w:szCs w:val="20"/>
        </w:rPr>
      </w:pP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882EA5" w:rsidRPr="00C60932" w:rsidRDefault="00882EA5" w:rsidP="00AE7C33">
      <w:pPr>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D0283D">
        <w:rPr>
          <w:rFonts w:ascii="Arial" w:hAnsi="Arial" w:cs="Arial"/>
          <w:sz w:val="20"/>
          <w:szCs w:val="20"/>
        </w:rPr>
        <w:t>sprzętu medycznego</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 xml:space="preserve">wynikających z braku zapotrzebowania na dany asortyment oraz dokonywania zmian ilościowych przedmiotu </w:t>
      </w:r>
      <w:proofErr w:type="spellStart"/>
      <w:r w:rsidRPr="00A11809">
        <w:rPr>
          <w:rFonts w:ascii="Arial" w:hAnsi="Arial" w:cs="Arial"/>
          <w:sz w:val="20"/>
          <w:szCs w:val="20"/>
        </w:rPr>
        <w:t>zamówienia</w:t>
      </w:r>
      <w:proofErr w:type="spellEnd"/>
      <w:r w:rsidRPr="00A11809">
        <w:rPr>
          <w:rFonts w:ascii="Arial" w:hAnsi="Arial" w:cs="Arial"/>
          <w:sz w:val="20"/>
          <w:szCs w:val="20"/>
        </w:rPr>
        <w:t>.</w:t>
      </w:r>
      <w:r>
        <w:rPr>
          <w:rFonts w:ascii="Arial" w:hAnsi="Arial" w:cs="Arial"/>
          <w:sz w:val="20"/>
          <w:szCs w:val="20"/>
        </w:rPr>
        <w:t xml:space="preserve"> </w:t>
      </w:r>
      <w:r w:rsidRPr="0041138E">
        <w:rPr>
          <w:rFonts w:ascii="Arial" w:hAnsi="Arial" w:cs="Arial"/>
          <w:sz w:val="20"/>
          <w:szCs w:val="20"/>
        </w:rPr>
        <w:t>Jednocześnie zastrzegamy, że ograniczenie zamówienia</w:t>
      </w:r>
      <w:r w:rsidR="009874A7">
        <w:rPr>
          <w:rFonts w:ascii="Arial" w:hAnsi="Arial" w:cs="Arial"/>
          <w:sz w:val="20"/>
          <w:szCs w:val="20"/>
        </w:rPr>
        <w:t xml:space="preserve"> (rezygnacja z zakupu)</w:t>
      </w:r>
      <w:r w:rsidRPr="0041138E">
        <w:rPr>
          <w:rFonts w:ascii="Arial" w:hAnsi="Arial" w:cs="Arial"/>
          <w:sz w:val="20"/>
          <w:szCs w:val="20"/>
        </w:rPr>
        <w:t xml:space="preserve"> nie przekroczy 20% wartości umowy</w:t>
      </w:r>
      <w:r w:rsidR="004D2A95">
        <w:rPr>
          <w:rFonts w:ascii="Arial" w:hAnsi="Arial" w:cs="Arial"/>
          <w:sz w:val="20"/>
          <w:szCs w:val="20"/>
        </w:rPr>
        <w:t>, jak również zmiany ilościowe przedmiotu zamówienie nie przekroczą 20 % wartości umowy</w:t>
      </w:r>
      <w:r w:rsidRPr="0041138E">
        <w:rPr>
          <w:rFonts w:ascii="Arial" w:hAnsi="Arial" w:cs="Arial"/>
          <w:sz w:val="20"/>
          <w:szCs w:val="20"/>
        </w:rPr>
        <w:t>.</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t>
      </w:r>
      <w:r w:rsidR="004D2A95">
        <w:rPr>
          <w:rFonts w:ascii="Arial" w:hAnsi="Arial" w:cs="Arial"/>
          <w:sz w:val="20"/>
          <w:szCs w:val="20"/>
        </w:rPr>
        <w:t>zawarta jest na czas określony</w:t>
      </w:r>
      <w:r w:rsidRPr="00A11809">
        <w:rPr>
          <w:rFonts w:ascii="Arial" w:hAnsi="Arial" w:cs="Arial"/>
          <w:sz w:val="20"/>
          <w:szCs w:val="20"/>
        </w:rPr>
        <w:t>.</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w:t>
      </w:r>
      <w:r w:rsidR="009874A7">
        <w:rPr>
          <w:rFonts w:ascii="Arial" w:hAnsi="Arial" w:cs="Arial"/>
          <w:color w:val="auto"/>
        </w:rPr>
        <w:t>9</w:t>
      </w:r>
      <w:r w:rsidRPr="00485E02">
        <w:rPr>
          <w:rFonts w:ascii="Arial" w:hAnsi="Arial" w:cs="Arial"/>
          <w:color w:val="auto"/>
        </w:rPr>
        <w:t xml:space="preserve"> poz. </w:t>
      </w:r>
      <w:r w:rsidR="009874A7">
        <w:rPr>
          <w:rFonts w:ascii="Arial" w:hAnsi="Arial" w:cs="Arial"/>
          <w:color w:val="auto"/>
        </w:rPr>
        <w:t>175</w:t>
      </w:r>
      <w:r w:rsidRPr="00485E02">
        <w:rPr>
          <w:rFonts w:ascii="Arial" w:hAnsi="Arial" w:cs="Arial"/>
          <w:color w:val="auto"/>
        </w:rPr>
        <w:t xml:space="preserve"> ze zm.),wolne</w:t>
      </w:r>
      <w:r>
        <w:rPr>
          <w:rFonts w:ascii="Arial" w:hAnsi="Arial" w:cs="Arial"/>
          <w:color w:val="auto"/>
        </w:rPr>
        <w:t xml:space="preserve"> </w:t>
      </w:r>
      <w:r w:rsidRPr="00485E02">
        <w:rPr>
          <w:rFonts w:ascii="Arial" w:hAnsi="Arial" w:cs="Arial"/>
          <w:color w:val="auto"/>
        </w:rPr>
        <w:t xml:space="preserve">od jakichkolwiek wad fizycznych lub prawnych i posiadać w dniu dostawy termin ważności wynoszący co najmniej 6 </w:t>
      </w:r>
      <w:proofErr w:type="spellStart"/>
      <w:r w:rsidRPr="00485E02">
        <w:rPr>
          <w:rFonts w:ascii="Arial" w:hAnsi="Arial" w:cs="Arial"/>
          <w:color w:val="auto"/>
        </w:rPr>
        <w:t>m-cy</w:t>
      </w:r>
      <w:proofErr w:type="spellEnd"/>
      <w:r w:rsidRPr="00485E02">
        <w:rPr>
          <w:rFonts w:ascii="Arial" w:hAnsi="Arial" w:cs="Arial"/>
          <w:color w:val="auto"/>
        </w:rPr>
        <w:t xml:space="preserve"> lub dłuższy</w:t>
      </w:r>
      <w:r>
        <w:rPr>
          <w:rFonts w:ascii="Arial" w:hAnsi="Arial" w:cs="Arial"/>
          <w:color w:val="auto"/>
        </w:rPr>
        <w:t xml:space="preserve"> zgodnie ze złożoną ofertą.</w:t>
      </w:r>
    </w:p>
    <w:p w:rsidR="00077D43" w:rsidRPr="006C27B3" w:rsidRDefault="00882EA5" w:rsidP="00077D4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w:t>
      </w:r>
      <w:r w:rsidR="00077D43" w:rsidRPr="00C60932">
        <w:rPr>
          <w:rFonts w:ascii="Arial" w:hAnsi="Arial" w:cs="Arial"/>
          <w:sz w:val="20"/>
          <w:szCs w:val="20"/>
        </w:rPr>
        <w:t>Zamawiający dopuszcza składanie ofert częściowych na poszczególne</w:t>
      </w:r>
      <w:r w:rsidR="00077D43">
        <w:rPr>
          <w:rFonts w:ascii="Arial" w:hAnsi="Arial" w:cs="Arial"/>
          <w:sz w:val="20"/>
          <w:szCs w:val="20"/>
        </w:rPr>
        <w:t xml:space="preserve"> części </w:t>
      </w:r>
      <w:r w:rsidR="00077D43" w:rsidRPr="00C60932">
        <w:rPr>
          <w:rFonts w:ascii="Arial" w:hAnsi="Arial" w:cs="Arial"/>
          <w:sz w:val="20"/>
          <w:szCs w:val="20"/>
        </w:rPr>
        <w:t xml:space="preserve">wymienione poniżej. </w:t>
      </w:r>
      <w:r w:rsidR="00077D43" w:rsidRPr="006C27B3">
        <w:rPr>
          <w:rFonts w:ascii="Arial" w:hAnsi="Arial" w:cs="Arial"/>
          <w:bCs/>
          <w:color w:val="000000"/>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rsidR="00882EA5" w:rsidRPr="00485E02" w:rsidRDefault="00882EA5" w:rsidP="00882EA5">
      <w:pPr>
        <w:jc w:val="both"/>
        <w:rPr>
          <w:rFonts w:ascii="Arial" w:hAnsi="Arial" w:cs="Arial"/>
          <w:bCs/>
          <w:color w:val="000000"/>
          <w:sz w:val="20"/>
          <w:szCs w:val="20"/>
        </w:rPr>
      </w:pPr>
    </w:p>
    <w:tbl>
      <w:tblPr>
        <w:tblpPr w:leftFromText="141" w:rightFromText="141" w:vertAnchor="text" w:tblpXSpec="inside" w:tblpY="1"/>
        <w:tblOverlap w:val="never"/>
        <w:tblW w:w="9085" w:type="dxa"/>
        <w:tblCellMar>
          <w:left w:w="0" w:type="dxa"/>
          <w:right w:w="0" w:type="dxa"/>
        </w:tblCellMar>
        <w:tblLook w:val="0000"/>
      </w:tblPr>
      <w:tblGrid>
        <w:gridCol w:w="1190"/>
        <w:gridCol w:w="2501"/>
        <w:gridCol w:w="5394"/>
      </w:tblGrid>
      <w:tr w:rsidR="00241F1D" w:rsidRPr="00485E02" w:rsidTr="00241F1D">
        <w:trPr>
          <w:trHeight w:val="510"/>
        </w:trPr>
        <w:tc>
          <w:tcPr>
            <w:tcW w:w="1190" w:type="dxa"/>
            <w:tcBorders>
              <w:top w:val="single" w:sz="4" w:space="0" w:color="auto"/>
              <w:left w:val="single" w:sz="4" w:space="0" w:color="auto"/>
              <w:bottom w:val="single" w:sz="4" w:space="0" w:color="auto"/>
              <w:right w:val="single" w:sz="4" w:space="0" w:color="auto"/>
            </w:tcBorders>
            <w:vAlign w:val="center"/>
          </w:tcPr>
          <w:p w:rsidR="00241F1D" w:rsidRPr="00485E02" w:rsidRDefault="00241F1D" w:rsidP="00B55C75">
            <w:pPr>
              <w:jc w:val="center"/>
              <w:rPr>
                <w:rFonts w:ascii="Arial" w:eastAsia="Arial Unicode MS" w:hAnsi="Arial" w:cs="Arial"/>
                <w:b/>
                <w:bCs/>
                <w:sz w:val="20"/>
                <w:szCs w:val="20"/>
              </w:rPr>
            </w:pPr>
            <w:r w:rsidRPr="00C60932">
              <w:rPr>
                <w:rFonts w:ascii="Arial" w:hAnsi="Arial" w:cs="Arial"/>
                <w:b/>
                <w:bCs/>
                <w:sz w:val="20"/>
                <w:szCs w:val="20"/>
              </w:rPr>
              <w:t xml:space="preserve">NR </w:t>
            </w:r>
            <w:r>
              <w:rPr>
                <w:rFonts w:ascii="Arial" w:hAnsi="Arial" w:cs="Arial"/>
                <w:b/>
                <w:bCs/>
                <w:sz w:val="20"/>
                <w:szCs w:val="20"/>
              </w:rPr>
              <w:t>CZĘŚCI</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241F1D" w:rsidP="00241F1D">
            <w:pPr>
              <w:jc w:val="center"/>
              <w:rPr>
                <w:rFonts w:ascii="Arial" w:hAnsi="Arial" w:cs="Arial"/>
                <w:b/>
                <w:bCs/>
                <w:sz w:val="20"/>
                <w:szCs w:val="20"/>
              </w:rPr>
            </w:pPr>
            <w:r>
              <w:rPr>
                <w:rFonts w:ascii="Arial" w:hAnsi="Arial" w:cs="Arial"/>
                <w:b/>
                <w:bCs/>
                <w:sz w:val="20"/>
                <w:szCs w:val="20"/>
              </w:rPr>
              <w:t>KOD CPV</w:t>
            </w:r>
          </w:p>
        </w:tc>
        <w:tc>
          <w:tcPr>
            <w:tcW w:w="5394" w:type="dxa"/>
            <w:tcBorders>
              <w:top w:val="single" w:sz="4" w:space="0" w:color="auto"/>
              <w:left w:val="single" w:sz="4" w:space="0" w:color="auto"/>
              <w:bottom w:val="single" w:sz="4" w:space="0" w:color="auto"/>
              <w:right w:val="single" w:sz="4" w:space="0" w:color="auto"/>
            </w:tcBorders>
            <w:vAlign w:val="center"/>
          </w:tcPr>
          <w:p w:rsidR="00241F1D" w:rsidRPr="00485E02" w:rsidRDefault="00241F1D" w:rsidP="00B55C75">
            <w:pPr>
              <w:jc w:val="center"/>
              <w:rPr>
                <w:rFonts w:ascii="Arial" w:eastAsia="Arial Unicode MS" w:hAnsi="Arial" w:cs="Arial"/>
                <w:b/>
                <w:bCs/>
                <w:sz w:val="20"/>
                <w:szCs w:val="20"/>
              </w:rPr>
            </w:pPr>
            <w:r w:rsidRPr="00C60932">
              <w:rPr>
                <w:rFonts w:ascii="Arial" w:hAnsi="Arial" w:cs="Arial"/>
                <w:b/>
                <w:bCs/>
                <w:sz w:val="20"/>
                <w:szCs w:val="20"/>
              </w:rPr>
              <w:t xml:space="preserve">NAZWA </w:t>
            </w:r>
            <w:r>
              <w:rPr>
                <w:rFonts w:ascii="Arial" w:hAnsi="Arial" w:cs="Arial"/>
                <w:b/>
                <w:bCs/>
                <w:sz w:val="20"/>
                <w:szCs w:val="20"/>
              </w:rPr>
              <w:t>CZĘŚCI</w:t>
            </w:r>
          </w:p>
        </w:tc>
      </w:tr>
      <w:tr w:rsidR="00241F1D"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E37DD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Pr="00C60932" w:rsidRDefault="00342A4F" w:rsidP="00342A4F">
            <w:pPr>
              <w:jc w:val="right"/>
              <w:rPr>
                <w:rFonts w:ascii="Arial" w:eastAsia="Arial Unicode MS" w:hAnsi="Arial" w:cs="Arial"/>
                <w:sz w:val="20"/>
                <w:szCs w:val="20"/>
              </w:rPr>
            </w:pPr>
            <w:r>
              <w:rPr>
                <w:rFonts w:ascii="Arial" w:eastAsia="Arial Unicode MS" w:hAnsi="Arial" w:cs="Arial"/>
                <w:sz w:val="20"/>
                <w:szCs w:val="20"/>
              </w:rPr>
              <w:t>Sprzęt medyczny ginekologiczny</w:t>
            </w:r>
          </w:p>
        </w:tc>
      </w:tr>
      <w:tr w:rsidR="00241F1D"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sidRPr="00485E02">
              <w:rPr>
                <w:rFonts w:ascii="Arial" w:eastAsia="Arial Unicode MS" w:hAnsi="Arial" w:cs="Arial"/>
                <w:sz w:val="20"/>
                <w:szCs w:val="20"/>
              </w:rPr>
              <w:t>2</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342A4F"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Pr="00C60932" w:rsidRDefault="00342A4F" w:rsidP="00342A4F">
            <w:pPr>
              <w:jc w:val="right"/>
              <w:rPr>
                <w:rFonts w:ascii="Arial" w:eastAsia="Arial Unicode MS" w:hAnsi="Arial" w:cs="Arial"/>
                <w:sz w:val="20"/>
                <w:szCs w:val="20"/>
              </w:rPr>
            </w:pPr>
            <w:r>
              <w:rPr>
                <w:rFonts w:ascii="Arial" w:eastAsia="Arial Unicode MS" w:hAnsi="Arial" w:cs="Arial"/>
                <w:sz w:val="20"/>
                <w:szCs w:val="20"/>
              </w:rPr>
              <w:t>Sprzęt medyczny jednorazowy</w:t>
            </w:r>
          </w:p>
        </w:tc>
      </w:tr>
      <w:tr w:rsidR="00241F1D"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sidRPr="00485E02">
              <w:rPr>
                <w:rFonts w:ascii="Arial" w:eastAsia="Arial Unicode MS" w:hAnsi="Arial" w:cs="Arial"/>
                <w:sz w:val="20"/>
                <w:szCs w:val="20"/>
              </w:rPr>
              <w:t>3</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342A4F"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Pr="00C60932" w:rsidRDefault="00342A4F" w:rsidP="00342A4F">
            <w:pPr>
              <w:jc w:val="right"/>
              <w:rPr>
                <w:rFonts w:ascii="Arial" w:eastAsia="Arial Unicode MS" w:hAnsi="Arial" w:cs="Arial"/>
                <w:sz w:val="20"/>
                <w:szCs w:val="20"/>
              </w:rPr>
            </w:pPr>
            <w:r>
              <w:rPr>
                <w:rFonts w:ascii="Arial" w:eastAsia="Arial Unicode MS" w:hAnsi="Arial" w:cs="Arial"/>
                <w:sz w:val="20"/>
                <w:szCs w:val="20"/>
              </w:rPr>
              <w:t>Sprzęt jednorazowego użytku</w:t>
            </w:r>
          </w:p>
        </w:tc>
      </w:tr>
      <w:tr w:rsidR="00241F1D" w:rsidRPr="00485E02" w:rsidTr="00E37DD6">
        <w:trPr>
          <w:trHeight w:val="53"/>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sidRPr="00485E02">
              <w:rPr>
                <w:rFonts w:ascii="Arial" w:eastAsia="Arial Unicode MS" w:hAnsi="Arial" w:cs="Arial"/>
                <w:sz w:val="20"/>
                <w:szCs w:val="20"/>
              </w:rPr>
              <w:t>4</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342A4F"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Pr="00C60932" w:rsidRDefault="00342A4F" w:rsidP="00342A4F">
            <w:pPr>
              <w:jc w:val="right"/>
              <w:rPr>
                <w:rFonts w:ascii="Arial" w:eastAsia="Arial Unicode MS" w:hAnsi="Arial" w:cs="Arial"/>
                <w:sz w:val="20"/>
                <w:szCs w:val="20"/>
              </w:rPr>
            </w:pPr>
            <w:r>
              <w:rPr>
                <w:rFonts w:ascii="Arial" w:eastAsia="Arial Unicode MS" w:hAnsi="Arial" w:cs="Arial"/>
                <w:sz w:val="20"/>
                <w:szCs w:val="20"/>
              </w:rPr>
              <w:t>Sprzęt jednorazowy</w:t>
            </w:r>
          </w:p>
        </w:tc>
      </w:tr>
      <w:tr w:rsidR="00241F1D" w:rsidRPr="00485E02" w:rsidTr="00E37DD6">
        <w:trPr>
          <w:trHeight w:val="53"/>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Pr>
                <w:rFonts w:ascii="Arial" w:eastAsia="Arial Unicode MS" w:hAnsi="Arial" w:cs="Arial"/>
                <w:sz w:val="20"/>
                <w:szCs w:val="20"/>
              </w:rPr>
              <w:lastRenderedPageBreak/>
              <w:t>5</w:t>
            </w:r>
          </w:p>
        </w:tc>
        <w:tc>
          <w:tcPr>
            <w:tcW w:w="2501" w:type="dxa"/>
            <w:tcBorders>
              <w:top w:val="single" w:sz="4" w:space="0" w:color="auto"/>
              <w:left w:val="nil"/>
              <w:bottom w:val="single" w:sz="4" w:space="0" w:color="auto"/>
              <w:right w:val="single" w:sz="4" w:space="0" w:color="auto"/>
            </w:tcBorders>
            <w:vAlign w:val="center"/>
          </w:tcPr>
          <w:p w:rsidR="00241F1D" w:rsidRDefault="00342A4F"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Default="00342A4F" w:rsidP="0025318F">
            <w:pPr>
              <w:jc w:val="right"/>
              <w:rPr>
                <w:rFonts w:ascii="Arial" w:eastAsia="Arial Unicode MS" w:hAnsi="Arial" w:cs="Arial"/>
                <w:sz w:val="20"/>
                <w:szCs w:val="20"/>
              </w:rPr>
            </w:pPr>
            <w:r>
              <w:rPr>
                <w:rFonts w:ascii="Arial" w:eastAsia="Arial Unicode MS" w:hAnsi="Arial" w:cs="Arial"/>
                <w:sz w:val="20"/>
                <w:szCs w:val="20"/>
              </w:rPr>
              <w:t>Sprzęt medyczny</w:t>
            </w:r>
          </w:p>
        </w:tc>
      </w:tr>
      <w:tr w:rsidR="00FA28CA"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6</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EF5856" w:rsidP="00E37DD6">
            <w:pPr>
              <w:jc w:val="center"/>
              <w:rPr>
                <w:rFonts w:ascii="Arial" w:eastAsia="Arial Unicode MS" w:hAnsi="Arial" w:cs="Arial"/>
                <w:sz w:val="20"/>
                <w:szCs w:val="20"/>
              </w:rPr>
            </w:pPr>
            <w:r w:rsidRPr="00EF5856">
              <w:rPr>
                <w:rFonts w:ascii="Arial" w:eastAsia="Arial Unicode MS" w:hAnsi="Arial" w:cs="Arial"/>
                <w:sz w:val="20"/>
                <w:szCs w:val="20"/>
              </w:rPr>
              <w:t>33140000-3</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342A4F" w:rsidP="0025318F">
            <w:pPr>
              <w:jc w:val="right"/>
              <w:rPr>
                <w:rFonts w:ascii="Arial" w:eastAsia="Arial Unicode MS" w:hAnsi="Arial" w:cs="Arial"/>
                <w:sz w:val="20"/>
                <w:szCs w:val="20"/>
              </w:rPr>
            </w:pPr>
            <w:r>
              <w:rPr>
                <w:rFonts w:ascii="Arial" w:eastAsia="Arial Unicode MS" w:hAnsi="Arial" w:cs="Arial"/>
                <w:sz w:val="20"/>
                <w:szCs w:val="20"/>
              </w:rPr>
              <w:t>Sprzęt medyczny</w:t>
            </w:r>
          </w:p>
        </w:tc>
      </w:tr>
      <w:tr w:rsidR="00FA28CA"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7</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730726" w:rsidP="00E37DD6">
            <w:pPr>
              <w:jc w:val="center"/>
              <w:rPr>
                <w:rFonts w:ascii="Arial" w:eastAsia="Arial Unicode MS" w:hAnsi="Arial" w:cs="Arial"/>
                <w:sz w:val="20"/>
                <w:szCs w:val="20"/>
              </w:rPr>
            </w:pPr>
            <w:r>
              <w:rPr>
                <w:rFonts w:ascii="Arial" w:eastAsia="Arial Unicode MS" w:hAnsi="Arial" w:cs="Arial"/>
                <w:sz w:val="20"/>
                <w:szCs w:val="20"/>
              </w:rPr>
              <w:t>33183100-0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Kostny materiał zespalający</w:t>
            </w:r>
          </w:p>
        </w:tc>
      </w:tr>
      <w:tr w:rsidR="00FA28CA"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8</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EF5856" w:rsidP="00E37DD6">
            <w:pPr>
              <w:jc w:val="center"/>
              <w:rPr>
                <w:rFonts w:ascii="Arial" w:eastAsia="Arial Unicode MS" w:hAnsi="Arial" w:cs="Arial"/>
                <w:sz w:val="20"/>
                <w:szCs w:val="20"/>
              </w:rPr>
            </w:pPr>
            <w:r w:rsidRPr="00EF5856">
              <w:rPr>
                <w:rFonts w:ascii="Arial" w:eastAsia="Arial Unicode MS" w:hAnsi="Arial" w:cs="Arial"/>
                <w:sz w:val="20"/>
                <w:szCs w:val="20"/>
              </w:rPr>
              <w:t>33141730-6</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Kołnierze ortopedyczne</w:t>
            </w:r>
          </w:p>
        </w:tc>
      </w:tr>
      <w:tr w:rsidR="00FA28CA" w:rsidRPr="00485E02" w:rsidTr="00E37DD6">
        <w:trPr>
          <w:trHeight w:val="53"/>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9</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73072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Systemy do zbiórki luźnego stolca</w:t>
            </w:r>
          </w:p>
        </w:tc>
      </w:tr>
      <w:tr w:rsidR="00FA28CA" w:rsidRPr="00485E02" w:rsidTr="00E37DD6">
        <w:trPr>
          <w:trHeight w:val="53"/>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10</w:t>
            </w:r>
          </w:p>
        </w:tc>
        <w:tc>
          <w:tcPr>
            <w:tcW w:w="2501" w:type="dxa"/>
            <w:tcBorders>
              <w:top w:val="single" w:sz="4" w:space="0" w:color="auto"/>
              <w:left w:val="nil"/>
              <w:bottom w:val="single" w:sz="4" w:space="0" w:color="auto"/>
              <w:right w:val="single" w:sz="4" w:space="0" w:color="auto"/>
            </w:tcBorders>
            <w:vAlign w:val="center"/>
          </w:tcPr>
          <w:p w:rsidR="00FA28CA" w:rsidRDefault="0073072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Default="00730726" w:rsidP="00730726">
            <w:pPr>
              <w:jc w:val="right"/>
              <w:rPr>
                <w:rFonts w:ascii="Arial" w:eastAsia="Arial Unicode MS" w:hAnsi="Arial" w:cs="Arial"/>
                <w:sz w:val="20"/>
                <w:szCs w:val="20"/>
              </w:rPr>
            </w:pPr>
            <w:r>
              <w:rPr>
                <w:rFonts w:ascii="Arial" w:eastAsia="Arial Unicode MS" w:hAnsi="Arial" w:cs="Arial"/>
                <w:sz w:val="20"/>
                <w:szCs w:val="20"/>
              </w:rPr>
              <w:t>Drobny sprzęt operacyjny</w:t>
            </w:r>
          </w:p>
        </w:tc>
      </w:tr>
      <w:tr w:rsidR="00FA28CA"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11</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73072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Obwód oddechowy</w:t>
            </w:r>
          </w:p>
        </w:tc>
      </w:tr>
      <w:tr w:rsidR="00FA28CA"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1</w:t>
            </w:r>
            <w:r w:rsidRPr="00485E02">
              <w:rPr>
                <w:rFonts w:ascii="Arial" w:eastAsia="Arial Unicode MS" w:hAnsi="Arial" w:cs="Arial"/>
                <w:sz w:val="20"/>
                <w:szCs w:val="20"/>
              </w:rPr>
              <w:t>2</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73072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Drobny sprzęt  operacyjny</w:t>
            </w:r>
          </w:p>
        </w:tc>
      </w:tr>
      <w:tr w:rsidR="00FA28CA"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1</w:t>
            </w:r>
            <w:r w:rsidRPr="00485E02">
              <w:rPr>
                <w:rFonts w:ascii="Arial" w:eastAsia="Arial Unicode MS" w:hAnsi="Arial" w:cs="Arial"/>
                <w:sz w:val="20"/>
                <w:szCs w:val="20"/>
              </w:rPr>
              <w:t>3</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73072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Zestawy i narzędzia chirurgiczne</w:t>
            </w:r>
          </w:p>
        </w:tc>
      </w:tr>
      <w:tr w:rsidR="00FA28CA" w:rsidRPr="00485E02" w:rsidTr="00E37DD6">
        <w:trPr>
          <w:trHeight w:val="53"/>
        </w:trPr>
        <w:tc>
          <w:tcPr>
            <w:tcW w:w="1190" w:type="dxa"/>
            <w:tcBorders>
              <w:top w:val="single" w:sz="4" w:space="0" w:color="auto"/>
              <w:left w:val="single" w:sz="4" w:space="0" w:color="auto"/>
              <w:bottom w:val="single" w:sz="4" w:space="0" w:color="auto"/>
              <w:right w:val="single" w:sz="4" w:space="0" w:color="auto"/>
            </w:tcBorders>
            <w:vAlign w:val="bottom"/>
          </w:tcPr>
          <w:p w:rsidR="00FA28CA" w:rsidRPr="00485E02" w:rsidRDefault="00FA28CA" w:rsidP="00342A4F">
            <w:pPr>
              <w:jc w:val="center"/>
              <w:rPr>
                <w:rFonts w:ascii="Arial" w:eastAsia="Arial Unicode MS" w:hAnsi="Arial" w:cs="Arial"/>
                <w:sz w:val="20"/>
                <w:szCs w:val="20"/>
              </w:rPr>
            </w:pPr>
            <w:r>
              <w:rPr>
                <w:rFonts w:ascii="Arial" w:eastAsia="Arial Unicode MS" w:hAnsi="Arial" w:cs="Arial"/>
                <w:sz w:val="20"/>
                <w:szCs w:val="20"/>
              </w:rPr>
              <w:t>1</w:t>
            </w:r>
            <w:r w:rsidRPr="00485E02">
              <w:rPr>
                <w:rFonts w:ascii="Arial" w:eastAsia="Arial Unicode MS" w:hAnsi="Arial" w:cs="Arial"/>
                <w:sz w:val="20"/>
                <w:szCs w:val="20"/>
              </w:rPr>
              <w:t>4</w:t>
            </w:r>
          </w:p>
        </w:tc>
        <w:tc>
          <w:tcPr>
            <w:tcW w:w="2501" w:type="dxa"/>
            <w:tcBorders>
              <w:top w:val="single" w:sz="4" w:space="0" w:color="auto"/>
              <w:left w:val="nil"/>
              <w:bottom w:val="single" w:sz="4" w:space="0" w:color="auto"/>
              <w:right w:val="single" w:sz="4" w:space="0" w:color="auto"/>
            </w:tcBorders>
            <w:vAlign w:val="center"/>
          </w:tcPr>
          <w:p w:rsidR="00FA28CA" w:rsidRPr="00C60932" w:rsidRDefault="00066ED0" w:rsidP="00E37DD6">
            <w:pPr>
              <w:jc w:val="center"/>
              <w:rPr>
                <w:rFonts w:ascii="Arial" w:eastAsia="Arial Unicode MS" w:hAnsi="Arial" w:cs="Arial"/>
                <w:sz w:val="20"/>
                <w:szCs w:val="20"/>
              </w:rPr>
            </w:pPr>
            <w:r w:rsidRPr="00066ED0">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FA28CA" w:rsidRPr="00C60932" w:rsidRDefault="00730726" w:rsidP="00730726">
            <w:pPr>
              <w:jc w:val="right"/>
              <w:rPr>
                <w:rFonts w:ascii="Arial" w:eastAsia="Arial Unicode MS" w:hAnsi="Arial" w:cs="Arial"/>
                <w:sz w:val="20"/>
                <w:szCs w:val="20"/>
              </w:rPr>
            </w:pPr>
            <w:r>
              <w:rPr>
                <w:rFonts w:ascii="Arial" w:eastAsia="Arial Unicode MS" w:hAnsi="Arial" w:cs="Arial"/>
                <w:sz w:val="20"/>
                <w:szCs w:val="20"/>
              </w:rPr>
              <w:t>Sprzęt stosowany w ginekologii</w:t>
            </w:r>
          </w:p>
        </w:tc>
      </w:tr>
    </w:tbl>
    <w:p w:rsidR="000B3833" w:rsidRDefault="000B38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r w:rsidR="00B55C75">
        <w:rPr>
          <w:rFonts w:ascii="Arial" w:hAnsi="Arial" w:cs="Arial"/>
          <w:sz w:val="20"/>
          <w:szCs w:val="20"/>
        </w:rPr>
        <w:t>.</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lastRenderedPageBreak/>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w:t>
      </w:r>
      <w:r w:rsidR="00BA0C4A" w:rsidRPr="00BA0C4A">
        <w:rPr>
          <w:rFonts w:ascii="Arial" w:hAnsi="Arial" w:cs="Arial"/>
          <w:b/>
          <w:bCs/>
          <w:sz w:val="20"/>
          <w:szCs w:val="20"/>
        </w:rPr>
        <w:t xml:space="preserve">Dz.U.2019.175 </w:t>
      </w:r>
      <w:proofErr w:type="spellStart"/>
      <w:r w:rsidR="00BA0C4A" w:rsidRPr="00BA0C4A">
        <w:rPr>
          <w:rFonts w:ascii="Arial" w:hAnsi="Arial" w:cs="Arial"/>
          <w:b/>
          <w:bCs/>
          <w:sz w:val="20"/>
          <w:szCs w:val="20"/>
        </w:rPr>
        <w:t>t.j</w:t>
      </w:r>
      <w:proofErr w:type="spellEnd"/>
      <w:r w:rsidR="00BA0C4A" w:rsidRPr="00BA0C4A">
        <w:rPr>
          <w:rFonts w:ascii="Arial" w:hAnsi="Arial" w:cs="Arial"/>
          <w:b/>
          <w:bCs/>
          <w:sz w:val="20"/>
          <w:szCs w:val="20"/>
        </w:rPr>
        <w:t>.</w:t>
      </w:r>
      <w:r w:rsidRPr="00BA0C4A">
        <w:rPr>
          <w:rFonts w:ascii="Arial" w:hAnsi="Arial" w:cs="Arial"/>
          <w:sz w:val="20"/>
          <w:szCs w:val="20"/>
        </w:rPr>
        <w:t>),</w:t>
      </w:r>
      <w:r w:rsidRPr="00485E02">
        <w:rPr>
          <w:rFonts w:ascii="Arial" w:hAnsi="Arial" w:cs="Arial"/>
          <w:sz w:val="20"/>
          <w:szCs w:val="20"/>
        </w:rPr>
        <w:t xml:space="preserve">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B55C75" w:rsidRDefault="00AE7C33" w:rsidP="00B55C75">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26E13">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w:t>
      </w:r>
      <w:r w:rsidRPr="00485E02">
        <w:rPr>
          <w:rFonts w:ascii="Arial" w:hAnsi="Arial" w:cs="Arial"/>
          <w:sz w:val="20"/>
          <w:szCs w:val="20"/>
        </w:rPr>
        <w:lastRenderedPageBreak/>
        <w:t xml:space="preserve">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B55C75" w:rsidRDefault="00AE7C33" w:rsidP="00AE7C33">
      <w:pPr>
        <w:shd w:val="clear" w:color="auto" w:fill="FFFFFF"/>
        <w:tabs>
          <w:tab w:val="left" w:pos="0"/>
        </w:tabs>
        <w:spacing w:line="240" w:lineRule="exact"/>
        <w:ind w:right="3"/>
        <w:rPr>
          <w:rFonts w:ascii="Arial" w:hAnsi="Arial" w:cs="Arial"/>
          <w:b/>
          <w:sz w:val="20"/>
          <w:szCs w:val="20"/>
        </w:rPr>
      </w:pPr>
    </w:p>
    <w:p w:rsidR="00AE7C33" w:rsidRPr="00B55C75" w:rsidRDefault="00AE7C33" w:rsidP="00AE7C33">
      <w:pPr>
        <w:shd w:val="clear" w:color="auto" w:fill="FFFFFF"/>
        <w:tabs>
          <w:tab w:val="left" w:pos="0"/>
        </w:tabs>
        <w:spacing w:line="240" w:lineRule="exact"/>
        <w:ind w:right="3"/>
        <w:rPr>
          <w:rFonts w:ascii="Arial" w:hAnsi="Arial" w:cs="Arial"/>
          <w:sz w:val="20"/>
          <w:szCs w:val="20"/>
        </w:rPr>
      </w:pPr>
      <w:r w:rsidRPr="00B55C75">
        <w:rPr>
          <w:rFonts w:ascii="Arial" w:hAnsi="Arial" w:cs="Arial"/>
          <w:b/>
          <w:sz w:val="20"/>
          <w:szCs w:val="20"/>
        </w:rPr>
        <w:t>VIII. INFORMACJA O SPOSOBIE POROZUMIEWANIA SIĘ ZAMAWIAJĄCEGO Z WYKONAWCAMI ORAZ PRZEKAZYWANIA OŚWIADCZEŃ I DOKUMENTÓW ORAZ OSOBY UPRAWNIONE DO POROZUMIEWANIA SIĘ Z WYKONAWCAMI</w:t>
      </w:r>
      <w:r w:rsidRPr="00B55C75">
        <w:rPr>
          <w:rFonts w:ascii="Arial" w:hAnsi="Arial" w:cs="Arial"/>
          <w:b/>
          <w:sz w:val="20"/>
          <w:szCs w:val="20"/>
        </w:rPr>
        <w:cr/>
      </w:r>
      <w:r w:rsidRPr="00B55C75">
        <w:rPr>
          <w:rFonts w:ascii="Arial" w:hAnsi="Arial" w:cs="Arial"/>
          <w:b/>
          <w:bCs/>
          <w:sz w:val="20"/>
          <w:szCs w:val="20"/>
        </w:rPr>
        <w:t xml:space="preserve">1. </w:t>
      </w:r>
      <w:r w:rsidRPr="00B55C75">
        <w:rPr>
          <w:rFonts w:ascii="Arial" w:hAnsi="Arial" w:cs="Arial"/>
          <w:spacing w:val="-1"/>
          <w:sz w:val="20"/>
          <w:szCs w:val="20"/>
        </w:rPr>
        <w:t>Do kontaktowania się z Wykonawcami upoważnione są :</w:t>
      </w:r>
      <w:r w:rsidRPr="00B55C75">
        <w:rPr>
          <w:rFonts w:ascii="Arial" w:hAnsi="Arial" w:cs="Arial"/>
          <w:spacing w:val="-1"/>
          <w:sz w:val="20"/>
          <w:szCs w:val="20"/>
        </w:rPr>
        <w:br/>
      </w:r>
      <w:r w:rsidRPr="00B55C75">
        <w:rPr>
          <w:rFonts w:ascii="Arial" w:hAnsi="Arial" w:cs="Arial"/>
          <w:b/>
          <w:bCs/>
          <w:sz w:val="20"/>
          <w:szCs w:val="20"/>
        </w:rPr>
        <w:t>w sprawach formalno-prawnych:</w:t>
      </w:r>
    </w:p>
    <w:p w:rsidR="00AE7C33" w:rsidRPr="00B55C75" w:rsidRDefault="00B55C75" w:rsidP="00AE7C33">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pacing w:val="-3"/>
          <w:sz w:val="20"/>
          <w:szCs w:val="20"/>
        </w:rPr>
        <w:t>Dział Zakupów</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z w:val="20"/>
          <w:szCs w:val="20"/>
        </w:rPr>
        <w:t xml:space="preserve">tel. 59 822 85 36, </w:t>
      </w:r>
      <w:r w:rsidR="00B55C75">
        <w:rPr>
          <w:rFonts w:ascii="Arial" w:hAnsi="Arial" w:cs="Arial"/>
          <w:sz w:val="20"/>
          <w:szCs w:val="20"/>
        </w:rPr>
        <w:t xml:space="preserve">mail: </w:t>
      </w:r>
      <w:hyperlink r:id="rId9" w:history="1">
        <w:r w:rsidR="00CE63A5" w:rsidRPr="007F6965">
          <w:rPr>
            <w:rStyle w:val="Hipercze"/>
            <w:rFonts w:ascii="Arial" w:hAnsi="Arial" w:cs="Arial"/>
            <w:sz w:val="20"/>
            <w:szCs w:val="20"/>
          </w:rPr>
          <w:t>zakupy.szpital@bytow.biz</w:t>
        </w:r>
      </w:hyperlink>
      <w:r w:rsidR="00CE63A5">
        <w:rPr>
          <w:rFonts w:ascii="Arial" w:hAnsi="Arial" w:cs="Arial"/>
          <w:sz w:val="20"/>
          <w:szCs w:val="20"/>
        </w:rPr>
        <w:t xml:space="preserve"> </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b/>
          <w:bCs/>
          <w:sz w:val="20"/>
          <w:szCs w:val="20"/>
        </w:rPr>
        <w:t>w sprawach merytorycznych:</w:t>
      </w:r>
    </w:p>
    <w:p w:rsidR="00AE7C33" w:rsidRPr="00B55C75" w:rsidRDefault="00AE7C33" w:rsidP="00AE7C33">
      <w:pPr>
        <w:shd w:val="clear" w:color="auto" w:fill="FFFFFF"/>
        <w:spacing w:line="240" w:lineRule="exact"/>
        <w:ind w:left="144"/>
        <w:rPr>
          <w:rFonts w:ascii="Arial" w:hAnsi="Arial" w:cs="Arial"/>
          <w:b/>
          <w:spacing w:val="-3"/>
          <w:sz w:val="20"/>
          <w:szCs w:val="20"/>
        </w:rPr>
      </w:pPr>
      <w:r w:rsidRPr="00B55C75">
        <w:rPr>
          <w:rFonts w:ascii="Arial" w:hAnsi="Arial" w:cs="Arial"/>
          <w:b/>
          <w:spacing w:val="-3"/>
          <w:sz w:val="20"/>
          <w:szCs w:val="20"/>
        </w:rPr>
        <w:t>Katarzyna Wirkus</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pacing w:val="-3"/>
          <w:sz w:val="20"/>
          <w:szCs w:val="20"/>
        </w:rPr>
        <w:t>Apteka Szpitalna</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z w:val="20"/>
          <w:szCs w:val="20"/>
        </w:rPr>
        <w:t>tel. 59 822 87 47</w:t>
      </w:r>
    </w:p>
    <w:p w:rsidR="00AE7C33" w:rsidRPr="00B55C75" w:rsidRDefault="00AE7C33" w:rsidP="00AE7C33">
      <w:pPr>
        <w:shd w:val="clear" w:color="auto" w:fill="FFFFFF"/>
        <w:spacing w:line="240" w:lineRule="exact"/>
        <w:jc w:val="both"/>
        <w:rPr>
          <w:rFonts w:ascii="Arial" w:hAnsi="Arial" w:cs="Arial"/>
          <w:b/>
          <w:bCs/>
          <w:sz w:val="20"/>
          <w:szCs w:val="20"/>
        </w:rPr>
      </w:pPr>
      <w:r w:rsidRPr="00B55C75">
        <w:rPr>
          <w:rFonts w:ascii="Arial" w:hAnsi="Arial" w:cs="Arial"/>
          <w:b/>
          <w:sz w:val="20"/>
          <w:szCs w:val="20"/>
        </w:rPr>
        <w:t>2.</w:t>
      </w:r>
      <w:r w:rsidRPr="00B55C75">
        <w:rPr>
          <w:rFonts w:ascii="Arial" w:hAnsi="Arial" w:cs="Arial"/>
          <w:sz w:val="20"/>
          <w:szCs w:val="20"/>
        </w:rPr>
        <w:t xml:space="preserve">W niniejszym postępowaniu oświadczenia, wnioski, zawiadomienia, dokumenty oraz informacje Wykonawcy przekazują za poczty elektronicznej (w formie pliku PDF. oraz doc.) na adres </w:t>
      </w:r>
      <w:r w:rsidRPr="00B55C75">
        <w:rPr>
          <w:rFonts w:ascii="Arial" w:hAnsi="Arial" w:cs="Arial"/>
          <w:b/>
          <w:bCs/>
          <w:sz w:val="20"/>
          <w:szCs w:val="20"/>
        </w:rPr>
        <w:t xml:space="preserve">e-mail: </w:t>
      </w:r>
      <w:hyperlink r:id="rId10" w:history="1">
        <w:r w:rsidR="006D1150" w:rsidRPr="002E23F8">
          <w:rPr>
            <w:rStyle w:val="Hipercze"/>
            <w:rFonts w:ascii="Arial" w:hAnsi="Arial" w:cs="Arial"/>
            <w:b/>
            <w:bCs/>
            <w:sz w:val="20"/>
            <w:szCs w:val="20"/>
          </w:rPr>
          <w:t>zakupy.szpital@bytow.biz</w:t>
        </w:r>
      </w:hyperlink>
    </w:p>
    <w:p w:rsidR="00AE7C33" w:rsidRPr="00B55C75" w:rsidRDefault="00AE7C33" w:rsidP="00AE7C33">
      <w:pPr>
        <w:shd w:val="clear" w:color="auto" w:fill="FFFFFF"/>
        <w:spacing w:line="240" w:lineRule="exact"/>
        <w:jc w:val="both"/>
        <w:rPr>
          <w:rFonts w:ascii="Arial" w:hAnsi="Arial" w:cs="Arial"/>
          <w:sz w:val="20"/>
          <w:szCs w:val="20"/>
        </w:rPr>
      </w:pPr>
      <w:r w:rsidRPr="00B55C75">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B55C75">
        <w:rPr>
          <w:rFonts w:ascii="Arial" w:hAnsi="Arial" w:cs="Arial"/>
          <w:b/>
          <w:sz w:val="20"/>
          <w:szCs w:val="20"/>
        </w:rPr>
        <w:t>3.</w:t>
      </w:r>
      <w:r w:rsidRPr="00B55C75">
        <w:rPr>
          <w:rFonts w:ascii="Arial" w:hAnsi="Arial" w:cs="Arial"/>
          <w:sz w:val="20"/>
          <w:szCs w:val="20"/>
        </w:rPr>
        <w:t>Forma pisemna zastrzeżona jest dla składania</w:t>
      </w:r>
      <w:r w:rsidRPr="00485E02">
        <w:rPr>
          <w:rFonts w:ascii="Arial" w:hAnsi="Arial" w:cs="Arial"/>
          <w:sz w:val="20"/>
          <w:szCs w:val="20"/>
        </w:rPr>
        <w:t xml:space="preserve">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0654A3">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lastRenderedPageBreak/>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7D7516">
        <w:rPr>
          <w:rFonts w:ascii="Arial" w:hAnsi="Arial" w:cs="Arial"/>
          <w:b/>
          <w:bCs/>
          <w:sz w:val="20"/>
          <w:szCs w:val="20"/>
        </w:rPr>
        <w:t>s: „Postępowanie nr ZP</w:t>
      </w:r>
      <w:r w:rsidR="00CE63A5">
        <w:rPr>
          <w:rFonts w:ascii="Arial" w:hAnsi="Arial" w:cs="Arial"/>
          <w:b/>
          <w:bCs/>
          <w:sz w:val="20"/>
          <w:szCs w:val="20"/>
        </w:rPr>
        <w:t>11/</w:t>
      </w:r>
      <w:r w:rsidR="00BA0C4A">
        <w:rPr>
          <w:rFonts w:ascii="Arial" w:hAnsi="Arial" w:cs="Arial"/>
          <w:b/>
          <w:bCs/>
          <w:sz w:val="20"/>
          <w:szCs w:val="20"/>
        </w:rPr>
        <w:t>A</w:t>
      </w:r>
      <w:r w:rsidR="00CE63A5">
        <w:rPr>
          <w:rFonts w:ascii="Arial" w:hAnsi="Arial" w:cs="Arial"/>
          <w:b/>
          <w:bCs/>
          <w:sz w:val="20"/>
          <w:szCs w:val="20"/>
        </w:rPr>
        <w:t>/6</w:t>
      </w:r>
      <w:r w:rsidR="00CE63A5" w:rsidRPr="00485E02">
        <w:rPr>
          <w:rFonts w:ascii="Arial" w:hAnsi="Arial" w:cs="Arial"/>
          <w:b/>
          <w:bCs/>
          <w:sz w:val="20"/>
          <w:szCs w:val="20"/>
        </w:rPr>
        <w:t>/</w:t>
      </w:r>
      <w:r w:rsidRPr="00485E02">
        <w:rPr>
          <w:rFonts w:ascii="Arial" w:hAnsi="Arial" w:cs="Arial"/>
          <w:b/>
          <w:bCs/>
          <w:sz w:val="20"/>
          <w:szCs w:val="20"/>
        </w:rPr>
        <w:t>201</w:t>
      </w:r>
      <w:r w:rsidR="00BA0C4A">
        <w:rPr>
          <w:rFonts w:ascii="Arial" w:hAnsi="Arial" w:cs="Arial"/>
          <w:b/>
          <w:bCs/>
          <w:sz w:val="20"/>
          <w:szCs w:val="20"/>
        </w:rPr>
        <w:t>9</w:t>
      </w:r>
      <w:r w:rsidRPr="00485E02">
        <w:rPr>
          <w:rFonts w:ascii="Arial" w:hAnsi="Arial" w:cs="Arial"/>
          <w:b/>
          <w:bCs/>
          <w:sz w:val="20"/>
          <w:szCs w:val="20"/>
        </w:rPr>
        <w:t xml:space="preserve"> Oferta na dostawę </w:t>
      </w:r>
      <w:r w:rsidR="00FA3324">
        <w:rPr>
          <w:rFonts w:ascii="Arial" w:hAnsi="Arial" w:cs="Arial"/>
          <w:b/>
          <w:bCs/>
          <w:sz w:val="20"/>
          <w:szCs w:val="20"/>
        </w:rPr>
        <w:t>sprzętu medycznego</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EE16BC">
        <w:rPr>
          <w:rFonts w:ascii="Arial" w:hAnsi="Arial" w:cs="Arial"/>
          <w:b/>
          <w:bCs/>
          <w:sz w:val="20"/>
          <w:szCs w:val="20"/>
        </w:rPr>
        <w:t>13.05.</w:t>
      </w:r>
      <w:r w:rsidR="00BA0C4A">
        <w:rPr>
          <w:rFonts w:ascii="Arial" w:hAnsi="Arial" w:cs="Arial"/>
          <w:b/>
          <w:bCs/>
          <w:sz w:val="20"/>
          <w:szCs w:val="20"/>
        </w:rPr>
        <w:t>2019</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w:t>
      </w:r>
      <w:r w:rsidR="00CE63A5">
        <w:rPr>
          <w:rFonts w:ascii="Arial" w:hAnsi="Arial" w:cs="Arial"/>
          <w:sz w:val="20"/>
          <w:szCs w:val="20"/>
        </w:rPr>
        <w:t xml:space="preserve"> </w:t>
      </w:r>
      <w:r w:rsidRPr="00485E02">
        <w:rPr>
          <w:rFonts w:ascii="Arial" w:hAnsi="Arial" w:cs="Arial"/>
          <w:sz w:val="20"/>
          <w:szCs w:val="20"/>
        </w:rPr>
        <w:t>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r w:rsidR="00BA0C4A">
        <w:rPr>
          <w:rFonts w:ascii="Arial" w:hAnsi="Arial" w:cs="Arial"/>
          <w:spacing w:val="-1"/>
          <w:sz w:val="20"/>
          <w:szCs w:val="20"/>
        </w:rPr>
        <w:t>, jak również z udziałem w postępowaniu</w:t>
      </w:r>
      <w:r w:rsidRPr="00485E02">
        <w:rPr>
          <w:rFonts w:ascii="Arial" w:hAnsi="Arial" w:cs="Arial"/>
          <w:spacing w:val="-1"/>
          <w:sz w:val="20"/>
          <w:szCs w:val="20"/>
        </w:rPr>
        <w:t>.</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EE16BC">
        <w:rPr>
          <w:rFonts w:ascii="Arial" w:hAnsi="Arial" w:cs="Arial"/>
          <w:b/>
          <w:bCs/>
          <w:sz w:val="20"/>
          <w:szCs w:val="20"/>
          <w:u w:val="single"/>
        </w:rPr>
        <w:t>13.05</w:t>
      </w:r>
      <w:r w:rsidR="00EE16BC">
        <w:rPr>
          <w:rFonts w:ascii="Arial" w:hAnsi="Arial" w:cs="Arial"/>
          <w:b/>
          <w:bCs/>
          <w:sz w:val="20"/>
          <w:szCs w:val="20"/>
          <w:u w:val="single"/>
        </w:rPr>
        <w:t>.</w:t>
      </w:r>
      <w:r w:rsidR="00BA0C4A">
        <w:rPr>
          <w:rFonts w:ascii="Arial" w:hAnsi="Arial" w:cs="Arial"/>
          <w:b/>
          <w:bCs/>
          <w:sz w:val="20"/>
          <w:szCs w:val="20"/>
          <w:u w:val="single"/>
        </w:rPr>
        <w:t>2019 r.</w:t>
      </w:r>
      <w:r w:rsidR="008B76A6">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EE16BC">
        <w:rPr>
          <w:rFonts w:ascii="Arial" w:hAnsi="Arial" w:cs="Arial"/>
          <w:b/>
          <w:bCs/>
          <w:sz w:val="20"/>
          <w:szCs w:val="20"/>
          <w:u w:val="single"/>
        </w:rPr>
        <w:t>13.05.</w:t>
      </w:r>
      <w:r w:rsidR="00BA0C4A">
        <w:rPr>
          <w:rFonts w:ascii="Arial" w:hAnsi="Arial" w:cs="Arial"/>
          <w:b/>
          <w:bCs/>
          <w:sz w:val="20"/>
          <w:szCs w:val="20"/>
          <w:u w:val="single"/>
        </w:rPr>
        <w:t>2019 r.</w:t>
      </w:r>
      <w:r w:rsidR="008B76A6">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lastRenderedPageBreak/>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12 </w:t>
      </w:r>
      <w:proofErr w:type="spellStart"/>
      <w:r w:rsidRPr="00485E02">
        <w:rPr>
          <w:rFonts w:ascii="Arial" w:hAnsi="Arial" w:cs="Arial"/>
        </w:rPr>
        <w:t>m-cy</w:t>
      </w:r>
      <w:proofErr w:type="spellEnd"/>
      <w:r w:rsidRPr="00485E02">
        <w:rPr>
          <w:rFonts w:ascii="Arial" w:hAnsi="Arial" w:cs="Arial"/>
        </w:rPr>
        <w:t xml:space="preserve">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6 </w:t>
      </w:r>
      <w:proofErr w:type="spellStart"/>
      <w:r w:rsidRPr="00485E02">
        <w:rPr>
          <w:rFonts w:ascii="Arial" w:hAnsi="Arial" w:cs="Arial"/>
        </w:rPr>
        <w:t>m-cy</w:t>
      </w:r>
      <w:proofErr w:type="spellEnd"/>
      <w:r w:rsidRPr="00485E02">
        <w:rPr>
          <w:rFonts w:ascii="Arial" w:hAnsi="Arial" w:cs="Arial"/>
        </w:rPr>
        <w:t>- 0pkt.</w:t>
      </w:r>
    </w:p>
    <w:p w:rsidR="00AE7C33"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 xml:space="preserve">Brak podania terminu w formularzu ofertowym, będzie skutkować przyjęciem terminu 6 </w:t>
      </w:r>
      <w:proofErr w:type="spellStart"/>
      <w:r w:rsidRPr="00485E02">
        <w:rPr>
          <w:rFonts w:ascii="Arial" w:hAnsi="Arial" w:cs="Arial"/>
          <w:sz w:val="20"/>
          <w:szCs w:val="20"/>
        </w:rPr>
        <w:t>m-cy</w:t>
      </w:r>
      <w:proofErr w:type="spellEnd"/>
      <w:r w:rsidRPr="00485E02">
        <w:rPr>
          <w:rFonts w:ascii="Arial" w:hAnsi="Arial" w:cs="Arial"/>
          <w:sz w:val="20"/>
          <w:szCs w:val="20"/>
        </w:rPr>
        <w:t xml:space="preserve"> – 0 pkt.</w:t>
      </w:r>
    </w:p>
    <w:p w:rsidR="00CE63A5" w:rsidRPr="00485E02" w:rsidRDefault="00CE63A5" w:rsidP="00AE7C33">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przydatności krótszego niż 6-mcy będzie skutkowało odrzucenie oferty, jako niezgodnej z SIWZ. </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w:t>
      </w:r>
      <w:r w:rsidRPr="00485E02">
        <w:rPr>
          <w:rFonts w:ascii="Arial" w:hAnsi="Arial" w:cs="Arial"/>
          <w:sz w:val="20"/>
          <w:szCs w:val="20"/>
        </w:rPr>
        <w:lastRenderedPageBreak/>
        <w:t>niezgodnej z przepisami ustawy czynności Zamawiającego podjętej w postępowaniu o udzielenie zamówienia lub zaniechania czynności, do której Zamawiający jest zobowiązany na podstawie ustawy PZP.</w:t>
      </w:r>
    </w:p>
    <w:p w:rsidR="00BA0C4A" w:rsidRPr="00485E02" w:rsidRDefault="00BA0C4A"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BA0C4A" w:rsidRPr="00827BBF" w:rsidRDefault="00BA0C4A" w:rsidP="00BA0C4A">
      <w:pPr>
        <w:widowControl w:val="0"/>
        <w:shd w:val="clear" w:color="auto" w:fill="FFFFFF"/>
        <w:tabs>
          <w:tab w:val="left" w:pos="283"/>
        </w:tabs>
        <w:autoSpaceDE w:val="0"/>
        <w:autoSpaceDN w:val="0"/>
        <w:adjustRightInd w:val="0"/>
        <w:spacing w:line="240" w:lineRule="exact"/>
        <w:ind w:left="5"/>
        <w:rPr>
          <w:rFonts w:ascii="Arial" w:hAnsi="Arial" w:cs="Arial"/>
          <w:b/>
          <w:sz w:val="20"/>
          <w:szCs w:val="20"/>
        </w:rPr>
      </w:pPr>
      <w:r>
        <w:rPr>
          <w:rFonts w:ascii="Arial" w:hAnsi="Arial" w:cs="Arial"/>
          <w:b/>
          <w:sz w:val="20"/>
          <w:szCs w:val="20"/>
        </w:rPr>
        <w:t xml:space="preserve">3. </w:t>
      </w:r>
      <w:r w:rsidRPr="00237956">
        <w:rPr>
          <w:rFonts w:ascii="Arial" w:hAnsi="Arial" w:cs="Arial"/>
          <w:spacing w:val="-1"/>
          <w:sz w:val="20"/>
          <w:szCs w:val="20"/>
        </w:rPr>
        <w:t>Rozliczenia między Zamawiającym a Wykonawcą odbywać się będą w złotych polskich.</w:t>
      </w:r>
    </w:p>
    <w:p w:rsidR="00BA0C4A" w:rsidRDefault="00BA0C4A" w:rsidP="00BA0C4A">
      <w:pPr>
        <w:widowControl w:val="0"/>
        <w:shd w:val="clear" w:color="auto" w:fill="FFFFFF"/>
        <w:tabs>
          <w:tab w:val="left" w:pos="283"/>
        </w:tabs>
        <w:autoSpaceDE w:val="0"/>
        <w:autoSpaceDN w:val="0"/>
        <w:adjustRightInd w:val="0"/>
        <w:spacing w:line="240" w:lineRule="exact"/>
        <w:ind w:left="5"/>
        <w:rPr>
          <w:rFonts w:ascii="Arial" w:hAnsi="Arial" w:cs="Arial"/>
          <w:spacing w:val="-1"/>
          <w:sz w:val="20"/>
          <w:szCs w:val="20"/>
        </w:rPr>
      </w:pPr>
      <w:r>
        <w:rPr>
          <w:rFonts w:ascii="Arial" w:hAnsi="Arial" w:cs="Arial"/>
          <w:spacing w:val="-1"/>
          <w:sz w:val="20"/>
          <w:szCs w:val="20"/>
        </w:rPr>
        <w:t xml:space="preserve">4. </w:t>
      </w:r>
      <w:r w:rsidRPr="00237956">
        <w:rPr>
          <w:rFonts w:ascii="Arial" w:hAnsi="Arial" w:cs="Arial"/>
          <w:spacing w:val="-1"/>
          <w:sz w:val="20"/>
          <w:szCs w:val="20"/>
        </w:rPr>
        <w:t>Zamawiający nie przewiduje zwrotu kosztów udziału w postępowaniu.</w:t>
      </w:r>
    </w:p>
    <w:p w:rsidR="00AE7C33" w:rsidRPr="00485E02" w:rsidRDefault="00BA0C4A"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5</w:t>
      </w:r>
      <w:r w:rsidR="00AE7C33" w:rsidRPr="00485E02">
        <w:rPr>
          <w:rFonts w:ascii="Arial" w:hAnsi="Arial" w:cs="Arial"/>
          <w:b/>
          <w:bCs/>
          <w:spacing w:val="-4"/>
          <w:sz w:val="20"/>
          <w:szCs w:val="20"/>
        </w:rPr>
        <w:t>.</w:t>
      </w:r>
      <w:r w:rsidR="00AE7C33"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00AE7C33" w:rsidRPr="00485E02">
        <w:rPr>
          <w:rFonts w:ascii="Arial" w:hAnsi="Arial" w:cs="Arial"/>
          <w:spacing w:val="-1"/>
          <w:sz w:val="20"/>
          <w:szCs w:val="20"/>
        </w:rPr>
        <w:t>te wartości na PLN przyjmując średni kurs NBP danej waluty na dzień wszczęcia postępowania.</w:t>
      </w:r>
    </w:p>
    <w:p w:rsidR="00AE7C33" w:rsidRPr="00485E02" w:rsidRDefault="00BA0C4A"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6</w:t>
      </w:r>
      <w:r w:rsidR="00AE7C33" w:rsidRPr="00485E02">
        <w:rPr>
          <w:rFonts w:ascii="Arial" w:hAnsi="Arial" w:cs="Arial"/>
          <w:b/>
          <w:bCs/>
          <w:spacing w:val="-4"/>
          <w:sz w:val="20"/>
          <w:szCs w:val="20"/>
        </w:rPr>
        <w:t xml:space="preserve">. </w:t>
      </w:r>
      <w:r w:rsidR="00AE7C33" w:rsidRPr="00485E02">
        <w:rPr>
          <w:rFonts w:ascii="Arial" w:hAnsi="Arial" w:cs="Arial"/>
          <w:sz w:val="20"/>
          <w:szCs w:val="20"/>
        </w:rPr>
        <w:t xml:space="preserve">Wszelkie nieuregulowane w niniejszym SIWZ czynności, uprawnienia, obowiązki Wykonawców </w:t>
      </w:r>
      <w:r w:rsidR="00AE7C33"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Default="00BA0C4A" w:rsidP="00AE7C33">
      <w:pPr>
        <w:jc w:val="both"/>
        <w:rPr>
          <w:rFonts w:ascii="Arial" w:hAnsi="Arial" w:cs="Arial"/>
          <w:spacing w:val="-1"/>
          <w:sz w:val="20"/>
          <w:szCs w:val="20"/>
        </w:rPr>
      </w:pPr>
      <w:r>
        <w:rPr>
          <w:rFonts w:ascii="Arial" w:hAnsi="Arial" w:cs="Arial"/>
          <w:b/>
          <w:spacing w:val="-1"/>
          <w:sz w:val="20"/>
          <w:szCs w:val="20"/>
        </w:rPr>
        <w:t>7</w:t>
      </w:r>
      <w:r w:rsidR="00AE7C33" w:rsidRPr="00485E02">
        <w:rPr>
          <w:rFonts w:ascii="Arial" w:hAnsi="Arial" w:cs="Arial"/>
          <w:b/>
          <w:spacing w:val="-1"/>
          <w:sz w:val="20"/>
          <w:szCs w:val="20"/>
        </w:rPr>
        <w:t>.</w:t>
      </w:r>
      <w:r w:rsidR="00AE7C33" w:rsidRPr="00485E02">
        <w:rPr>
          <w:rFonts w:ascii="Arial" w:hAnsi="Arial" w:cs="Arial"/>
          <w:spacing w:val="-1"/>
          <w:sz w:val="20"/>
          <w:szCs w:val="20"/>
        </w:rPr>
        <w:t>Zamawiający przewiduje dokonanie zmian umowy w toku jej realizacji w przypadku zaistnienia okoliczności, o których mowa w art. 144 ustawy PZP.</w:t>
      </w:r>
    </w:p>
    <w:p w:rsidR="00CB7C4F" w:rsidRPr="001C5FF4" w:rsidRDefault="00BA0C4A" w:rsidP="00CB7C4F">
      <w:pPr>
        <w:rPr>
          <w:rFonts w:ascii="Arial" w:eastAsia="Calibri" w:hAnsi="Arial" w:cs="Arial"/>
          <w:b/>
          <w:sz w:val="20"/>
          <w:szCs w:val="20"/>
          <w:lang w:eastAsia="en-US"/>
        </w:rPr>
      </w:pPr>
      <w:r>
        <w:rPr>
          <w:rFonts w:ascii="Arial" w:hAnsi="Arial" w:cs="Arial"/>
          <w:b/>
          <w:sz w:val="20"/>
          <w:szCs w:val="20"/>
        </w:rPr>
        <w:t>8</w:t>
      </w:r>
      <w:r w:rsidR="00CB7C4F" w:rsidRPr="001C5FF4">
        <w:rPr>
          <w:rFonts w:ascii="Arial" w:hAnsi="Arial" w:cs="Arial"/>
          <w:b/>
          <w:sz w:val="20"/>
          <w:szCs w:val="20"/>
        </w:rPr>
        <w:t xml:space="preserve">. </w:t>
      </w:r>
      <w:r w:rsidR="00CB7C4F"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CB7C4F" w:rsidRPr="001C5FF4" w:rsidRDefault="00CB7C4F" w:rsidP="00CB7C4F">
      <w:pPr>
        <w:pStyle w:val="Akapitzlist"/>
        <w:numPr>
          <w:ilvl w:val="0"/>
          <w:numId w:val="31"/>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inspektorem ochrony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Zbigniew Płotek, kontakt: zpłotek@bytow.biz, telefon 59 822 85 13</w:t>
      </w:r>
      <w:r w:rsidRPr="001C5FF4">
        <w:rPr>
          <w:rFonts w:ascii="Arial" w:hAnsi="Arial" w:cs="Arial"/>
          <w:b/>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w:t>
      </w:r>
      <w:r w:rsidR="00600B19">
        <w:rPr>
          <w:rFonts w:ascii="Arial" w:hAnsi="Arial" w:cs="Arial"/>
          <w:sz w:val="20"/>
          <w:szCs w:val="20"/>
        </w:rPr>
        <w:t xml:space="preserve">c </w:t>
      </w:r>
      <w:r w:rsidRPr="001C5FF4">
        <w:rPr>
          <w:rFonts w:ascii="Arial" w:hAnsi="Arial" w:cs="Arial"/>
          <w:sz w:val="20"/>
          <w:szCs w:val="20"/>
        </w:rPr>
        <w:t>RODO</w:t>
      </w:r>
      <w:r w:rsidR="00600B19">
        <w:rPr>
          <w:rFonts w:ascii="Arial" w:hAnsi="Arial" w:cs="Arial"/>
          <w:sz w:val="20"/>
          <w:szCs w:val="20"/>
        </w:rPr>
        <w:t xml:space="preserve"> </w:t>
      </w:r>
      <w:r w:rsidRPr="001C5FF4">
        <w:rPr>
          <w:rFonts w:ascii="Arial" w:hAnsi="Arial" w:cs="Arial"/>
          <w:sz w:val="20"/>
          <w:szCs w:val="20"/>
        </w:rPr>
        <w:t xml:space="preserve">w celu związanym z postępowaniem o udzielenie zamówienia publicznego </w:t>
      </w:r>
      <w:r w:rsidRPr="001C5FF4">
        <w:rPr>
          <w:rFonts w:ascii="Arial" w:hAnsi="Arial" w:cs="Arial"/>
          <w:b/>
          <w:bCs/>
          <w:sz w:val="20"/>
          <w:szCs w:val="20"/>
        </w:rPr>
        <w:t xml:space="preserve">Dostawa </w:t>
      </w:r>
      <w:r>
        <w:rPr>
          <w:rFonts w:ascii="Arial" w:hAnsi="Arial" w:cs="Arial"/>
          <w:b/>
          <w:bCs/>
          <w:sz w:val="20"/>
          <w:szCs w:val="20"/>
        </w:rPr>
        <w:t>sprzętu medycznego</w:t>
      </w:r>
      <w:r w:rsidRPr="001C5FF4">
        <w:rPr>
          <w:rFonts w:ascii="Arial" w:hAnsi="Arial" w:cs="Arial"/>
          <w:b/>
          <w:bCs/>
          <w:sz w:val="20"/>
          <w:szCs w:val="20"/>
        </w:rPr>
        <w:t xml:space="preserve"> </w:t>
      </w:r>
      <w:r w:rsidR="007D7516">
        <w:rPr>
          <w:rFonts w:ascii="Arial" w:hAnsi="Arial" w:cs="Arial"/>
          <w:b/>
          <w:sz w:val="20"/>
          <w:szCs w:val="20"/>
        </w:rPr>
        <w:t>ZP</w:t>
      </w:r>
      <w:r w:rsidR="00DB05E3">
        <w:rPr>
          <w:rFonts w:ascii="Arial" w:hAnsi="Arial" w:cs="Arial"/>
          <w:b/>
          <w:sz w:val="20"/>
          <w:szCs w:val="20"/>
        </w:rPr>
        <w:t>11/</w:t>
      </w:r>
      <w:r w:rsidR="007D7516">
        <w:rPr>
          <w:rFonts w:ascii="Arial" w:hAnsi="Arial" w:cs="Arial"/>
          <w:b/>
          <w:sz w:val="20"/>
          <w:szCs w:val="20"/>
        </w:rPr>
        <w:t>A</w:t>
      </w:r>
      <w:r w:rsidR="00DB05E3">
        <w:rPr>
          <w:rFonts w:ascii="Arial" w:hAnsi="Arial" w:cs="Arial"/>
          <w:b/>
          <w:sz w:val="20"/>
          <w:szCs w:val="20"/>
        </w:rPr>
        <w:t>/6</w:t>
      </w:r>
      <w:r w:rsidR="00DB05E3" w:rsidRPr="001C5FF4">
        <w:rPr>
          <w:rFonts w:ascii="Arial" w:hAnsi="Arial" w:cs="Arial"/>
          <w:b/>
          <w:sz w:val="20"/>
          <w:szCs w:val="20"/>
        </w:rPr>
        <w:t>/</w:t>
      </w:r>
      <w:r w:rsidRPr="001C5FF4">
        <w:rPr>
          <w:rFonts w:ascii="Arial" w:hAnsi="Arial" w:cs="Arial"/>
          <w:b/>
          <w:sz w:val="20"/>
          <w:szCs w:val="20"/>
        </w:rPr>
        <w:t>201</w:t>
      </w:r>
      <w:r w:rsidR="00BA0C4A">
        <w:rPr>
          <w:rFonts w:ascii="Arial" w:hAnsi="Arial" w:cs="Arial"/>
          <w:b/>
          <w:sz w:val="20"/>
          <w:szCs w:val="20"/>
        </w:rPr>
        <w:t>9</w:t>
      </w:r>
      <w:r w:rsidRPr="001C5FF4">
        <w:rPr>
          <w:rFonts w:ascii="Arial" w:hAnsi="Arial" w:cs="Arial"/>
          <w:sz w:val="20"/>
          <w:szCs w:val="20"/>
        </w:rPr>
        <w:t xml:space="preserve"> prowadzonym w trybie przetargu nieograniczonego;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będą przechowywane, zgodnie z art. 97 ust. 1 ustawy </w:t>
      </w:r>
      <w:proofErr w:type="spellStart"/>
      <w:r w:rsidRPr="001C5FF4">
        <w:rPr>
          <w:rFonts w:ascii="Arial" w:hAnsi="Arial" w:cs="Arial"/>
          <w:sz w:val="20"/>
          <w:szCs w:val="20"/>
        </w:rPr>
        <w:t>Pzp</w:t>
      </w:r>
      <w:proofErr w:type="spellEnd"/>
      <w:r w:rsidRPr="001C5FF4">
        <w:rPr>
          <w:rFonts w:ascii="Arial" w:hAnsi="Arial" w:cs="Arial"/>
          <w:sz w:val="20"/>
          <w:szCs w:val="20"/>
        </w:rPr>
        <w:t>, przez okres 4 lat od dnia zakończenia postępowania o udzielenie zamówienia, a jeżeli czas trwania umowy przekracza 4 lata, okres przechowywania obejmuje cały czas trwania umowy;</w:t>
      </w:r>
    </w:p>
    <w:p w:rsidR="00CB7C4F" w:rsidRPr="001C5FF4" w:rsidRDefault="00CB7C4F" w:rsidP="00CB7C4F">
      <w:pPr>
        <w:pStyle w:val="Akapitzlist"/>
        <w:numPr>
          <w:ilvl w:val="0"/>
          <w:numId w:val="32"/>
        </w:numPr>
        <w:ind w:left="426" w:hanging="426"/>
        <w:jc w:val="both"/>
        <w:rPr>
          <w:rFonts w:ascii="Arial" w:hAnsi="Arial" w:cs="Arial"/>
          <w:b/>
          <w:i/>
          <w:sz w:val="20"/>
          <w:szCs w:val="20"/>
        </w:rPr>
      </w:pPr>
      <w:r w:rsidRPr="001C5FF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CB7C4F">
      <w:pPr>
        <w:pStyle w:val="Akapitzlist"/>
        <w:numPr>
          <w:ilvl w:val="0"/>
          <w:numId w:val="32"/>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posiada Pani/Pan:</w:t>
      </w:r>
    </w:p>
    <w:p w:rsidR="00CB7C4F" w:rsidRPr="001C5FF4" w:rsidRDefault="00CB7C4F" w:rsidP="00CB7C4F">
      <w:pPr>
        <w:pStyle w:val="Akapitzlist"/>
        <w:numPr>
          <w:ilvl w:val="0"/>
          <w:numId w:val="33"/>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i/>
          <w:color w:val="00B0F0"/>
          <w:sz w:val="20"/>
          <w:szCs w:val="20"/>
        </w:rPr>
      </w:pPr>
      <w:r w:rsidRPr="001C5FF4">
        <w:rPr>
          <w:rFonts w:ascii="Arial" w:hAnsi="Arial" w:cs="Arial"/>
          <w:sz w:val="20"/>
          <w:szCs w:val="20"/>
        </w:rPr>
        <w:t>prawo do wniesienia skargi do Prezesa Urzędu Ochrony Danych Osobowych, gdy uzna Pani/Pan, że przetwarzanie danych osobowych Pani/Pana dotyczących narusza przepisy RODO;</w:t>
      </w:r>
    </w:p>
    <w:p w:rsidR="00CB7C4F" w:rsidRPr="001C5FF4" w:rsidRDefault="00CB7C4F" w:rsidP="00CB7C4F">
      <w:pPr>
        <w:pStyle w:val="Akapitzlist"/>
        <w:numPr>
          <w:ilvl w:val="0"/>
          <w:numId w:val="32"/>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CB7C4F" w:rsidRPr="001C5FF4" w:rsidRDefault="00CB7C4F" w:rsidP="00CB7C4F">
      <w:pPr>
        <w:pStyle w:val="Akapitzlist"/>
        <w:numPr>
          <w:ilvl w:val="0"/>
          <w:numId w:val="34"/>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CB7C4F" w:rsidRPr="001C5FF4"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sz w:val="20"/>
          <w:szCs w:val="20"/>
        </w:rPr>
        <w:t xml:space="preserve">prawo do przenoszenia danych osobowych, o którym </w:t>
      </w:r>
      <w:proofErr w:type="spellStart"/>
      <w:r w:rsidRPr="001C5FF4">
        <w:rPr>
          <w:rFonts w:ascii="Arial" w:hAnsi="Arial" w:cs="Arial"/>
          <w:sz w:val="20"/>
          <w:szCs w:val="20"/>
        </w:rPr>
        <w:t>mowaw</w:t>
      </w:r>
      <w:proofErr w:type="spellEnd"/>
      <w:r w:rsidRPr="001C5FF4">
        <w:rPr>
          <w:rFonts w:ascii="Arial" w:hAnsi="Arial" w:cs="Arial"/>
          <w:sz w:val="20"/>
          <w:szCs w:val="20"/>
        </w:rPr>
        <w:t xml:space="preserve"> art. 20 RODO;</w:t>
      </w:r>
    </w:p>
    <w:p w:rsidR="00CB7C4F" w:rsidRPr="00CB7C4F"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b/>
          <w:sz w:val="20"/>
          <w:szCs w:val="20"/>
        </w:rPr>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CB7C4F" w:rsidRPr="00954D6D" w:rsidRDefault="00CB7C4F" w:rsidP="00CB7C4F">
      <w:pPr>
        <w:jc w:val="both"/>
        <w:rPr>
          <w:rFonts w:ascii="Arial" w:hAnsi="Arial" w:cs="Arial"/>
          <w:i/>
          <w:sz w:val="18"/>
          <w:szCs w:val="18"/>
        </w:rPr>
      </w:pPr>
      <w:r w:rsidRPr="00954D6D">
        <w:rPr>
          <w:rFonts w:ascii="Arial" w:hAnsi="Arial" w:cs="Arial"/>
          <w:b/>
          <w:i/>
          <w:sz w:val="18"/>
          <w:szCs w:val="18"/>
          <w:vertAlign w:val="superscript"/>
        </w:rPr>
        <w:lastRenderedPageBreak/>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zamówienia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AE7C33" w:rsidRPr="00C60932" w:rsidRDefault="00CB7C4F" w:rsidP="00CB7C4F">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B05E3" w:rsidRDefault="00DB05E3" w:rsidP="00AE7C33">
      <w:pPr>
        <w:jc w:val="both"/>
        <w:rPr>
          <w:rFonts w:ascii="Arial" w:hAnsi="Arial" w:cs="Arial"/>
          <w:b/>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B24462" w:rsidRDefault="00AE7C33" w:rsidP="009043FA">
      <w:pPr>
        <w:widowControl w:val="0"/>
        <w:autoSpaceDE w:val="0"/>
        <w:autoSpaceDN w:val="0"/>
        <w:adjustRightInd w:val="0"/>
        <w:ind w:right="-530"/>
        <w:rPr>
          <w:rFonts w:ascii="Arial" w:hAnsi="Arial" w:cs="Arial"/>
          <w:b/>
          <w:sz w:val="20"/>
          <w:szCs w:val="20"/>
        </w:rPr>
        <w:sectPr w:rsidR="00AE7C33" w:rsidRPr="00B24462" w:rsidSect="003B2F98">
          <w:headerReference w:type="default" r:id="rId11"/>
          <w:footerReference w:type="default" r:id="rId12"/>
          <w:pgSz w:w="11909" w:h="16834"/>
          <w:pgMar w:top="1417" w:right="1417" w:bottom="1417" w:left="1417" w:header="708" w:footer="708" w:gutter="0"/>
          <w:cols w:space="60"/>
          <w:noEndnote/>
          <w:docGrid w:linePitch="326"/>
        </w:sect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7D7516" w:rsidP="00AE7C33">
      <w:pPr>
        <w:rPr>
          <w:rFonts w:ascii="Arial" w:hAnsi="Arial" w:cs="Arial"/>
          <w:i/>
          <w:sz w:val="20"/>
          <w:szCs w:val="20"/>
        </w:rPr>
      </w:pPr>
      <w:r>
        <w:rPr>
          <w:rFonts w:ascii="Arial" w:hAnsi="Arial" w:cs="Arial"/>
          <w:b/>
          <w:bCs/>
          <w:sz w:val="20"/>
          <w:szCs w:val="20"/>
        </w:rPr>
        <w:lastRenderedPageBreak/>
        <w:t>ZP</w:t>
      </w:r>
      <w:r w:rsidR="00DB05E3">
        <w:rPr>
          <w:rFonts w:ascii="Arial" w:hAnsi="Arial" w:cs="Arial"/>
          <w:b/>
          <w:bCs/>
          <w:sz w:val="20"/>
          <w:szCs w:val="20"/>
        </w:rPr>
        <w:t>11/</w:t>
      </w:r>
      <w:r>
        <w:rPr>
          <w:rFonts w:ascii="Arial" w:hAnsi="Arial" w:cs="Arial"/>
          <w:b/>
          <w:bCs/>
          <w:sz w:val="20"/>
          <w:szCs w:val="20"/>
        </w:rPr>
        <w:t>A</w:t>
      </w:r>
      <w:r w:rsidR="00DB05E3">
        <w:rPr>
          <w:rFonts w:ascii="Arial" w:hAnsi="Arial" w:cs="Arial"/>
          <w:b/>
          <w:bCs/>
          <w:sz w:val="20"/>
          <w:szCs w:val="20"/>
        </w:rPr>
        <w:t>/6</w:t>
      </w:r>
      <w:r w:rsidR="00DB05E3" w:rsidRPr="00C60932">
        <w:rPr>
          <w:rFonts w:ascii="Arial" w:hAnsi="Arial" w:cs="Arial"/>
          <w:b/>
          <w:bCs/>
          <w:sz w:val="20"/>
          <w:szCs w:val="20"/>
        </w:rPr>
        <w:t>/</w:t>
      </w:r>
      <w:r w:rsidR="00AE7C33" w:rsidRPr="00C60932">
        <w:rPr>
          <w:rFonts w:ascii="Arial" w:hAnsi="Arial" w:cs="Arial"/>
          <w:b/>
          <w:bCs/>
          <w:sz w:val="20"/>
          <w:szCs w:val="20"/>
        </w:rPr>
        <w:t>201</w:t>
      </w:r>
      <w:r w:rsidR="009043FA">
        <w:rPr>
          <w:rFonts w:ascii="Arial" w:hAnsi="Arial" w:cs="Arial"/>
          <w:b/>
          <w:bCs/>
          <w:sz w:val="20"/>
          <w:szCs w:val="20"/>
        </w:rPr>
        <w:t>9</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w:t>
      </w:r>
      <w:r w:rsidR="003C2BE4">
        <w:rPr>
          <w:rFonts w:ascii="Arial" w:hAnsi="Arial" w:cs="Arial"/>
          <w:color w:val="000000"/>
          <w:sz w:val="20"/>
          <w:szCs w:val="20"/>
        </w:rPr>
        <w:t>5</w:t>
      </w:r>
      <w:r w:rsidRPr="00485E02">
        <w:rPr>
          <w:rFonts w:ascii="Arial" w:hAnsi="Arial" w:cs="Arial"/>
          <w:color w:val="000000"/>
          <w:sz w:val="20"/>
          <w:szCs w:val="20"/>
        </w:rPr>
        <w:t xml:space="preserve"> </w:t>
      </w:r>
      <w:r w:rsidR="003C2BE4">
        <w:rPr>
          <w:rFonts w:ascii="Arial" w:hAnsi="Arial" w:cs="Arial"/>
          <w:color w:val="000000"/>
          <w:sz w:val="20"/>
          <w:szCs w:val="20"/>
        </w:rPr>
        <w:t>352</w:t>
      </w:r>
      <w:r w:rsidRPr="00485E02">
        <w:rPr>
          <w:rFonts w:ascii="Arial" w:hAnsi="Arial" w:cs="Arial"/>
          <w:color w:val="000000"/>
          <w:sz w:val="20"/>
          <w:szCs w:val="20"/>
        </w:rPr>
        <w:t xml:space="preserve">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7D7516">
        <w:rPr>
          <w:rFonts w:ascii="Arial" w:hAnsi="Arial" w:cs="Arial"/>
          <w:bCs/>
          <w:sz w:val="20"/>
          <w:szCs w:val="20"/>
        </w:rPr>
        <w:t>ZP</w:t>
      </w:r>
      <w:r w:rsidR="00DB05E3">
        <w:rPr>
          <w:rFonts w:ascii="Arial" w:hAnsi="Arial" w:cs="Arial"/>
          <w:bCs/>
          <w:sz w:val="20"/>
          <w:szCs w:val="20"/>
        </w:rPr>
        <w:t>11/</w:t>
      </w:r>
      <w:r w:rsidR="00B54F61">
        <w:rPr>
          <w:rFonts w:ascii="Arial" w:hAnsi="Arial" w:cs="Arial"/>
          <w:bCs/>
          <w:sz w:val="20"/>
          <w:szCs w:val="20"/>
        </w:rPr>
        <w:t>A</w:t>
      </w:r>
      <w:r w:rsidR="00DB05E3">
        <w:rPr>
          <w:rFonts w:ascii="Arial" w:hAnsi="Arial" w:cs="Arial"/>
          <w:bCs/>
          <w:sz w:val="20"/>
          <w:szCs w:val="20"/>
        </w:rPr>
        <w:t>/6</w:t>
      </w:r>
      <w:r w:rsidR="00DB05E3" w:rsidRPr="00C60932">
        <w:rPr>
          <w:rFonts w:ascii="Arial" w:hAnsi="Arial" w:cs="Arial"/>
          <w:bCs/>
          <w:sz w:val="20"/>
          <w:szCs w:val="20"/>
        </w:rPr>
        <w:t>/</w:t>
      </w:r>
      <w:r w:rsidRPr="00C60932">
        <w:rPr>
          <w:rFonts w:ascii="Arial" w:hAnsi="Arial" w:cs="Arial"/>
          <w:bCs/>
          <w:sz w:val="20"/>
          <w:szCs w:val="20"/>
        </w:rPr>
        <w:t>201</w:t>
      </w:r>
      <w:r w:rsidR="00B54F61">
        <w:rPr>
          <w:rFonts w:ascii="Arial" w:hAnsi="Arial" w:cs="Arial"/>
          <w:bCs/>
          <w:sz w:val="20"/>
          <w:szCs w:val="20"/>
        </w:rPr>
        <w:t>9</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BE3C21">
        <w:rPr>
          <w:rFonts w:ascii="Arial" w:hAnsi="Arial" w:cs="Arial"/>
          <w:sz w:val="20"/>
          <w:szCs w:val="20"/>
          <w:highlight w:val="white"/>
        </w:rPr>
        <w:t xml:space="preserve">sprzętu medycznego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7D7516" w:rsidRDefault="009043FA" w:rsidP="00AE7C3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Część</w:t>
      </w:r>
      <w:r w:rsidR="007D7516">
        <w:rPr>
          <w:rFonts w:ascii="Arial" w:hAnsi="Arial" w:cs="Arial"/>
          <w:color w:val="000000"/>
          <w:sz w:val="20"/>
          <w:szCs w:val="20"/>
        </w:rPr>
        <w:t xml:space="preserve">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 xml:space="preserve">termin przydatności …………………… </w:t>
      </w:r>
      <w:proofErr w:type="spellStart"/>
      <w:r w:rsidRPr="00485E02">
        <w:rPr>
          <w:rFonts w:ascii="Arial" w:hAnsi="Arial" w:cs="Arial"/>
          <w:b/>
          <w:color w:val="000000"/>
          <w:sz w:val="20"/>
          <w:szCs w:val="20"/>
        </w:rPr>
        <w:t>m-cy</w:t>
      </w:r>
      <w:proofErr w:type="spellEnd"/>
    </w:p>
    <w:p w:rsidR="00AE7C33" w:rsidRPr="00485E02" w:rsidRDefault="00AE7C33" w:rsidP="00AE7C33">
      <w:pPr>
        <w:jc w:val="both"/>
        <w:rPr>
          <w:rFonts w:ascii="Arial" w:hAnsi="Arial" w:cs="Arial"/>
          <w:i/>
          <w:sz w:val="20"/>
          <w:szCs w:val="20"/>
        </w:rPr>
      </w:pPr>
      <w:r w:rsidRPr="00485E02">
        <w:rPr>
          <w:rFonts w:ascii="Arial" w:hAnsi="Arial" w:cs="Arial"/>
          <w:i/>
          <w:sz w:val="20"/>
          <w:szCs w:val="20"/>
        </w:rPr>
        <w:t xml:space="preserve">(dopisać potrzebną ilość </w:t>
      </w:r>
      <w:r w:rsidR="009043FA">
        <w:rPr>
          <w:rFonts w:ascii="Arial" w:hAnsi="Arial" w:cs="Arial"/>
          <w:i/>
          <w:sz w:val="20"/>
          <w:szCs w:val="20"/>
        </w:rPr>
        <w:t>części</w:t>
      </w:r>
      <w:r w:rsidRPr="00485E02">
        <w:rPr>
          <w:rFonts w:ascii="Arial" w:hAnsi="Arial" w:cs="Arial"/>
          <w:i/>
          <w:sz w:val="20"/>
          <w:szCs w:val="20"/>
        </w:rPr>
        <w:t>)</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9043FA" w:rsidRPr="009043FA" w:rsidRDefault="009043FA" w:rsidP="009043FA">
      <w:pPr>
        <w:pStyle w:val="Akapitzlist"/>
        <w:numPr>
          <w:ilvl w:val="0"/>
          <w:numId w:val="36"/>
        </w:numPr>
        <w:tabs>
          <w:tab w:val="left" w:pos="284"/>
        </w:tabs>
        <w:ind w:left="0" w:hanging="66"/>
        <w:rPr>
          <w:rFonts w:ascii="Arial" w:hAnsi="Arial" w:cs="Arial"/>
          <w:bCs/>
          <w:sz w:val="20"/>
          <w:szCs w:val="20"/>
        </w:rPr>
      </w:pPr>
      <w:r w:rsidRPr="009043FA">
        <w:rPr>
          <w:rFonts w:ascii="Arial" w:hAnsi="Arial" w:cs="Arial"/>
          <w:bCs/>
          <w:sz w:val="20"/>
          <w:szCs w:val="20"/>
        </w:rPr>
        <w:t>oferuję termin dostawy ……dni robocze od chwili złożenia zamówienia (UWAGA! Maksymalny termin dostawy to 4 dni robocze),</w:t>
      </w:r>
    </w:p>
    <w:p w:rsidR="009043FA" w:rsidRDefault="009043FA" w:rsidP="009043FA">
      <w:pPr>
        <w:pStyle w:val="Zwykytekst1"/>
        <w:jc w:val="both"/>
        <w:rPr>
          <w:rFonts w:ascii="Arial" w:hAnsi="Arial" w:cs="Arial"/>
        </w:rPr>
      </w:pPr>
      <w:r>
        <w:rPr>
          <w:rFonts w:ascii="Arial" w:hAnsi="Arial" w:cs="Arial"/>
        </w:rPr>
        <w:t>2. b</w:t>
      </w:r>
      <w:r w:rsidRPr="007939E4">
        <w:rPr>
          <w:rFonts w:ascii="Arial" w:hAnsi="Arial" w:cs="Arial"/>
        </w:rPr>
        <w:t>ędę dostarczał wyroby medyczne z terminem przydatności wyrobu medycznego od dnia dostawy –</w:t>
      </w:r>
      <w:r>
        <w:rPr>
          <w:rFonts w:ascii="Arial" w:hAnsi="Arial" w:cs="Arial"/>
        </w:rPr>
        <w:t>……………………….miesiące (UWAGA minimalny termin przydatności to 6 miesięcy),</w:t>
      </w:r>
    </w:p>
    <w:p w:rsidR="00AE7C33" w:rsidRPr="00485E02" w:rsidRDefault="009043FA" w:rsidP="00BE3C21">
      <w:pPr>
        <w:jc w:val="both"/>
        <w:rPr>
          <w:rFonts w:ascii="Arial" w:hAnsi="Arial" w:cs="Arial"/>
          <w:bCs/>
          <w:sz w:val="20"/>
          <w:szCs w:val="20"/>
        </w:rPr>
      </w:pPr>
      <w:r>
        <w:rPr>
          <w:rFonts w:ascii="Arial" w:hAnsi="Arial" w:cs="Arial"/>
          <w:bCs/>
          <w:sz w:val="20"/>
          <w:szCs w:val="20"/>
        </w:rPr>
        <w:t>3</w:t>
      </w:r>
      <w:r w:rsidR="007D7516">
        <w:rPr>
          <w:rFonts w:ascii="Arial" w:hAnsi="Arial" w:cs="Arial"/>
          <w:bCs/>
          <w:sz w:val="20"/>
          <w:szCs w:val="20"/>
        </w:rPr>
        <w:t>.</w:t>
      </w:r>
      <w:r w:rsidR="00AE7C33" w:rsidRPr="00485E02">
        <w:rPr>
          <w:rFonts w:ascii="Arial" w:hAnsi="Arial" w:cs="Arial"/>
          <w:bCs/>
          <w:sz w:val="20"/>
          <w:szCs w:val="20"/>
        </w:rPr>
        <w:t xml:space="preserve"> w przypadku wyboru mojej oferty w toku prowadzonego postępowania o udzielenie </w:t>
      </w:r>
      <w:proofErr w:type="spellStart"/>
      <w:r w:rsidR="00AE7C33" w:rsidRPr="00485E02">
        <w:rPr>
          <w:rFonts w:ascii="Arial" w:hAnsi="Arial" w:cs="Arial"/>
          <w:bCs/>
          <w:sz w:val="20"/>
          <w:szCs w:val="20"/>
        </w:rPr>
        <w:t>zamówienia</w:t>
      </w:r>
      <w:proofErr w:type="spellEnd"/>
      <w:r w:rsidR="00AE7C33" w:rsidRPr="00485E02">
        <w:rPr>
          <w:rFonts w:ascii="Arial" w:hAnsi="Arial" w:cs="Arial"/>
          <w:bCs/>
          <w:sz w:val="20"/>
          <w:szCs w:val="20"/>
        </w:rPr>
        <w:t xml:space="preserve"> publicznego </w:t>
      </w:r>
      <w:r w:rsidR="007D7516">
        <w:rPr>
          <w:rFonts w:ascii="Arial" w:hAnsi="Arial" w:cs="Arial"/>
          <w:sz w:val="20"/>
          <w:szCs w:val="20"/>
        </w:rPr>
        <w:t>nr ZP</w:t>
      </w:r>
      <w:r w:rsidR="00DB05E3">
        <w:rPr>
          <w:rFonts w:ascii="Arial" w:hAnsi="Arial" w:cs="Arial"/>
          <w:sz w:val="20"/>
          <w:szCs w:val="20"/>
        </w:rPr>
        <w:t>11/</w:t>
      </w:r>
      <w:r w:rsidR="007D7516">
        <w:rPr>
          <w:rFonts w:ascii="Arial" w:hAnsi="Arial" w:cs="Arial"/>
          <w:sz w:val="20"/>
          <w:szCs w:val="20"/>
        </w:rPr>
        <w:t>A/</w:t>
      </w:r>
      <w:r w:rsidR="00DB05E3">
        <w:rPr>
          <w:rFonts w:ascii="Arial" w:hAnsi="Arial" w:cs="Arial"/>
          <w:sz w:val="20"/>
          <w:szCs w:val="20"/>
        </w:rPr>
        <w:t>6</w:t>
      </w:r>
      <w:r w:rsidR="00AE7C33" w:rsidRPr="00485E02">
        <w:rPr>
          <w:rFonts w:ascii="Arial" w:hAnsi="Arial" w:cs="Arial"/>
          <w:sz w:val="20"/>
          <w:szCs w:val="20"/>
        </w:rPr>
        <w:t>/201</w:t>
      </w:r>
      <w:r w:rsidR="00B54F61">
        <w:rPr>
          <w:rFonts w:ascii="Arial" w:hAnsi="Arial" w:cs="Arial"/>
          <w:sz w:val="20"/>
          <w:szCs w:val="20"/>
        </w:rPr>
        <w:t>9</w:t>
      </w:r>
      <w:r w:rsidR="00AE7C33" w:rsidRPr="00485E02">
        <w:rPr>
          <w:rFonts w:ascii="Arial" w:hAnsi="Arial" w:cs="Arial"/>
          <w:sz w:val="20"/>
          <w:szCs w:val="20"/>
        </w:rPr>
        <w:t xml:space="preserve"> </w:t>
      </w:r>
      <w:r w:rsidR="00AE7C33" w:rsidRPr="00485E02">
        <w:rPr>
          <w:rFonts w:ascii="Arial" w:hAnsi="Arial" w:cs="Arial"/>
          <w:bCs/>
          <w:sz w:val="20"/>
          <w:szCs w:val="20"/>
        </w:rPr>
        <w:t>zobowiązuję się do zawarcia pisemnej umowy w siedzibie</w:t>
      </w:r>
      <w:r w:rsidR="00AE7C33">
        <w:rPr>
          <w:rFonts w:ascii="Arial" w:hAnsi="Arial" w:cs="Arial"/>
          <w:bCs/>
          <w:sz w:val="20"/>
          <w:szCs w:val="20"/>
        </w:rPr>
        <w:t xml:space="preserve"> </w:t>
      </w:r>
      <w:r w:rsidR="00AE7C33" w:rsidRPr="00485E02">
        <w:rPr>
          <w:rFonts w:ascii="Arial" w:hAnsi="Arial" w:cs="Arial"/>
          <w:bCs/>
          <w:sz w:val="20"/>
          <w:szCs w:val="20"/>
        </w:rPr>
        <w:t>Zamawiającego, w terminie przez niego wyznaczonym,</w:t>
      </w:r>
    </w:p>
    <w:p w:rsidR="00AE7C33" w:rsidRPr="00485E02" w:rsidRDefault="00FB0765" w:rsidP="00AE7C33">
      <w:pPr>
        <w:rPr>
          <w:rFonts w:ascii="Arial" w:eastAsia="SimSun" w:hAnsi="Arial" w:cs="Arial"/>
          <w:sz w:val="20"/>
          <w:szCs w:val="20"/>
        </w:rPr>
      </w:pPr>
      <w:r>
        <w:rPr>
          <w:rFonts w:ascii="Arial" w:eastAsia="SimSun" w:hAnsi="Arial" w:cs="Arial"/>
          <w:sz w:val="20"/>
          <w:szCs w:val="20"/>
        </w:rPr>
        <w:t>4</w:t>
      </w:r>
      <w:r w:rsidR="007D7516">
        <w:rPr>
          <w:rFonts w:ascii="Arial" w:eastAsia="SimSun" w:hAnsi="Arial" w:cs="Arial"/>
          <w:sz w:val="20"/>
          <w:szCs w:val="20"/>
        </w:rPr>
        <w:t>.</w:t>
      </w:r>
      <w:r w:rsidR="00AE7C33" w:rsidRPr="00485E02">
        <w:rPr>
          <w:rFonts w:ascii="Arial" w:eastAsia="SimSun" w:hAnsi="Arial" w:cs="Arial"/>
          <w:sz w:val="20"/>
          <w:szCs w:val="20"/>
        </w:rPr>
        <w:t xml:space="preserve"> akceptuję termin płatności 30 dni od daty dostarczenia faktury Zamawiającemu,</w:t>
      </w:r>
    </w:p>
    <w:p w:rsidR="00AE7C33" w:rsidRPr="00485E02" w:rsidRDefault="00FB0765" w:rsidP="00AE7C33">
      <w:pPr>
        <w:rPr>
          <w:rFonts w:ascii="Arial" w:eastAsia="SimSun" w:hAnsi="Arial" w:cs="Arial"/>
          <w:sz w:val="20"/>
          <w:szCs w:val="20"/>
        </w:rPr>
      </w:pPr>
      <w:r>
        <w:rPr>
          <w:rFonts w:ascii="Arial" w:eastAsia="SimSun" w:hAnsi="Arial" w:cs="Arial"/>
          <w:sz w:val="20"/>
          <w:szCs w:val="20"/>
        </w:rPr>
        <w:t>5</w:t>
      </w:r>
      <w:r w:rsidR="007D7516">
        <w:rPr>
          <w:rFonts w:ascii="Arial" w:eastAsia="SimSun" w:hAnsi="Arial" w:cs="Arial"/>
          <w:sz w:val="20"/>
          <w:szCs w:val="20"/>
        </w:rPr>
        <w:t>.</w:t>
      </w:r>
      <w:r w:rsidR="00AE7C33" w:rsidRPr="00485E02">
        <w:rPr>
          <w:rFonts w:ascii="Arial" w:eastAsia="SimSun" w:hAnsi="Arial" w:cs="Arial"/>
          <w:sz w:val="20"/>
          <w:szCs w:val="20"/>
        </w:rPr>
        <w:t xml:space="preserve"> </w:t>
      </w:r>
      <w:r w:rsidR="00AE7C33" w:rsidRPr="00485E02">
        <w:rPr>
          <w:rFonts w:ascii="Arial" w:hAnsi="Arial" w:cs="Arial"/>
          <w:sz w:val="20"/>
          <w:szCs w:val="20"/>
        </w:rPr>
        <w:t>wartość oferty  wynika z kalkulacji formularza cenowego stanowiącego integralną część niniejszego formularza ofertowego,</w:t>
      </w:r>
    </w:p>
    <w:p w:rsidR="00AE7C33" w:rsidRPr="00485E02" w:rsidRDefault="00FB0765" w:rsidP="00AE7C33">
      <w:pPr>
        <w:jc w:val="both"/>
        <w:rPr>
          <w:rFonts w:ascii="Arial" w:eastAsia="SimSun" w:hAnsi="Arial" w:cs="Arial"/>
          <w:sz w:val="20"/>
          <w:szCs w:val="20"/>
        </w:rPr>
      </w:pPr>
      <w:r>
        <w:rPr>
          <w:rFonts w:ascii="Arial" w:eastAsia="SimSun" w:hAnsi="Arial" w:cs="Arial"/>
          <w:sz w:val="20"/>
          <w:szCs w:val="20"/>
        </w:rPr>
        <w:t>6</w:t>
      </w:r>
      <w:r w:rsidR="007D7516">
        <w:rPr>
          <w:rFonts w:ascii="Arial" w:eastAsia="SimSun" w:hAnsi="Arial" w:cs="Arial"/>
          <w:sz w:val="20"/>
          <w:szCs w:val="20"/>
        </w:rPr>
        <w:t>.</w:t>
      </w:r>
      <w:r w:rsidR="00AE7C33" w:rsidRPr="00485E02">
        <w:rPr>
          <w:rFonts w:ascii="Arial" w:eastAsia="SimSun" w:hAnsi="Arial" w:cs="Arial"/>
          <w:sz w:val="20"/>
          <w:szCs w:val="20"/>
        </w:rPr>
        <w:t xml:space="preserve"> zapoznałem się </w:t>
      </w:r>
      <w:r w:rsidR="00AE7C33"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FB0765" w:rsidP="00AE7C33">
      <w:pPr>
        <w:widowControl w:val="0"/>
        <w:autoSpaceDE w:val="0"/>
        <w:autoSpaceDN w:val="0"/>
        <w:adjustRightInd w:val="0"/>
        <w:rPr>
          <w:rFonts w:ascii="Arial" w:eastAsia="SimSun" w:hAnsi="Arial" w:cs="Arial"/>
          <w:sz w:val="20"/>
          <w:szCs w:val="20"/>
        </w:rPr>
      </w:pPr>
      <w:r>
        <w:rPr>
          <w:rFonts w:ascii="Arial" w:eastAsia="SimSun" w:hAnsi="Arial" w:cs="Arial"/>
          <w:sz w:val="20"/>
          <w:szCs w:val="20"/>
        </w:rPr>
        <w:lastRenderedPageBreak/>
        <w:t>7</w:t>
      </w:r>
      <w:r w:rsidR="007D7516">
        <w:rPr>
          <w:rFonts w:ascii="Arial" w:eastAsia="SimSun" w:hAnsi="Arial" w:cs="Arial"/>
          <w:sz w:val="20"/>
          <w:szCs w:val="20"/>
        </w:rPr>
        <w:t>.</w:t>
      </w:r>
      <w:r w:rsidR="00AE7C33" w:rsidRPr="00485E02">
        <w:rPr>
          <w:rFonts w:ascii="Arial" w:eastAsia="SimSun" w:hAnsi="Arial" w:cs="Arial"/>
          <w:sz w:val="20"/>
          <w:szCs w:val="20"/>
        </w:rPr>
        <w:t xml:space="preserve"> zapoznałem się ze wzorem umowy stanowiącym</w:t>
      </w:r>
      <w:r w:rsidR="00AE7C33">
        <w:rPr>
          <w:rFonts w:ascii="Arial" w:eastAsia="SimSun" w:hAnsi="Arial" w:cs="Arial"/>
          <w:sz w:val="20"/>
          <w:szCs w:val="20"/>
        </w:rPr>
        <w:t xml:space="preserve"> </w:t>
      </w:r>
      <w:r w:rsidR="00AE7C33" w:rsidRPr="00485E02">
        <w:rPr>
          <w:rFonts w:ascii="Arial" w:eastAsia="SimSun" w:hAnsi="Arial" w:cs="Arial"/>
          <w:sz w:val="20"/>
          <w:szCs w:val="20"/>
        </w:rPr>
        <w:t>załącznik nr 4 do SIWZ, akceptuję go i nie wnoszę do niego zastrzeżeń,</w:t>
      </w:r>
    </w:p>
    <w:p w:rsidR="00AE7C33" w:rsidRPr="00C60932" w:rsidRDefault="00FB0765" w:rsidP="00AE7C33">
      <w:pPr>
        <w:widowControl w:val="0"/>
        <w:autoSpaceDE w:val="0"/>
        <w:autoSpaceDN w:val="0"/>
        <w:adjustRightInd w:val="0"/>
        <w:rPr>
          <w:rFonts w:ascii="Arial" w:hAnsi="Arial" w:cs="Arial"/>
          <w:color w:val="000000"/>
          <w:sz w:val="20"/>
          <w:szCs w:val="20"/>
        </w:rPr>
      </w:pPr>
      <w:r>
        <w:rPr>
          <w:rFonts w:ascii="Arial" w:eastAsia="SimSun" w:hAnsi="Arial" w:cs="Arial"/>
          <w:sz w:val="20"/>
          <w:szCs w:val="20"/>
        </w:rPr>
        <w:t>8</w:t>
      </w:r>
      <w:r w:rsidR="007D7516">
        <w:rPr>
          <w:rFonts w:ascii="Arial" w:eastAsia="SimSun" w:hAnsi="Arial" w:cs="Arial"/>
          <w:sz w:val="20"/>
          <w:szCs w:val="20"/>
        </w:rPr>
        <w:t>.</w:t>
      </w:r>
      <w:r w:rsidR="00AE7C33" w:rsidRPr="00485E02">
        <w:rPr>
          <w:rFonts w:ascii="Arial" w:eastAsia="SimSun" w:hAnsi="Arial" w:cs="Arial"/>
          <w:sz w:val="20"/>
          <w:szCs w:val="20"/>
        </w:rPr>
        <w:t xml:space="preserve"> </w:t>
      </w:r>
      <w:r w:rsidR="00AE7C33" w:rsidRPr="00C60932">
        <w:rPr>
          <w:rFonts w:ascii="Arial" w:eastAsia="SimSun" w:hAnsi="Arial" w:cs="Arial"/>
          <w:color w:val="000000"/>
          <w:sz w:val="20"/>
          <w:szCs w:val="20"/>
        </w:rPr>
        <w:t>zaproponowane ceny będą cenami stałymi przez okres trwania umowy,</w:t>
      </w:r>
    </w:p>
    <w:p w:rsidR="00AE7C33" w:rsidRPr="004069F4" w:rsidRDefault="00FB0765" w:rsidP="00AE7C33">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9</w:t>
      </w:r>
      <w:r w:rsidR="007D7516">
        <w:rPr>
          <w:rFonts w:ascii="Arial" w:hAnsi="Arial" w:cs="Arial"/>
          <w:color w:val="000000"/>
          <w:sz w:val="20"/>
          <w:szCs w:val="20"/>
        </w:rPr>
        <w:t>.</w:t>
      </w:r>
      <w:r w:rsidR="00AE7C33" w:rsidRPr="00C60932">
        <w:rPr>
          <w:rFonts w:ascii="Arial" w:hAnsi="Arial" w:cs="Arial"/>
          <w:color w:val="000000"/>
          <w:sz w:val="20"/>
          <w:szCs w:val="20"/>
        </w:rPr>
        <w:t xml:space="preserve"> niżej wymieniony zakres dostaw zamierzam wykonać z u</w:t>
      </w:r>
      <w:r w:rsidR="00AE7C33" w:rsidRPr="00920E2B">
        <w:rPr>
          <w:rFonts w:ascii="Arial" w:hAnsi="Arial" w:cs="Arial"/>
          <w:color w:val="000000"/>
          <w:sz w:val="20"/>
          <w:szCs w:val="20"/>
        </w:rPr>
        <w:t>działem podwykonawców / całość prac wykonam we własnym zakresie</w:t>
      </w:r>
      <w:r w:rsidR="00AE7C33" w:rsidRPr="00920E2B">
        <w:rPr>
          <w:rFonts w:ascii="Arial" w:hAnsi="Arial" w:cs="Arial"/>
          <w:color w:val="000000"/>
          <w:sz w:val="20"/>
          <w:szCs w:val="20"/>
          <w:vertAlign w:val="superscript"/>
        </w:rPr>
        <w:t>*</w:t>
      </w:r>
      <w:r w:rsidR="00AE7C33"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FB0765" w:rsidP="00AE7C33">
      <w:pPr>
        <w:pStyle w:val="Tekstpodstawowy3"/>
        <w:rPr>
          <w:rFonts w:eastAsia="SimSun" w:cs="Arial"/>
          <w:szCs w:val="20"/>
        </w:rPr>
      </w:pPr>
      <w:r>
        <w:rPr>
          <w:rFonts w:eastAsia="SimSun" w:cs="Arial"/>
          <w:szCs w:val="20"/>
        </w:rPr>
        <w:t>10</w:t>
      </w:r>
      <w:r w:rsidR="007D7516">
        <w:rPr>
          <w:rFonts w:eastAsia="SimSun" w:cs="Arial"/>
          <w:szCs w:val="20"/>
        </w:rPr>
        <w:t>.</w:t>
      </w:r>
      <w:r w:rsidR="00AE7C33" w:rsidRPr="00C60932">
        <w:rPr>
          <w:rFonts w:eastAsia="SimSun" w:cs="Arial"/>
          <w:szCs w:val="20"/>
        </w:rPr>
        <w:t xml:space="preserve">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C36FA0" w:rsidRPr="007D7516" w:rsidRDefault="00FB0765" w:rsidP="007D7516">
      <w:pPr>
        <w:pStyle w:val="Tekstpodstawowy3"/>
        <w:rPr>
          <w:rFonts w:eastAsia="SimSun" w:cs="Arial"/>
          <w:szCs w:val="20"/>
        </w:rPr>
      </w:pPr>
      <w:r>
        <w:rPr>
          <w:rFonts w:eastAsia="SimSun" w:cs="Arial"/>
          <w:szCs w:val="20"/>
        </w:rPr>
        <w:t>11</w:t>
      </w:r>
      <w:r w:rsidR="007D7516">
        <w:rPr>
          <w:rFonts w:eastAsia="SimSun" w:cs="Arial"/>
          <w:szCs w:val="20"/>
        </w:rPr>
        <w:t>.</w:t>
      </w:r>
      <w:r w:rsidR="00C36FA0" w:rsidRPr="00C36FA0">
        <w:rPr>
          <w:rFonts w:eastAsia="SimSun" w:cs="Arial"/>
          <w:szCs w:val="20"/>
        </w:rPr>
        <w:t xml:space="preserve"> </w:t>
      </w:r>
      <w:r w:rsidR="00C36FA0"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36FA0" w:rsidRPr="00C36FA0" w:rsidRDefault="00C36FA0" w:rsidP="00C3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6FA0" w:rsidRDefault="00C36FA0" w:rsidP="00AE7C33">
      <w:pPr>
        <w:pStyle w:val="Tekstpodstawowy3"/>
        <w:rPr>
          <w:rFonts w:eastAsia="SimSun" w:cs="Arial"/>
          <w:szCs w:val="20"/>
        </w:rPr>
      </w:pPr>
    </w:p>
    <w:p w:rsidR="00C36FA0" w:rsidRDefault="00C36FA0"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7D7516" w:rsidP="00AE7C33">
      <w:pPr>
        <w:jc w:val="right"/>
        <w:rPr>
          <w:rFonts w:ascii="Arial" w:hAnsi="Arial" w:cs="Arial"/>
          <w:sz w:val="20"/>
          <w:szCs w:val="20"/>
        </w:rPr>
      </w:pPr>
      <w:r>
        <w:rPr>
          <w:rFonts w:ascii="Arial" w:hAnsi="Arial" w:cs="Arial"/>
          <w:b/>
          <w:bCs/>
          <w:sz w:val="20"/>
          <w:szCs w:val="20"/>
        </w:rPr>
        <w:t>ZP</w:t>
      </w:r>
      <w:r w:rsidR="00D25FDF">
        <w:rPr>
          <w:rFonts w:ascii="Arial" w:hAnsi="Arial" w:cs="Arial"/>
          <w:b/>
          <w:bCs/>
          <w:sz w:val="20"/>
          <w:szCs w:val="20"/>
        </w:rPr>
        <w:t>11/</w:t>
      </w:r>
      <w:r>
        <w:rPr>
          <w:rFonts w:ascii="Arial" w:hAnsi="Arial" w:cs="Arial"/>
          <w:b/>
          <w:bCs/>
          <w:sz w:val="20"/>
          <w:szCs w:val="20"/>
        </w:rPr>
        <w:t>A</w:t>
      </w:r>
      <w:r w:rsidR="00D25FDF">
        <w:rPr>
          <w:rFonts w:ascii="Arial" w:hAnsi="Arial" w:cs="Arial"/>
          <w:b/>
          <w:bCs/>
          <w:sz w:val="20"/>
          <w:szCs w:val="20"/>
        </w:rPr>
        <w:t>/6</w:t>
      </w:r>
      <w:r w:rsidR="00D25FDF" w:rsidRPr="00C60932">
        <w:rPr>
          <w:rFonts w:ascii="Arial" w:hAnsi="Arial" w:cs="Arial"/>
          <w:b/>
          <w:bCs/>
          <w:sz w:val="20"/>
          <w:szCs w:val="20"/>
        </w:rPr>
        <w:t>/</w:t>
      </w:r>
      <w:r w:rsidR="00AE7C33" w:rsidRPr="00C60932">
        <w:rPr>
          <w:rFonts w:ascii="Arial" w:hAnsi="Arial" w:cs="Arial"/>
          <w:b/>
          <w:bCs/>
          <w:sz w:val="20"/>
          <w:szCs w:val="20"/>
        </w:rPr>
        <w:t>201</w:t>
      </w:r>
      <w:r w:rsidR="00903A73">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BE3C21">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w:t>
      </w:r>
      <w:r w:rsidR="00C36FA0">
        <w:rPr>
          <w:rFonts w:ascii="Arial" w:hAnsi="Arial" w:cs="Arial"/>
          <w:sz w:val="20"/>
          <w:szCs w:val="20"/>
        </w:rPr>
        <w:t>stawie art. 24 ust. 1 pkt. 12-23</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proofErr w:type="spellStart"/>
      <w:r>
        <w:rPr>
          <w:rFonts w:ascii="Arial" w:hAnsi="Arial" w:cs="Arial"/>
          <w:sz w:val="20"/>
          <w:szCs w:val="20"/>
        </w:rPr>
        <w:t>pkt</w:t>
      </w:r>
      <w:proofErr w:type="spellEnd"/>
      <w:r>
        <w:rPr>
          <w:rFonts w:ascii="Arial" w:hAnsi="Arial" w:cs="Arial"/>
          <w:sz w:val="20"/>
          <w:szCs w:val="20"/>
        </w:rPr>
        <w:t xml:space="preserve">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C36FA0" w:rsidRDefault="00C36FA0" w:rsidP="00AE7C33">
      <w:pPr>
        <w:autoSpaceDE w:val="0"/>
        <w:autoSpaceDN w:val="0"/>
        <w:adjustRightInd w:val="0"/>
        <w:rPr>
          <w:rFonts w:ascii="Arial" w:eastAsia="Calibri" w:hAnsi="Arial" w:cs="Arial"/>
          <w:b/>
          <w:bCs/>
          <w:sz w:val="21"/>
          <w:szCs w:val="21"/>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7D7516" w:rsidP="00AE7C33">
      <w:pPr>
        <w:jc w:val="right"/>
        <w:rPr>
          <w:rFonts w:ascii="Arial" w:hAnsi="Arial" w:cs="Arial"/>
          <w:sz w:val="20"/>
          <w:szCs w:val="20"/>
        </w:rPr>
      </w:pPr>
      <w:r>
        <w:rPr>
          <w:rFonts w:ascii="Arial" w:hAnsi="Arial" w:cs="Arial"/>
          <w:b/>
          <w:bCs/>
          <w:sz w:val="20"/>
          <w:szCs w:val="20"/>
        </w:rPr>
        <w:t>ZP</w:t>
      </w:r>
      <w:r w:rsidR="00D25FDF">
        <w:rPr>
          <w:rFonts w:ascii="Arial" w:hAnsi="Arial" w:cs="Arial"/>
          <w:b/>
          <w:bCs/>
          <w:sz w:val="20"/>
          <w:szCs w:val="20"/>
        </w:rPr>
        <w:t>11/</w:t>
      </w:r>
      <w:r>
        <w:rPr>
          <w:rFonts w:ascii="Arial" w:hAnsi="Arial" w:cs="Arial"/>
          <w:b/>
          <w:bCs/>
          <w:sz w:val="20"/>
          <w:szCs w:val="20"/>
        </w:rPr>
        <w:t>A</w:t>
      </w:r>
      <w:r w:rsidR="00D25FDF">
        <w:rPr>
          <w:rFonts w:ascii="Arial" w:hAnsi="Arial" w:cs="Arial"/>
          <w:b/>
          <w:bCs/>
          <w:sz w:val="20"/>
          <w:szCs w:val="20"/>
        </w:rPr>
        <w:t>/6</w:t>
      </w:r>
      <w:r w:rsidR="00D25FDF" w:rsidRPr="00C60932">
        <w:rPr>
          <w:rFonts w:ascii="Arial" w:hAnsi="Arial" w:cs="Arial"/>
          <w:b/>
          <w:bCs/>
          <w:sz w:val="20"/>
          <w:szCs w:val="20"/>
        </w:rPr>
        <w:t>/</w:t>
      </w:r>
      <w:r w:rsidR="00AE7C33" w:rsidRPr="00C60932">
        <w:rPr>
          <w:rFonts w:ascii="Arial" w:hAnsi="Arial" w:cs="Arial"/>
          <w:b/>
          <w:bCs/>
          <w:sz w:val="20"/>
          <w:szCs w:val="20"/>
        </w:rPr>
        <w:t>201</w:t>
      </w:r>
      <w:r w:rsidR="00903A73">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FA3324">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w:t>
      </w:r>
      <w:r w:rsidR="00903A73">
        <w:rPr>
          <w:rFonts w:cs="Arial"/>
          <w:szCs w:val="20"/>
        </w:rPr>
        <w:t>9</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FA3324">
        <w:rPr>
          <w:rFonts w:ascii="Arial" w:hAnsi="Arial" w:cs="Arial"/>
          <w:b/>
          <w:color w:val="000000"/>
          <w:sz w:val="20"/>
          <w:szCs w:val="20"/>
          <w:highlight w:val="white"/>
        </w:rPr>
        <w:t>sprzętu medycznego</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w:t>
      </w:r>
      <w:r w:rsidR="00903A73">
        <w:rPr>
          <w:rFonts w:ascii="Arial" w:hAnsi="Arial" w:cs="Arial"/>
          <w:color w:val="000000"/>
          <w:sz w:val="20"/>
          <w:szCs w:val="20"/>
        </w:rPr>
        <w:t>9</w:t>
      </w:r>
      <w:r w:rsidRPr="00485E02">
        <w:rPr>
          <w:rFonts w:ascii="Arial" w:hAnsi="Arial" w:cs="Arial"/>
          <w:color w:val="000000"/>
          <w:sz w:val="20"/>
          <w:szCs w:val="20"/>
        </w:rPr>
        <w:t>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w:t>
      </w:r>
      <w:r w:rsidR="00C36FA0">
        <w:rPr>
          <w:rFonts w:ascii="Arial" w:hAnsi="Arial" w:cs="Arial"/>
          <w:color w:val="000000"/>
          <w:sz w:val="20"/>
          <w:szCs w:val="20"/>
        </w:rPr>
        <w:t xml:space="preserve">33833, kapitał zakładowy: </w:t>
      </w:r>
      <w:r w:rsidR="00D25FDF">
        <w:rPr>
          <w:rFonts w:ascii="Arial" w:hAnsi="Arial" w:cs="Arial"/>
          <w:color w:val="000000"/>
          <w:sz w:val="20"/>
          <w:szCs w:val="20"/>
        </w:rPr>
        <w:t>25 352</w:t>
      </w:r>
      <w:r w:rsidR="00D25FDF" w:rsidRPr="00485E02">
        <w:rPr>
          <w:rFonts w:ascii="Arial" w:hAnsi="Arial" w:cs="Arial"/>
          <w:color w:val="000000"/>
          <w:sz w:val="20"/>
          <w:szCs w:val="20"/>
        </w:rPr>
        <w:t xml:space="preserve"> </w:t>
      </w:r>
      <w:r w:rsidRPr="00485E02">
        <w:rPr>
          <w:rFonts w:ascii="Arial" w:hAnsi="Arial" w:cs="Arial"/>
          <w:color w:val="000000"/>
          <w:sz w:val="20"/>
          <w:szCs w:val="20"/>
        </w:rPr>
        <w:t>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C36FA0">
        <w:rPr>
          <w:rFonts w:ascii="Arial" w:hAnsi="Arial" w:cs="Arial"/>
          <w:b/>
          <w:bCs/>
          <w:sz w:val="20"/>
          <w:szCs w:val="20"/>
        </w:rPr>
        <w:t>ZP</w:t>
      </w:r>
      <w:r w:rsidR="00D25FDF">
        <w:rPr>
          <w:rFonts w:ascii="Arial" w:hAnsi="Arial" w:cs="Arial"/>
          <w:b/>
          <w:bCs/>
          <w:sz w:val="20"/>
          <w:szCs w:val="20"/>
        </w:rPr>
        <w:t>11/</w:t>
      </w:r>
      <w:r w:rsidR="007D7516">
        <w:rPr>
          <w:rFonts w:ascii="Arial" w:hAnsi="Arial" w:cs="Arial"/>
          <w:b/>
          <w:bCs/>
          <w:sz w:val="20"/>
          <w:szCs w:val="20"/>
        </w:rPr>
        <w:t>A</w:t>
      </w:r>
      <w:r w:rsidR="00D25FDF">
        <w:rPr>
          <w:rFonts w:ascii="Arial" w:hAnsi="Arial" w:cs="Arial"/>
          <w:b/>
          <w:bCs/>
          <w:sz w:val="20"/>
          <w:szCs w:val="20"/>
        </w:rPr>
        <w:t>/6</w:t>
      </w:r>
      <w:r w:rsidR="00D25FDF" w:rsidRPr="00C60932">
        <w:rPr>
          <w:rFonts w:ascii="Arial" w:hAnsi="Arial" w:cs="Arial"/>
          <w:b/>
          <w:bCs/>
          <w:sz w:val="20"/>
          <w:szCs w:val="20"/>
        </w:rPr>
        <w:t>/</w:t>
      </w:r>
      <w:r w:rsidRPr="00C60932">
        <w:rPr>
          <w:rFonts w:ascii="Arial" w:hAnsi="Arial" w:cs="Arial"/>
          <w:b/>
          <w:bCs/>
          <w:sz w:val="20"/>
          <w:szCs w:val="20"/>
        </w:rPr>
        <w:t>201</w:t>
      </w:r>
      <w:r w:rsidR="00903A73">
        <w:rPr>
          <w:rFonts w:ascii="Arial" w:hAnsi="Arial" w:cs="Arial"/>
          <w:b/>
          <w:bCs/>
          <w:sz w:val="20"/>
          <w:szCs w:val="20"/>
        </w:rPr>
        <w:t>9</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FA3324">
        <w:rPr>
          <w:rFonts w:ascii="Arial" w:hAnsi="Arial" w:cs="Arial"/>
          <w:b/>
          <w:color w:val="000000"/>
          <w:sz w:val="20"/>
          <w:szCs w:val="20"/>
        </w:rPr>
        <w:t>sprzętu medycznego</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2572A6" w:rsidRPr="002572A6" w:rsidRDefault="002572A6" w:rsidP="00AE7C33">
      <w:pPr>
        <w:pStyle w:val="Tekstpodstawowy3"/>
        <w:numPr>
          <w:ilvl w:val="0"/>
          <w:numId w:val="16"/>
        </w:numPr>
        <w:tabs>
          <w:tab w:val="left" w:pos="284"/>
        </w:tabs>
        <w:ind w:left="142" w:hanging="76"/>
        <w:jc w:val="both"/>
        <w:rPr>
          <w:i/>
          <w:szCs w:val="20"/>
        </w:rPr>
      </w:pPr>
      <w:r w:rsidRPr="00A11809">
        <w:rPr>
          <w:rFonts w:cs="Arial"/>
          <w:szCs w:val="20"/>
        </w:rPr>
        <w:t>Zamawiający zastrzega sobie prawo rezygnacji z zakupu części artykułów medycznych</w:t>
      </w:r>
      <w:r>
        <w:rPr>
          <w:rFonts w:cs="Arial"/>
          <w:szCs w:val="20"/>
        </w:rPr>
        <w:t xml:space="preserve"> </w:t>
      </w:r>
      <w:r w:rsidRPr="00A11809">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Jednocześnie zastrzegamy, że ograniczenie zamówienia</w:t>
      </w:r>
      <w:r>
        <w:rPr>
          <w:rFonts w:cs="Arial"/>
          <w:szCs w:val="20"/>
        </w:rPr>
        <w:t xml:space="preserve"> (rezygnacja z zakupu)</w:t>
      </w:r>
      <w:r w:rsidRPr="0041138E">
        <w:rPr>
          <w:rFonts w:cs="Arial"/>
          <w:szCs w:val="20"/>
        </w:rPr>
        <w:t xml:space="preserve"> nie przekroczy 20% wartości umowy</w:t>
      </w:r>
      <w:r>
        <w:rPr>
          <w:rFonts w:cs="Arial"/>
          <w:szCs w:val="20"/>
        </w:rPr>
        <w:t xml:space="preserve">, jak również zmiany ilościowe przedmiotu zamówienie nie przekroczą 20 % wartości umowy. </w:t>
      </w:r>
    </w:p>
    <w:p w:rsidR="00342A4F" w:rsidRDefault="00AE7C33">
      <w:pPr>
        <w:pStyle w:val="Tekstpodstawowy3"/>
        <w:tabs>
          <w:tab w:val="left" w:pos="284"/>
        </w:tabs>
        <w:ind w:left="142"/>
        <w:jc w:val="both"/>
        <w:rPr>
          <w:i/>
          <w:szCs w:val="20"/>
        </w:rPr>
      </w:pP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w:t>
      </w:r>
      <w:r w:rsidR="00772EFA" w:rsidRPr="00772EFA">
        <w:rPr>
          <w:rFonts w:ascii="Arial" w:hAnsi="Arial" w:cs="Arial"/>
          <w:i/>
          <w:sz w:val="20"/>
          <w:szCs w:val="20"/>
        </w:rPr>
        <w:t xml:space="preserve"> </w:t>
      </w:r>
      <w:r w:rsidR="00772EFA" w:rsidRPr="0043578B">
        <w:rPr>
          <w:rFonts w:ascii="Arial" w:hAnsi="Arial" w:cs="Arial"/>
          <w:i/>
          <w:sz w:val="20"/>
          <w:szCs w:val="20"/>
        </w:rPr>
        <w:t>w terminie 7 dni roboczych</w:t>
      </w:r>
      <w:r w:rsidR="00772EFA" w:rsidRPr="0043578B">
        <w:rPr>
          <w:rFonts w:ascii="Arial" w:hAnsi="Arial" w:cs="Arial"/>
          <w:sz w:val="20"/>
          <w:szCs w:val="20"/>
        </w:rPr>
        <w:t>, jeżeli po stronie Zamawiającego po dni</w:t>
      </w:r>
      <w:r w:rsidR="00772EFA" w:rsidRPr="00DA452A">
        <w:rPr>
          <w:rFonts w:ascii="Arial" w:hAnsi="Arial" w:cs="Arial"/>
          <w:sz w:val="20"/>
          <w:szCs w:val="20"/>
        </w:rPr>
        <w:t>u złożenia zamówienia wystąpi brak aktualnego zapotrzebowania</w:t>
      </w:r>
      <w:r w:rsidRPr="00485E02">
        <w:rPr>
          <w:rFonts w:ascii="Arial" w:hAnsi="Arial" w:cs="Arial"/>
          <w:sz w:val="20"/>
          <w:szCs w:val="20"/>
        </w:rPr>
        <w:t xml:space="preserve"> na dostarczane artykułu medyczne.</w:t>
      </w:r>
      <w:r w:rsidR="002572A6">
        <w:rPr>
          <w:rFonts w:ascii="Arial" w:hAnsi="Arial" w:cs="Arial"/>
          <w:sz w:val="20"/>
          <w:szCs w:val="20"/>
        </w:rPr>
        <w:t xml:space="preserve"> Paragraf 1 ust. 3 ma zastosowanie. </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w:t>
      </w:r>
      <w:r w:rsidR="002572A6">
        <w:rPr>
          <w:rFonts w:ascii="Arial" w:hAnsi="Arial" w:cs="Arial"/>
          <w:sz w:val="20"/>
          <w:szCs w:val="20"/>
        </w:rPr>
        <w:t xml:space="preserve"> </w:t>
      </w:r>
      <w:r w:rsidRPr="00485E02">
        <w:rPr>
          <w:rFonts w:ascii="Arial" w:hAnsi="Arial" w:cs="Arial"/>
          <w:sz w:val="20"/>
          <w:szCs w:val="20"/>
        </w:rPr>
        <w:t>5</w:t>
      </w:r>
      <w:r w:rsidR="002572A6">
        <w:rPr>
          <w:rFonts w:ascii="Arial" w:hAnsi="Arial" w:cs="Arial"/>
          <w:sz w:val="20"/>
          <w:szCs w:val="20"/>
        </w:rPr>
        <w:t xml:space="preserve"> </w:t>
      </w:r>
      <w:r w:rsidRPr="00485E02">
        <w:rPr>
          <w:rFonts w:ascii="Arial" w:hAnsi="Arial" w:cs="Arial"/>
          <w:sz w:val="20"/>
          <w:szCs w:val="20"/>
        </w:rPr>
        <w:t>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1C7F74" w:rsidRDefault="00AE7C33" w:rsidP="00AE7C33">
      <w:pPr>
        <w:pStyle w:val="Tekstpodstawowy2"/>
        <w:jc w:val="both"/>
        <w:rPr>
          <w:rFonts w:ascii="Arial" w:hAnsi="Arial" w:cs="Arial"/>
          <w:bCs/>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w:t>
      </w:r>
      <w:r w:rsidRPr="001C7F74">
        <w:rPr>
          <w:rFonts w:ascii="Arial" w:hAnsi="Arial" w:cs="Arial"/>
        </w:rPr>
        <w:t>h (</w:t>
      </w:r>
      <w:r w:rsidR="001C7F74" w:rsidRPr="001C7F74">
        <w:rPr>
          <w:rFonts w:ascii="Arial" w:hAnsi="Arial" w:cs="Arial"/>
          <w:bCs/>
        </w:rPr>
        <w:t xml:space="preserve">Dz.U.2019.175 </w:t>
      </w:r>
      <w:proofErr w:type="spellStart"/>
      <w:r w:rsidR="001C7F74" w:rsidRPr="001C7F74">
        <w:rPr>
          <w:rFonts w:ascii="Arial" w:hAnsi="Arial" w:cs="Arial"/>
          <w:bCs/>
        </w:rPr>
        <w:t>t.j</w:t>
      </w:r>
      <w:proofErr w:type="spellEnd"/>
      <w:r w:rsidR="001C7F74" w:rsidRPr="001C7F74">
        <w:rPr>
          <w:rFonts w:ascii="Arial" w:hAnsi="Arial" w:cs="Arial"/>
          <w:bCs/>
        </w:rPr>
        <w:t>.</w:t>
      </w:r>
      <w:r w:rsidRPr="001C7F74">
        <w:rPr>
          <w:rFonts w:ascii="Arial" w:hAnsi="Arial" w:cs="Arial"/>
        </w:rPr>
        <w:t>)</w:t>
      </w:r>
      <w:r w:rsidRPr="001C7F74">
        <w:rPr>
          <w:rFonts w:ascii="Arial" w:hAnsi="Arial" w:cs="Arial"/>
          <w:color w:val="auto"/>
        </w:rPr>
        <w:t xml:space="preserve">, wolne </w:t>
      </w:r>
      <w:r w:rsidRPr="00485E02">
        <w:rPr>
          <w:rFonts w:ascii="Arial" w:hAnsi="Arial" w:cs="Arial"/>
          <w:color w:val="auto"/>
        </w:rPr>
        <w:t xml:space="preserve">od jakichkolwiek wad fizycznych lub prawnych i posiadać w dniu dostawy termin ważności </w:t>
      </w:r>
      <w:r w:rsidRPr="00485E02">
        <w:rPr>
          <w:rFonts w:ascii="Arial" w:hAnsi="Arial" w:cs="Arial"/>
          <w:b/>
          <w:color w:val="auto"/>
        </w:rPr>
        <w:t xml:space="preserve">……….. </w:t>
      </w:r>
      <w:proofErr w:type="spellStart"/>
      <w:r w:rsidRPr="00485E02">
        <w:rPr>
          <w:rFonts w:ascii="Arial" w:hAnsi="Arial" w:cs="Arial"/>
          <w:b/>
          <w:color w:val="auto"/>
        </w:rPr>
        <w:t>m-cy</w:t>
      </w:r>
      <w:proofErr w:type="spellEnd"/>
      <w:r w:rsidRPr="00485E02">
        <w:rPr>
          <w:rFonts w:ascii="Arial" w:hAnsi="Arial" w:cs="Arial"/>
          <w:b/>
          <w:color w:val="auto"/>
        </w:rPr>
        <w:t>.</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1. Reklamacje z tytułu braków ilościowych </w:t>
      </w:r>
      <w:r w:rsidR="001C7F74">
        <w:rPr>
          <w:rFonts w:ascii="Arial" w:hAnsi="Arial" w:cs="Arial"/>
          <w:color w:val="auto"/>
        </w:rPr>
        <w:t>lub</w:t>
      </w:r>
      <w:r w:rsidRPr="00485E02">
        <w:rPr>
          <w:rFonts w:ascii="Arial" w:hAnsi="Arial" w:cs="Arial"/>
          <w:color w:val="auto"/>
        </w:rPr>
        <w:t xml:space="preserve">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r w:rsidR="001C7F74">
        <w:rPr>
          <w:rFonts w:ascii="Arial" w:hAnsi="Arial" w:cs="Arial"/>
          <w:color w:val="auto"/>
        </w:rPr>
        <w:t xml:space="preserve"> ust 1 Umowy</w:t>
      </w:r>
      <w:r w:rsidRPr="00485E02">
        <w:rPr>
          <w:rFonts w:ascii="Arial" w:hAnsi="Arial" w:cs="Arial"/>
          <w:color w:val="auto"/>
        </w:rPr>
        <w:t>.</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1C7F74" w:rsidRPr="002465BE" w:rsidRDefault="001C7F74" w:rsidP="001C7F74">
      <w:pPr>
        <w:jc w:val="both"/>
        <w:rPr>
          <w:rFonts w:ascii="Arial" w:eastAsia="Calibri" w:hAnsi="Arial" w:cs="Arial"/>
          <w:sz w:val="20"/>
          <w:szCs w:val="20"/>
        </w:rPr>
      </w:pPr>
      <w:r>
        <w:rPr>
          <w:rFonts w:ascii="Arial" w:eastAsia="Calibri" w:hAnsi="Arial" w:cs="Arial"/>
          <w:sz w:val="20"/>
          <w:szCs w:val="20"/>
        </w:rPr>
        <w:t>3.</w:t>
      </w:r>
      <w:r w:rsidRPr="002465BE">
        <w:rPr>
          <w:rFonts w:ascii="Arial" w:eastAsia="Calibri" w:hAnsi="Arial" w:cs="Arial"/>
          <w:sz w:val="20"/>
          <w:szCs w:val="20"/>
        </w:rPr>
        <w:t>Nie stanowią zmiany umowy w rozumieniu art. 144 Ustawy następujące czynności:</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lastRenderedPageBreak/>
        <w:t>zmiana danych związanych z obsługą administracyjno – organizacyjną umowy (np. zmiana nr rachunku bankowego),</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zmiany danych teleadresowych, zmiany osób wskazanych jako upoważnione do kontaktów między stronami,</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zmiana podwykonawcy wymienionego w załączniku do umowy, realizującego część zamówienia wskazaną przez Wykonawcę w ofercie na innego podwykonawcę realizującego tę część zamówienia,</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color w:val="000000"/>
          <w:sz w:val="20"/>
          <w:szCs w:val="20"/>
        </w:rPr>
        <w:t>zmiana części zamówienia, które Wykonawca przewidział do realizacji za pomocą Podwykonawców na inne części zamówienia, w tym również części, których Wykonawca nie wskazał w złożonej przez siebie ofercie</w:t>
      </w:r>
      <w:r>
        <w:rPr>
          <w:rFonts w:ascii="Arial" w:hAnsi="Arial" w:cs="Arial"/>
          <w:color w:val="000000"/>
          <w:sz w:val="20"/>
          <w:szCs w:val="20"/>
        </w:rPr>
        <w:t>.</w:t>
      </w:r>
    </w:p>
    <w:p w:rsidR="001C7F74" w:rsidRPr="002465BE" w:rsidRDefault="002572A6" w:rsidP="001C7F74">
      <w:pPr>
        <w:tabs>
          <w:tab w:val="left" w:pos="993"/>
        </w:tabs>
        <w:ind w:left="1080"/>
        <w:jc w:val="both"/>
        <w:rPr>
          <w:rFonts w:ascii="Arial" w:hAnsi="Arial" w:cs="Arial"/>
          <w:sz w:val="20"/>
          <w:szCs w:val="20"/>
        </w:rPr>
      </w:pPr>
      <w:r>
        <w:rPr>
          <w:rFonts w:ascii="Arial" w:hAnsi="Arial" w:cs="Arial"/>
          <w:sz w:val="20"/>
          <w:szCs w:val="20"/>
        </w:rPr>
        <w:t>4</w:t>
      </w:r>
      <w:r w:rsidR="001C7F74">
        <w:rPr>
          <w:rFonts w:ascii="Arial" w:hAnsi="Arial" w:cs="Arial"/>
          <w:sz w:val="20"/>
          <w:szCs w:val="20"/>
        </w:rPr>
        <w:t>.</w:t>
      </w:r>
      <w:r w:rsidR="001C7F74" w:rsidRPr="002465BE">
        <w:rPr>
          <w:rFonts w:ascii="Arial" w:hAnsi="Arial" w:cs="Arial"/>
          <w:sz w:val="20"/>
          <w:szCs w:val="20"/>
        </w:rPr>
        <w:t xml:space="preserve">Zmiany, o których mowa </w:t>
      </w:r>
      <w:r w:rsidR="001C7F74" w:rsidRPr="001C7F74">
        <w:rPr>
          <w:rFonts w:ascii="Arial" w:hAnsi="Arial" w:cs="Arial"/>
          <w:sz w:val="20"/>
          <w:szCs w:val="20"/>
        </w:rPr>
        <w:t xml:space="preserve">w ust. </w:t>
      </w:r>
      <w:r>
        <w:rPr>
          <w:rFonts w:ascii="Arial" w:hAnsi="Arial" w:cs="Arial"/>
          <w:sz w:val="20"/>
          <w:szCs w:val="20"/>
        </w:rPr>
        <w:t>3</w:t>
      </w:r>
      <w:r w:rsidR="001C7F74" w:rsidRPr="002465BE">
        <w:rPr>
          <w:rFonts w:ascii="Arial" w:hAnsi="Arial" w:cs="Arial"/>
          <w:color w:val="FF0000"/>
          <w:sz w:val="20"/>
          <w:szCs w:val="20"/>
        </w:rPr>
        <w:t xml:space="preserve"> </w:t>
      </w:r>
      <w:r w:rsidR="001C7F74" w:rsidRPr="002465BE">
        <w:rPr>
          <w:rFonts w:ascii="Arial" w:hAnsi="Arial" w:cs="Arial"/>
          <w:sz w:val="20"/>
          <w:szCs w:val="20"/>
        </w:rPr>
        <w:t>będą dokonywane poprzez zawiadomienie pisemne i akceptację Zamawiającego.</w:t>
      </w:r>
    </w:p>
    <w:p w:rsidR="007D7516" w:rsidRPr="00485E02" w:rsidRDefault="007D7516"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w:t>
      </w:r>
      <w:r w:rsidRPr="00112C8B">
        <w:rPr>
          <w:rFonts w:ascii="Arial" w:hAnsi="Arial" w:cs="Arial"/>
          <w:sz w:val="20"/>
          <w:szCs w:val="20"/>
        </w:rPr>
        <w:t xml:space="preserve">, mogą być dokonane za zgodą obu Stron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Pr="00485E02" w:rsidRDefault="007D7516"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7D7516" w:rsidP="00A47BA2">
      <w:pPr>
        <w:jc w:val="right"/>
        <w:rPr>
          <w:rFonts w:ascii="Arial" w:hAnsi="Arial" w:cs="Arial"/>
          <w:b/>
          <w:sz w:val="20"/>
          <w:szCs w:val="20"/>
        </w:rPr>
      </w:pPr>
      <w:r>
        <w:rPr>
          <w:rFonts w:ascii="Arial" w:hAnsi="Arial" w:cs="Arial"/>
          <w:b/>
          <w:bCs/>
          <w:sz w:val="20"/>
          <w:szCs w:val="20"/>
        </w:rPr>
        <w:t>ZP</w:t>
      </w:r>
      <w:r w:rsidR="00D25FDF">
        <w:rPr>
          <w:rFonts w:ascii="Arial" w:hAnsi="Arial" w:cs="Arial"/>
          <w:b/>
          <w:bCs/>
          <w:sz w:val="20"/>
          <w:szCs w:val="20"/>
        </w:rPr>
        <w:t>11/</w:t>
      </w:r>
      <w:r>
        <w:rPr>
          <w:rFonts w:ascii="Arial" w:hAnsi="Arial" w:cs="Arial"/>
          <w:b/>
          <w:bCs/>
          <w:sz w:val="20"/>
          <w:szCs w:val="20"/>
        </w:rPr>
        <w:t>A</w:t>
      </w:r>
      <w:r w:rsidR="00D25FDF">
        <w:rPr>
          <w:rFonts w:ascii="Arial" w:hAnsi="Arial" w:cs="Arial"/>
          <w:b/>
          <w:bCs/>
          <w:sz w:val="20"/>
          <w:szCs w:val="20"/>
        </w:rPr>
        <w:t>/6</w:t>
      </w:r>
      <w:r w:rsidR="00D25FDF" w:rsidRPr="00A47BA2">
        <w:rPr>
          <w:rFonts w:ascii="Arial" w:hAnsi="Arial" w:cs="Arial"/>
          <w:b/>
          <w:bCs/>
          <w:sz w:val="20"/>
          <w:szCs w:val="20"/>
        </w:rPr>
        <w:t>/</w:t>
      </w:r>
      <w:r w:rsidR="00AE7C33" w:rsidRPr="00A47BA2">
        <w:rPr>
          <w:rFonts w:ascii="Arial" w:hAnsi="Arial" w:cs="Arial"/>
          <w:b/>
          <w:bCs/>
          <w:sz w:val="20"/>
          <w:szCs w:val="20"/>
        </w:rPr>
        <w:t>201</w:t>
      </w:r>
      <w:r w:rsidR="00503173">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w:t>
      </w:r>
      <w:r w:rsidR="002572A6">
        <w:rPr>
          <w:rFonts w:ascii="Arial" w:hAnsi="Arial" w:cs="Arial"/>
          <w:sz w:val="20"/>
        </w:rPr>
        <w:t>9</w:t>
      </w:r>
      <w:r w:rsidRPr="00485E02">
        <w:rPr>
          <w:rFonts w:ascii="Arial" w:hAnsi="Arial" w:cs="Arial"/>
          <w:sz w:val="20"/>
        </w:rPr>
        <w:t xml:space="preserve">r., poz. </w:t>
      </w:r>
      <w:r w:rsidR="002572A6">
        <w:rPr>
          <w:rFonts w:ascii="Arial" w:hAnsi="Arial" w:cs="Arial"/>
          <w:sz w:val="20"/>
        </w:rPr>
        <w:t>175</w:t>
      </w:r>
      <w:r w:rsidRPr="00485E02">
        <w:rPr>
          <w:rFonts w:ascii="Arial" w:hAnsi="Arial" w:cs="Arial"/>
          <w:sz w:val="20"/>
        </w:rPr>
        <w:t>)</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w:t>
      </w:r>
      <w:r w:rsidR="002572A6">
        <w:rPr>
          <w:rFonts w:ascii="Arial" w:hAnsi="Arial" w:cs="Arial"/>
          <w:sz w:val="20"/>
        </w:rPr>
        <w:t>Dz.U.2016.211</w:t>
      </w:r>
      <w:r w:rsidRPr="00485E02">
        <w:rPr>
          <w:rFonts w:ascii="Arial" w:hAnsi="Arial" w:cs="Arial"/>
          <w:sz w:val="20"/>
        </w:rPr>
        <w:t>),</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D25FDF" w:rsidRDefault="00AE7C33" w:rsidP="00AE7C33">
      <w:pPr>
        <w:pStyle w:val="Nagwek3"/>
        <w:jc w:val="right"/>
        <w:rPr>
          <w:rFonts w:cs="Arial"/>
          <w:b/>
        </w:rPr>
      </w:pPr>
      <w:r w:rsidRPr="00D25FDF">
        <w:rPr>
          <w:rFonts w:cs="Arial"/>
          <w:b/>
        </w:rPr>
        <w:t>ZP</w:t>
      </w:r>
      <w:r w:rsidR="00D25FDF" w:rsidRPr="00D25FDF">
        <w:rPr>
          <w:rFonts w:cs="Arial"/>
          <w:b/>
          <w:bCs w:val="0"/>
        </w:rPr>
        <w:t>11/</w:t>
      </w:r>
      <w:r w:rsidR="007D7516" w:rsidRPr="00D25FDF">
        <w:rPr>
          <w:rFonts w:cs="Arial"/>
          <w:b/>
          <w:bCs w:val="0"/>
        </w:rPr>
        <w:t>A</w:t>
      </w:r>
      <w:r w:rsidR="00D25FDF" w:rsidRPr="00D25FDF">
        <w:rPr>
          <w:rFonts w:cs="Arial"/>
          <w:b/>
          <w:bCs w:val="0"/>
        </w:rPr>
        <w:t>/6/</w:t>
      </w:r>
      <w:r w:rsidRPr="00D25FDF">
        <w:rPr>
          <w:rFonts w:cs="Arial"/>
          <w:b/>
          <w:bCs w:val="0"/>
        </w:rPr>
        <w:t>201</w:t>
      </w:r>
      <w:r w:rsidR="00503173" w:rsidRPr="00D25FDF">
        <w:rPr>
          <w:rFonts w:cs="Arial"/>
          <w:b/>
          <w:bCs w:val="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0" w:name="OLE_LINK8"/>
      <w:bookmarkStart w:id="1" w:name="OLE_LINK9"/>
      <w:bookmarkStart w:id="2"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0"/>
    <w:bookmarkEnd w:id="1"/>
    <w:bookmarkEnd w:id="2"/>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w:t>
      </w:r>
      <w:bookmarkStart w:id="3" w:name="_GoBack"/>
      <w:bookmarkEnd w:id="3"/>
      <w:r w:rsidRPr="00485E02">
        <w:rPr>
          <w:rFonts w:ascii="Arial" w:hAnsi="Arial" w:cs="Arial"/>
          <w:sz w:val="20"/>
          <w:szCs w:val="20"/>
        </w:rPr>
        <w:t>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3"/>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A5" w:rsidRDefault="00CE63A5" w:rsidP="00A32F97">
      <w:r>
        <w:separator/>
      </w:r>
    </w:p>
  </w:endnote>
  <w:endnote w:type="continuationSeparator" w:id="0">
    <w:p w:rsidR="00CE63A5" w:rsidRDefault="00CE63A5"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A5" w:rsidRDefault="00622231">
    <w:pPr>
      <w:pStyle w:val="Stopka"/>
      <w:jc w:val="right"/>
    </w:pPr>
    <w:fldSimple w:instr="PAGE   \* MERGEFORMAT">
      <w:r w:rsidR="00EE16BC">
        <w:rPr>
          <w:noProof/>
        </w:rPr>
        <w:t>6</w:t>
      </w:r>
    </w:fldSimple>
  </w:p>
  <w:p w:rsidR="00CE63A5" w:rsidRDefault="00CE63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A5" w:rsidRDefault="00622231">
    <w:pPr>
      <w:pStyle w:val="Stopka"/>
      <w:jc w:val="right"/>
    </w:pPr>
    <w:fldSimple w:instr=" PAGE   \* MERGEFORMAT ">
      <w:r w:rsidR="00EE16BC">
        <w:rPr>
          <w:noProof/>
        </w:rPr>
        <w:t>20</w:t>
      </w:r>
    </w:fldSimple>
  </w:p>
  <w:p w:rsidR="00CE63A5" w:rsidRDefault="00CE63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A5" w:rsidRDefault="00CE63A5" w:rsidP="00A32F97">
      <w:r>
        <w:separator/>
      </w:r>
    </w:p>
  </w:footnote>
  <w:footnote w:type="continuationSeparator" w:id="0">
    <w:p w:rsidR="00CE63A5" w:rsidRDefault="00CE63A5"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A5" w:rsidRDefault="00CE63A5">
    <w:pPr>
      <w:pStyle w:val="Nagwek"/>
      <w:jc w:val="right"/>
    </w:pPr>
  </w:p>
  <w:p w:rsidR="00CE63A5" w:rsidRDefault="00CE63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9A0BC8"/>
    <w:multiLevelType w:val="hybridMultilevel"/>
    <w:tmpl w:val="65EEB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0C32D3"/>
    <w:multiLevelType w:val="hybridMultilevel"/>
    <w:tmpl w:val="DBFA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A75A44"/>
    <w:multiLevelType w:val="hybridMultilevel"/>
    <w:tmpl w:val="617A0FD0"/>
    <w:lvl w:ilvl="0" w:tplc="9934EA86">
      <w:start w:val="1"/>
      <w:numFmt w:val="decimal"/>
      <w:lvlText w:val="%1)"/>
      <w:lvlJc w:val="left"/>
      <w:pPr>
        <w:ind w:left="1069" w:hanging="360"/>
      </w:pPr>
      <w:rPr>
        <w:rFonts w:hint="default"/>
      </w:rPr>
    </w:lvl>
    <w:lvl w:ilvl="1" w:tplc="F2740D28">
      <w:start w:val="1"/>
      <w:numFmt w:val="decimal"/>
      <w:lvlText w:val="%2."/>
      <w:lvlJc w:val="left"/>
      <w:pPr>
        <w:ind w:left="1789" w:hanging="360"/>
      </w:pPr>
      <w:rPr>
        <w:rFonts w:hint="default"/>
        <w:b w:val="0"/>
      </w:rPr>
    </w:lvl>
    <w:lvl w:ilvl="2" w:tplc="0415001B">
      <w:start w:val="1"/>
      <w:numFmt w:val="lowerRoman"/>
      <w:lvlText w:val="%3."/>
      <w:lvlJc w:val="right"/>
      <w:pPr>
        <w:ind w:left="2509" w:hanging="180"/>
      </w:pPr>
    </w:lvl>
    <w:lvl w:ilvl="3" w:tplc="04150017">
      <w:start w:val="1"/>
      <w:numFmt w:val="lowerLetter"/>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32">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6"/>
  </w:num>
  <w:num w:numId="4">
    <w:abstractNumId w:val="19"/>
  </w:num>
  <w:num w:numId="5">
    <w:abstractNumId w:val="6"/>
  </w:num>
  <w:num w:numId="6">
    <w:abstractNumId w:val="31"/>
  </w:num>
  <w:num w:numId="7">
    <w:abstractNumId w:val="30"/>
  </w:num>
  <w:num w:numId="8">
    <w:abstractNumId w:val="23"/>
  </w:num>
  <w:num w:numId="9">
    <w:abstractNumId w:val="11"/>
  </w:num>
  <w:num w:numId="10">
    <w:abstractNumId w:val="34"/>
  </w:num>
  <w:num w:numId="11">
    <w:abstractNumId w:val="0"/>
  </w:num>
  <w:num w:numId="12">
    <w:abstractNumId w:val="32"/>
  </w:num>
  <w:num w:numId="13">
    <w:abstractNumId w:val="20"/>
  </w:num>
  <w:num w:numId="14">
    <w:abstractNumId w:val="27"/>
  </w:num>
  <w:num w:numId="15">
    <w:abstractNumId w:val="5"/>
  </w:num>
  <w:num w:numId="16">
    <w:abstractNumId w:val="35"/>
  </w:num>
  <w:num w:numId="17">
    <w:abstractNumId w:val="14"/>
  </w:num>
  <w:num w:numId="18">
    <w:abstractNumId w:val="13"/>
  </w:num>
  <w:num w:numId="19">
    <w:abstractNumId w:val="29"/>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9"/>
  </w:num>
  <w:num w:numId="25">
    <w:abstractNumId w:val="33"/>
  </w:num>
  <w:num w:numId="26">
    <w:abstractNumId w:val="18"/>
  </w:num>
  <w:num w:numId="27">
    <w:abstractNumId w:val="4"/>
  </w:num>
  <w:num w:numId="28">
    <w:abstractNumId w:val="10"/>
  </w:num>
  <w:num w:numId="29">
    <w:abstractNumId w:val="7"/>
  </w:num>
  <w:num w:numId="30">
    <w:abstractNumId w:val="3"/>
  </w:num>
  <w:num w:numId="31">
    <w:abstractNumId w:val="24"/>
  </w:num>
  <w:num w:numId="32">
    <w:abstractNumId w:val="12"/>
  </w:num>
  <w:num w:numId="33">
    <w:abstractNumId w:val="8"/>
  </w:num>
  <w:num w:numId="34">
    <w:abstractNumId w:val="15"/>
  </w:num>
  <w:num w:numId="35">
    <w:abstractNumId w:val="21"/>
  </w:num>
  <w:num w:numId="36">
    <w:abstractNumId w:val="17"/>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01BD"/>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54A3"/>
    <w:rsid w:val="00066890"/>
    <w:rsid w:val="00066E04"/>
    <w:rsid w:val="00066ED0"/>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D43"/>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833"/>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26F82"/>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56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4FF5"/>
    <w:rsid w:val="001B507B"/>
    <w:rsid w:val="001B67A5"/>
    <w:rsid w:val="001B7553"/>
    <w:rsid w:val="001B7D16"/>
    <w:rsid w:val="001C01AC"/>
    <w:rsid w:val="001C02EB"/>
    <w:rsid w:val="001C12A0"/>
    <w:rsid w:val="001C1BD8"/>
    <w:rsid w:val="001C20F4"/>
    <w:rsid w:val="001C286F"/>
    <w:rsid w:val="001C31D7"/>
    <w:rsid w:val="001C3303"/>
    <w:rsid w:val="001C39C5"/>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C7F74"/>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3E81"/>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1F1D"/>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18F"/>
    <w:rsid w:val="00253720"/>
    <w:rsid w:val="002539C5"/>
    <w:rsid w:val="00253B4C"/>
    <w:rsid w:val="00253DB4"/>
    <w:rsid w:val="00254C02"/>
    <w:rsid w:val="00254D48"/>
    <w:rsid w:val="00254D99"/>
    <w:rsid w:val="00254DA2"/>
    <w:rsid w:val="00255D3F"/>
    <w:rsid w:val="00255EBA"/>
    <w:rsid w:val="002572A6"/>
    <w:rsid w:val="0025730E"/>
    <w:rsid w:val="0026020B"/>
    <w:rsid w:val="002608E0"/>
    <w:rsid w:val="00260BBA"/>
    <w:rsid w:val="00261FF6"/>
    <w:rsid w:val="00262D0A"/>
    <w:rsid w:val="0026354A"/>
    <w:rsid w:val="00263F16"/>
    <w:rsid w:val="0026467D"/>
    <w:rsid w:val="002656A0"/>
    <w:rsid w:val="00265CB5"/>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2A4F"/>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2BE4"/>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332C"/>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127"/>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95"/>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173"/>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3F2A"/>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686"/>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B19"/>
    <w:rsid w:val="00600D95"/>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231"/>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150"/>
    <w:rsid w:val="006D1FCD"/>
    <w:rsid w:val="006D2C0F"/>
    <w:rsid w:val="006D30E9"/>
    <w:rsid w:val="006D324A"/>
    <w:rsid w:val="006D3654"/>
    <w:rsid w:val="006D3A18"/>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27C75"/>
    <w:rsid w:val="007301AE"/>
    <w:rsid w:val="00730726"/>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2EFA"/>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541E"/>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D7516"/>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2EA5"/>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C7B7E"/>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1F0"/>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A73"/>
    <w:rsid w:val="00903F33"/>
    <w:rsid w:val="009043FA"/>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63E"/>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4A7"/>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20D"/>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3D71"/>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462"/>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4F61"/>
    <w:rsid w:val="00B551C0"/>
    <w:rsid w:val="00B5541D"/>
    <w:rsid w:val="00B55C75"/>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5D"/>
    <w:rsid w:val="00B908C2"/>
    <w:rsid w:val="00B91A02"/>
    <w:rsid w:val="00B923AC"/>
    <w:rsid w:val="00B92EDA"/>
    <w:rsid w:val="00B93884"/>
    <w:rsid w:val="00B93B7D"/>
    <w:rsid w:val="00B94FE1"/>
    <w:rsid w:val="00B95429"/>
    <w:rsid w:val="00B95519"/>
    <w:rsid w:val="00B955F7"/>
    <w:rsid w:val="00B959F7"/>
    <w:rsid w:val="00B96468"/>
    <w:rsid w:val="00B966DB"/>
    <w:rsid w:val="00B96EF7"/>
    <w:rsid w:val="00B97025"/>
    <w:rsid w:val="00BA0AF5"/>
    <w:rsid w:val="00BA0C4A"/>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09E"/>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BE8"/>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015"/>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6FA0"/>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3FB4"/>
    <w:rsid w:val="00CB42CB"/>
    <w:rsid w:val="00CB43B0"/>
    <w:rsid w:val="00CB469E"/>
    <w:rsid w:val="00CB5409"/>
    <w:rsid w:val="00CB57E4"/>
    <w:rsid w:val="00CB604F"/>
    <w:rsid w:val="00CB6099"/>
    <w:rsid w:val="00CB644F"/>
    <w:rsid w:val="00CB66C5"/>
    <w:rsid w:val="00CB685E"/>
    <w:rsid w:val="00CB7C4F"/>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3A5"/>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5FDF"/>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5E3"/>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37DD6"/>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2A9"/>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16BC"/>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856"/>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17"/>
    <w:rsid w:val="00F173C1"/>
    <w:rsid w:val="00F17620"/>
    <w:rsid w:val="00F17ECA"/>
    <w:rsid w:val="00F2022F"/>
    <w:rsid w:val="00F20660"/>
    <w:rsid w:val="00F20988"/>
    <w:rsid w:val="00F21A25"/>
    <w:rsid w:val="00F2213D"/>
    <w:rsid w:val="00F22AB0"/>
    <w:rsid w:val="00F2321C"/>
    <w:rsid w:val="00F2398B"/>
    <w:rsid w:val="00F23FE3"/>
    <w:rsid w:val="00F240A5"/>
    <w:rsid w:val="00F26E13"/>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28CA"/>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765"/>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rFonts w:ascii="Times New Roman" w:eastAsia="Times New Roman" w:hAnsi="Times New Roman" w:cs="Times New Roman"/>
      <w:b/>
      <w:bCs/>
      <w:sz w:val="20"/>
      <w:szCs w:val="20"/>
      <w:lang w:eastAsia="pl-PL"/>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CB7C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36FA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owbytowskiego.e-bip.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y.szpital@bytow.biz" TargetMode="External"/><Relationship Id="rId4" Type="http://schemas.openxmlformats.org/officeDocument/2006/relationships/settings" Target="settings.xml"/><Relationship Id="rId9" Type="http://schemas.openxmlformats.org/officeDocument/2006/relationships/hyperlink" Target="mailto:zakupy.szpital@bytow.b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F9AD-90CC-4DB5-ABFC-95B82D0B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7937</Words>
  <Characters>47628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kglanc</cp:lastModifiedBy>
  <cp:revision>15</cp:revision>
  <cp:lastPrinted>2018-12-03T09:50:00Z</cp:lastPrinted>
  <dcterms:created xsi:type="dcterms:W3CDTF">2019-04-26T06:49:00Z</dcterms:created>
  <dcterms:modified xsi:type="dcterms:W3CDTF">2019-04-30T10:12:00Z</dcterms:modified>
</cp:coreProperties>
</file>