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3" w:rsidRDefault="002306C3" w:rsidP="002306C3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847580">
        <w:rPr>
          <w:rFonts w:ascii="Tahoma" w:hAnsi="Tahoma"/>
        </w:rPr>
        <w:t>33</w:t>
      </w:r>
      <w:r>
        <w:rPr>
          <w:rFonts w:ascii="Tahoma" w:hAnsi="Tahoma"/>
        </w:rPr>
        <w:t>/201</w:t>
      </w:r>
      <w:r w:rsidR="00E01482">
        <w:rPr>
          <w:rFonts w:ascii="Tahoma" w:hAnsi="Tahoma"/>
        </w:rPr>
        <w:t>6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2306C3" w:rsidRDefault="002306C3" w:rsidP="002306C3">
      <w:pPr>
        <w:rPr>
          <w:rFonts w:ascii="Tahoma" w:hAnsi="Tahoma"/>
          <w:b/>
          <w:sz w:val="16"/>
        </w:rPr>
      </w:pPr>
    </w:p>
    <w:p w:rsidR="002306C3" w:rsidRPr="00847580" w:rsidRDefault="00847580" w:rsidP="0084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left="10490"/>
        <w:jc w:val="center"/>
        <w:rPr>
          <w:rFonts w:ascii="Tahoma" w:hAnsi="Tahoma"/>
          <w:b/>
          <w:sz w:val="16"/>
        </w:rPr>
      </w:pPr>
      <w:r w:rsidRPr="00847580">
        <w:rPr>
          <w:rFonts w:ascii="Tahoma" w:hAnsi="Tahoma"/>
          <w:b/>
          <w:sz w:val="16"/>
        </w:rPr>
        <w:t>Szpital Powiatu Bytowskiego Sp. z o.o.</w:t>
      </w:r>
    </w:p>
    <w:p w:rsidR="00847580" w:rsidRPr="00847580" w:rsidRDefault="00847580" w:rsidP="0084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left="10490"/>
        <w:jc w:val="center"/>
        <w:rPr>
          <w:rFonts w:ascii="Tahoma" w:hAnsi="Tahoma"/>
          <w:b/>
          <w:sz w:val="16"/>
        </w:rPr>
      </w:pPr>
      <w:r w:rsidRPr="00847580">
        <w:rPr>
          <w:rFonts w:ascii="Tahoma" w:hAnsi="Tahoma"/>
          <w:b/>
          <w:sz w:val="16"/>
        </w:rPr>
        <w:t>77-100 Bytów</w:t>
      </w:r>
    </w:p>
    <w:p w:rsidR="00847580" w:rsidRPr="00847580" w:rsidRDefault="00847580" w:rsidP="0084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left="10490"/>
        <w:jc w:val="center"/>
        <w:rPr>
          <w:rFonts w:ascii="Tahoma" w:hAnsi="Tahoma"/>
          <w:b/>
          <w:sz w:val="16"/>
        </w:rPr>
      </w:pPr>
      <w:r w:rsidRPr="00847580">
        <w:rPr>
          <w:rFonts w:ascii="Tahoma" w:hAnsi="Tahoma"/>
          <w:b/>
          <w:sz w:val="16"/>
        </w:rPr>
        <w:t>ul. Lęborska 13</w:t>
      </w: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2306C3" w:rsidRDefault="002306C3" w:rsidP="002306C3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847580">
        <w:rPr>
          <w:rFonts w:ascii="Tahoma" w:hAnsi="Tahoma"/>
          <w:sz w:val="16"/>
        </w:rPr>
        <w:t>23.12</w:t>
      </w:r>
      <w:r w:rsidR="00E01482">
        <w:rPr>
          <w:rFonts w:ascii="Tahoma" w:hAnsi="Tahoma"/>
          <w:sz w:val="16"/>
        </w:rPr>
        <w:t>.2016</w:t>
      </w:r>
      <w:r>
        <w:rPr>
          <w:rFonts w:ascii="Tahoma" w:hAnsi="Tahoma"/>
          <w:sz w:val="16"/>
        </w:rPr>
        <w:t>r.</w:t>
      </w:r>
    </w:p>
    <w:p w:rsidR="00461BDE" w:rsidRPr="00461BDE" w:rsidRDefault="00461BDE" w:rsidP="00461BDE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1"/>
        <w:gridCol w:w="4395"/>
        <w:gridCol w:w="1701"/>
      </w:tblGrid>
      <w:tr w:rsidR="002306C3" w:rsidTr="008319E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pStyle w:val="Tekstpodstawowy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847580" w:rsidP="00ED4DE5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Sposób finansowania</w:t>
            </w:r>
          </w:p>
        </w:tc>
      </w:tr>
      <w:tr w:rsidR="00646E34" w:rsidTr="00646E34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34" w:rsidRDefault="008475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34" w:rsidRDefault="00847580" w:rsidP="00E014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MEDFinance SA</w:t>
            </w:r>
          </w:p>
          <w:p w:rsidR="00847580" w:rsidRPr="00283CAC" w:rsidRDefault="00847580" w:rsidP="00E014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90-330 Łódź, Al. Piłsudzkiego 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34" w:rsidRDefault="00847580" w:rsidP="0063713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267 975,72</w:t>
            </w:r>
            <w:r w:rsidR="00646E34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4" w:rsidRDefault="00847580" w:rsidP="00646E34">
            <w:pPr>
              <w:jc w:val="center"/>
            </w:pPr>
            <w:r>
              <w:rPr>
                <w:rFonts w:ascii="Tahoma" w:hAnsi="Tahoma"/>
                <w:sz w:val="16"/>
              </w:rPr>
              <w:t>36 miesięcy</w:t>
            </w:r>
          </w:p>
        </w:tc>
      </w:tr>
    </w:tbl>
    <w:p w:rsidR="00461BDE" w:rsidRDefault="00461BDE" w:rsidP="00DF5AF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DF5AF2" w:rsidRPr="00DF5AF2" w:rsidRDefault="00FD3135" w:rsidP="00DF5AF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r w:rsidR="009E23DE">
        <w:rPr>
          <w:rFonts w:ascii="Arial" w:hAnsi="Arial" w:cs="Arial"/>
          <w:color w:val="000000"/>
        </w:rPr>
        <w:t>z</w:t>
      </w:r>
      <w:r w:rsidR="009E23DE" w:rsidRPr="001E312D">
        <w:rPr>
          <w:rFonts w:ascii="Arial" w:hAnsi="Arial" w:cs="Arial"/>
          <w:color w:val="000000"/>
        </w:rPr>
        <w:t>amówienia</w:t>
      </w:r>
      <w:r w:rsidRPr="001E312D">
        <w:rPr>
          <w:rFonts w:ascii="Arial" w:hAnsi="Arial" w:cs="Arial"/>
          <w:color w:val="000000"/>
        </w:rPr>
        <w:t>:</w:t>
      </w:r>
      <w:r w:rsidR="00DF5AF2" w:rsidRPr="00DF5AF2">
        <w:rPr>
          <w:rFonts w:ascii="Arial" w:hAnsi="Arial" w:cs="Arial"/>
        </w:rPr>
        <w:t xml:space="preserve"> </w:t>
      </w:r>
      <w:r w:rsidR="00847580">
        <w:rPr>
          <w:rFonts w:ascii="Arial" w:hAnsi="Arial" w:cs="Arial"/>
          <w:b/>
        </w:rPr>
        <w:t>311 986,67</w:t>
      </w:r>
      <w:r w:rsidR="00DF5AF2" w:rsidRPr="00DF5AF2">
        <w:rPr>
          <w:rFonts w:ascii="Arial" w:hAnsi="Arial" w:cs="Arial"/>
          <w:b/>
        </w:rPr>
        <w:t xml:space="preserve"> zł brutto</w:t>
      </w:r>
    </w:p>
    <w:p w:rsidR="00DF5AF2" w:rsidRDefault="00DF5AF2" w:rsidP="00DF5AF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DF5AF2" w:rsidSect="00FD3135">
          <w:footerReference w:type="even" r:id="rId6"/>
          <w:footerReference w:type="default" r:id="rId7"/>
          <w:pgSz w:w="15840" w:h="12240" w:orient="landscape" w:code="1"/>
          <w:pgMar w:top="993" w:right="1418" w:bottom="567" w:left="1418" w:header="708" w:footer="708" w:gutter="0"/>
          <w:cols w:space="708"/>
          <w:noEndnote/>
        </w:sectPr>
      </w:pPr>
    </w:p>
    <w:p w:rsidR="00E9549B" w:rsidRDefault="00E9549B" w:rsidP="00461BD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</w:rPr>
        <w:sectPr w:rsidR="00E9549B" w:rsidSect="00C94192">
          <w:type w:val="continuous"/>
          <w:pgSz w:w="15840" w:h="12240" w:orient="landscape" w:code="1"/>
          <w:pgMar w:top="993" w:right="1418" w:bottom="567" w:left="1418" w:header="708" w:footer="708" w:gutter="0"/>
          <w:cols w:num="4" w:space="709"/>
          <w:noEndnote/>
        </w:sectPr>
      </w:pPr>
    </w:p>
    <w:p w:rsidR="00FD3135" w:rsidRPr="00847580" w:rsidRDefault="005640B9" w:rsidP="0084758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  <w:sectPr w:rsidR="00FD3135" w:rsidRPr="00847580" w:rsidSect="005640B9">
          <w:type w:val="continuous"/>
          <w:pgSz w:w="15840" w:h="12240" w:orient="landscape" w:code="1"/>
          <w:pgMar w:top="993" w:right="1418" w:bottom="567" w:left="1418" w:header="708" w:footer="708" w:gutter="0"/>
          <w:cols w:space="709"/>
          <w:noEndnote/>
        </w:sectPr>
      </w:pPr>
      <w:r w:rsidRPr="00312EF9">
        <w:rPr>
          <w:rFonts w:ascii="Arial" w:hAnsi="Arial"/>
          <w:b/>
          <w:color w:val="000000"/>
        </w:rPr>
        <w:lastRenderedPageBreak/>
        <w:t xml:space="preserve">Wykonawca w terminie 3 dni od dnia </w:t>
      </w:r>
      <w:r>
        <w:rPr>
          <w:rFonts w:ascii="Arial" w:hAnsi="Arial"/>
          <w:b/>
          <w:color w:val="000000"/>
        </w:rPr>
        <w:t xml:space="preserve">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Default="00387360" w:rsidP="009B3A42"/>
    <w:sectPr w:rsidR="00387360" w:rsidSect="00FD313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88" w:rsidRDefault="004D7E88" w:rsidP="00A8476F">
      <w:r>
        <w:separator/>
      </w:r>
    </w:p>
  </w:endnote>
  <w:endnote w:type="continuationSeparator" w:id="1">
    <w:p w:rsidR="004D7E88" w:rsidRDefault="004D7E88" w:rsidP="00A8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1369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D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DEE" w:rsidRDefault="00005D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005D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88" w:rsidRDefault="004D7E88" w:rsidP="00A8476F">
      <w:r>
        <w:separator/>
      </w:r>
    </w:p>
  </w:footnote>
  <w:footnote w:type="continuationSeparator" w:id="1">
    <w:p w:rsidR="004D7E88" w:rsidRDefault="004D7E88" w:rsidP="00A84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C3"/>
    <w:rsid w:val="00005DEE"/>
    <w:rsid w:val="001369CC"/>
    <w:rsid w:val="001E204F"/>
    <w:rsid w:val="002306C3"/>
    <w:rsid w:val="00283CAC"/>
    <w:rsid w:val="00383872"/>
    <w:rsid w:val="00387360"/>
    <w:rsid w:val="00413253"/>
    <w:rsid w:val="00425266"/>
    <w:rsid w:val="00437AFF"/>
    <w:rsid w:val="00461BDE"/>
    <w:rsid w:val="004A421B"/>
    <w:rsid w:val="004D7E88"/>
    <w:rsid w:val="004F0007"/>
    <w:rsid w:val="005640B9"/>
    <w:rsid w:val="005A39D9"/>
    <w:rsid w:val="00616C05"/>
    <w:rsid w:val="00637131"/>
    <w:rsid w:val="00646E34"/>
    <w:rsid w:val="00656457"/>
    <w:rsid w:val="006634C0"/>
    <w:rsid w:val="00670D86"/>
    <w:rsid w:val="006732BD"/>
    <w:rsid w:val="00732E2D"/>
    <w:rsid w:val="00761DFD"/>
    <w:rsid w:val="008319E9"/>
    <w:rsid w:val="00847580"/>
    <w:rsid w:val="00860F16"/>
    <w:rsid w:val="00900ECB"/>
    <w:rsid w:val="009B3A42"/>
    <w:rsid w:val="009E23DE"/>
    <w:rsid w:val="00A8476F"/>
    <w:rsid w:val="00B02BD4"/>
    <w:rsid w:val="00B16918"/>
    <w:rsid w:val="00B660C1"/>
    <w:rsid w:val="00C94192"/>
    <w:rsid w:val="00D41835"/>
    <w:rsid w:val="00DF5AF2"/>
    <w:rsid w:val="00E01482"/>
    <w:rsid w:val="00E428A2"/>
    <w:rsid w:val="00E9549B"/>
    <w:rsid w:val="00ED4DE5"/>
    <w:rsid w:val="00F606CB"/>
    <w:rsid w:val="00F64DD0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06C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6C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306C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306C3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D31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D3135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FD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10.06.2016r.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4</cp:revision>
  <cp:lastPrinted>2016-03-14T12:33:00Z</cp:lastPrinted>
  <dcterms:created xsi:type="dcterms:W3CDTF">2016-11-04T09:59:00Z</dcterms:created>
  <dcterms:modified xsi:type="dcterms:W3CDTF">2016-12-23T10:53:00Z</dcterms:modified>
</cp:coreProperties>
</file>