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E15EA7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E15EA7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E15EA7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Default="005A746A" w:rsidP="007F2910">
      <w:pPr>
        <w:pStyle w:val="Tytu"/>
        <w:ind w:left="284" w:hanging="284"/>
        <w:rPr>
          <w:sz w:val="20"/>
        </w:rPr>
      </w:pPr>
      <w:r w:rsidRPr="005A746A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5A746A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914898">
        <w:rPr>
          <w:sz w:val="20"/>
        </w:rPr>
        <w:t xml:space="preserve">                                                                                    </w:t>
      </w:r>
    </w:p>
    <w:p w:rsidR="008D5C2C" w:rsidRPr="00B215A8" w:rsidRDefault="008D5C2C" w:rsidP="008D5C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5A8">
        <w:rPr>
          <w:rFonts w:ascii="Arial" w:hAnsi="Arial" w:cs="Arial"/>
          <w:sz w:val="20"/>
          <w:szCs w:val="20"/>
        </w:rPr>
        <w:t>L. dz</w:t>
      </w:r>
      <w:r w:rsidR="00C678C0">
        <w:rPr>
          <w:rFonts w:ascii="Arial" w:hAnsi="Arial" w:cs="Arial"/>
          <w:sz w:val="20"/>
          <w:szCs w:val="20"/>
        </w:rPr>
        <w:t>. 4168</w:t>
      </w:r>
      <w:r w:rsidRPr="00B215A8">
        <w:rPr>
          <w:rFonts w:ascii="Arial" w:hAnsi="Arial" w:cs="Arial"/>
          <w:sz w:val="20"/>
          <w:szCs w:val="20"/>
        </w:rPr>
        <w:t>/PZ/2016</w:t>
      </w:r>
      <w:r w:rsidRPr="00B215A8">
        <w:rPr>
          <w:rFonts w:ascii="Arial" w:hAnsi="Arial" w:cs="Arial"/>
          <w:sz w:val="20"/>
          <w:szCs w:val="20"/>
        </w:rPr>
        <w:tab/>
      </w:r>
      <w:r w:rsidRPr="00B215A8">
        <w:rPr>
          <w:rFonts w:ascii="Arial" w:hAnsi="Arial" w:cs="Arial"/>
          <w:sz w:val="20"/>
          <w:szCs w:val="20"/>
        </w:rPr>
        <w:tab/>
      </w:r>
      <w:r w:rsidRPr="00B215A8">
        <w:rPr>
          <w:rFonts w:ascii="Arial" w:hAnsi="Arial" w:cs="Arial"/>
          <w:sz w:val="20"/>
          <w:szCs w:val="20"/>
        </w:rPr>
        <w:tab/>
      </w:r>
      <w:r w:rsidRPr="00B215A8">
        <w:rPr>
          <w:rFonts w:ascii="Arial" w:hAnsi="Arial" w:cs="Arial"/>
          <w:sz w:val="20"/>
          <w:szCs w:val="20"/>
        </w:rPr>
        <w:tab/>
      </w:r>
      <w:r w:rsidRPr="00B215A8">
        <w:rPr>
          <w:rFonts w:ascii="Arial" w:hAnsi="Arial" w:cs="Arial"/>
          <w:sz w:val="20"/>
          <w:szCs w:val="20"/>
        </w:rPr>
        <w:tab/>
      </w:r>
      <w:r w:rsidRPr="00B215A8">
        <w:rPr>
          <w:rFonts w:ascii="Arial" w:hAnsi="Arial" w:cs="Arial"/>
          <w:sz w:val="20"/>
          <w:szCs w:val="20"/>
        </w:rPr>
        <w:tab/>
        <w:t xml:space="preserve">       </w:t>
      </w:r>
      <w:r w:rsidRPr="00B215A8">
        <w:rPr>
          <w:rFonts w:ascii="Arial" w:hAnsi="Arial" w:cs="Arial"/>
          <w:sz w:val="20"/>
          <w:szCs w:val="20"/>
        </w:rPr>
        <w:tab/>
      </w:r>
      <w:r w:rsidRPr="00B215A8">
        <w:rPr>
          <w:rFonts w:ascii="Arial" w:hAnsi="Arial" w:cs="Arial"/>
          <w:sz w:val="20"/>
          <w:szCs w:val="20"/>
        </w:rPr>
        <w:tab/>
        <w:t xml:space="preserve">Bytów, dnia </w:t>
      </w:r>
      <w:r w:rsidR="00C678C0">
        <w:rPr>
          <w:rFonts w:ascii="Arial" w:hAnsi="Arial" w:cs="Arial"/>
          <w:sz w:val="20"/>
          <w:szCs w:val="20"/>
        </w:rPr>
        <w:t>29.</w:t>
      </w:r>
      <w:r>
        <w:rPr>
          <w:rFonts w:ascii="Arial" w:hAnsi="Arial" w:cs="Arial"/>
          <w:sz w:val="20"/>
          <w:szCs w:val="20"/>
        </w:rPr>
        <w:t>1</w:t>
      </w:r>
      <w:r w:rsidR="00EC083B">
        <w:rPr>
          <w:rFonts w:ascii="Arial" w:hAnsi="Arial" w:cs="Arial"/>
          <w:sz w:val="20"/>
          <w:szCs w:val="20"/>
        </w:rPr>
        <w:t>2</w:t>
      </w:r>
      <w:r w:rsidRPr="00B215A8">
        <w:rPr>
          <w:rFonts w:ascii="Arial" w:hAnsi="Arial" w:cs="Arial"/>
          <w:sz w:val="20"/>
          <w:szCs w:val="20"/>
        </w:rPr>
        <w:t>.2016r.</w:t>
      </w:r>
    </w:p>
    <w:p w:rsidR="008D5C2C" w:rsidRPr="00B215A8" w:rsidRDefault="008D5C2C" w:rsidP="008D5C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83B" w:rsidRDefault="00EC083B" w:rsidP="00EC083B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EC083B" w:rsidRDefault="00EC083B" w:rsidP="00EC083B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EC083B" w:rsidRDefault="00EC083B" w:rsidP="00EC083B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EC083B" w:rsidRDefault="00EC083B" w:rsidP="00EC083B">
      <w:pPr>
        <w:spacing w:after="0"/>
        <w:jc w:val="both"/>
        <w:rPr>
          <w:rFonts w:ascii="Arial" w:hAnsi="Arial"/>
          <w:sz w:val="20"/>
          <w:szCs w:val="20"/>
        </w:rPr>
      </w:pPr>
    </w:p>
    <w:p w:rsidR="00EC083B" w:rsidRDefault="00EC083B" w:rsidP="00EC083B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EC083B" w:rsidRPr="003E2716" w:rsidRDefault="00EC083B" w:rsidP="00EC083B">
      <w:pPr>
        <w:spacing w:after="0"/>
        <w:jc w:val="both"/>
        <w:rPr>
          <w:rFonts w:ascii="Arial" w:hAnsi="Arial"/>
          <w:sz w:val="20"/>
          <w:szCs w:val="20"/>
        </w:rPr>
      </w:pPr>
      <w:r w:rsidRPr="003E2716">
        <w:rPr>
          <w:rFonts w:ascii="Arial" w:hAnsi="Arial"/>
          <w:sz w:val="20"/>
          <w:szCs w:val="20"/>
        </w:rPr>
        <w:t xml:space="preserve">W odpowiedzi na skierowane </w:t>
      </w:r>
      <w:proofErr w:type="spellStart"/>
      <w:r w:rsidRPr="003E2716">
        <w:rPr>
          <w:rFonts w:ascii="Arial" w:hAnsi="Arial"/>
          <w:sz w:val="20"/>
          <w:szCs w:val="20"/>
        </w:rPr>
        <w:t>do</w:t>
      </w:r>
      <w:proofErr w:type="spellEnd"/>
      <w:r w:rsidRPr="003E2716">
        <w:rPr>
          <w:rFonts w:ascii="Arial" w:hAnsi="Arial"/>
          <w:sz w:val="20"/>
          <w:szCs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 w:rsidRPr="003E2716">
        <w:rPr>
          <w:rFonts w:ascii="Arial" w:hAnsi="Arial"/>
          <w:sz w:val="20"/>
          <w:szCs w:val="20"/>
        </w:rPr>
        <w:t>zamówienia</w:t>
      </w:r>
      <w:proofErr w:type="spellEnd"/>
      <w:r w:rsidRPr="003E2716">
        <w:rPr>
          <w:rFonts w:ascii="Arial" w:hAnsi="Arial"/>
          <w:sz w:val="20"/>
          <w:szCs w:val="20"/>
        </w:rPr>
        <w:t xml:space="preserve">: </w:t>
      </w:r>
      <w:r w:rsidRPr="003E2716">
        <w:rPr>
          <w:rFonts w:ascii="Arial" w:hAnsi="Arial"/>
          <w:bCs/>
          <w:i/>
          <w:sz w:val="20"/>
          <w:szCs w:val="20"/>
        </w:rPr>
        <w:t xml:space="preserve">dostawa </w:t>
      </w:r>
      <w:r w:rsidR="006E2957" w:rsidRPr="003E2716">
        <w:rPr>
          <w:rFonts w:ascii="Arial" w:hAnsi="Arial" w:cs="Arial"/>
          <w:i/>
          <w:sz w:val="20"/>
          <w:szCs w:val="20"/>
        </w:rPr>
        <w:t>tlenu medycznego ciekłego z dzierżawą stacjonarnego zbiornika kriogenicznego</w:t>
      </w:r>
      <w:r w:rsidR="006E2957" w:rsidRPr="003E2716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Pr="003E2716">
        <w:rPr>
          <w:rFonts w:ascii="Arial" w:hAnsi="Arial"/>
          <w:bCs/>
          <w:i/>
          <w:sz w:val="20"/>
          <w:szCs w:val="20"/>
        </w:rPr>
        <w:t>dla</w:t>
      </w:r>
      <w:proofErr w:type="spellEnd"/>
      <w:r w:rsidRPr="003E2716">
        <w:rPr>
          <w:rFonts w:ascii="Arial" w:hAnsi="Arial"/>
          <w:bCs/>
          <w:i/>
          <w:sz w:val="20"/>
          <w:szCs w:val="20"/>
        </w:rPr>
        <w:t xml:space="preserve"> Szpitala Powiatu Bytowskiego Sp. z o.o. ZP3</w:t>
      </w:r>
      <w:r w:rsidR="006E2957" w:rsidRPr="003E2716">
        <w:rPr>
          <w:rFonts w:ascii="Arial" w:hAnsi="Arial"/>
          <w:bCs/>
          <w:i/>
          <w:sz w:val="20"/>
          <w:szCs w:val="20"/>
        </w:rPr>
        <w:t>5</w:t>
      </w:r>
      <w:r w:rsidRPr="003E2716">
        <w:rPr>
          <w:rFonts w:ascii="Arial" w:hAnsi="Arial"/>
          <w:bCs/>
          <w:i/>
          <w:sz w:val="20"/>
          <w:szCs w:val="20"/>
        </w:rPr>
        <w:t>/2016</w:t>
      </w:r>
      <w:r w:rsidRPr="003E2716">
        <w:rPr>
          <w:rFonts w:ascii="Arial" w:hAnsi="Arial"/>
          <w:sz w:val="20"/>
          <w:szCs w:val="20"/>
        </w:rPr>
        <w:t xml:space="preserve">,  informujemy: </w:t>
      </w:r>
    </w:p>
    <w:p w:rsidR="00EC083B" w:rsidRPr="003E2716" w:rsidRDefault="00EC083B" w:rsidP="00EC08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083B" w:rsidRPr="003E2716" w:rsidRDefault="00EC083B" w:rsidP="00EC083B">
      <w:pPr>
        <w:numPr>
          <w:ilvl w:val="1"/>
          <w:numId w:val="7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3E2716">
        <w:rPr>
          <w:rFonts w:ascii="Arial" w:hAnsi="Arial" w:cs="Arial"/>
          <w:b/>
          <w:sz w:val="20"/>
          <w:szCs w:val="20"/>
        </w:rPr>
        <w:t xml:space="preserve">Pytanie nr 1 </w:t>
      </w:r>
    </w:p>
    <w:p w:rsidR="00A7518C" w:rsidRPr="003E2716" w:rsidRDefault="00A7518C" w:rsidP="00A7518C">
      <w:pPr>
        <w:pStyle w:val="Akapitzlist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Arial" w:eastAsia="Calibri" w:hAnsi="Arial" w:cs="Arial"/>
          <w:color w:val="000000"/>
          <w:lang w:val="pl-PL" w:eastAsia="pl-PL"/>
        </w:rPr>
      </w:pPr>
      <w:r w:rsidRPr="003E2716">
        <w:rPr>
          <w:rFonts w:ascii="Arial" w:eastAsia="Calibri" w:hAnsi="Arial" w:cs="Arial"/>
          <w:color w:val="000000"/>
          <w:lang w:val="pl-PL" w:eastAsia="pl-PL"/>
        </w:rPr>
        <w:t>Czy Zamawiający wymaga, aby zbiornik wyposażony były w system telemetrii ?</w:t>
      </w:r>
    </w:p>
    <w:p w:rsidR="00A7518C" w:rsidRPr="003E2716" w:rsidRDefault="00A7518C" w:rsidP="00A7518C">
      <w:pPr>
        <w:pStyle w:val="Akapitzlist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Arial" w:eastAsia="Calibri" w:hAnsi="Arial" w:cs="Arial"/>
          <w:lang w:val="pl-PL" w:eastAsia="pl-PL"/>
        </w:rPr>
      </w:pPr>
      <w:r w:rsidRPr="003E2716">
        <w:rPr>
          <w:rFonts w:ascii="Arial" w:eastAsia="Calibri" w:hAnsi="Arial" w:cs="Arial"/>
          <w:color w:val="000000"/>
          <w:lang w:val="pl-PL" w:eastAsia="pl-PL"/>
        </w:rPr>
        <w:t xml:space="preserve"> To jest zdalną transmisję danych informującą o stanie napełnienia zbiornika z punktu zbiornikowego </w:t>
      </w:r>
      <w:proofErr w:type="spellStart"/>
      <w:r w:rsidRPr="003E2716">
        <w:rPr>
          <w:rFonts w:ascii="Arial" w:eastAsia="Calibri" w:hAnsi="Arial" w:cs="Arial"/>
          <w:color w:val="000000"/>
          <w:lang w:val="pl-PL" w:eastAsia="pl-PL"/>
        </w:rPr>
        <w:t>do</w:t>
      </w:r>
      <w:proofErr w:type="spellEnd"/>
      <w:r w:rsidRPr="003E2716">
        <w:rPr>
          <w:rFonts w:ascii="Arial" w:eastAsia="Calibri" w:hAnsi="Arial" w:cs="Arial"/>
          <w:color w:val="000000"/>
          <w:lang w:val="pl-PL" w:eastAsia="pl-PL"/>
        </w:rPr>
        <w:t xml:space="preserve"> centralnego komputera dostawcy ciekłego tlenu medycznego i umożliwia Zamawiającemu bieżący dostęp </w:t>
      </w:r>
      <w:proofErr w:type="spellStart"/>
      <w:r w:rsidRPr="003E2716">
        <w:rPr>
          <w:rFonts w:ascii="Arial" w:eastAsia="Calibri" w:hAnsi="Arial" w:cs="Arial"/>
          <w:color w:val="000000"/>
          <w:lang w:val="pl-PL" w:eastAsia="pl-PL"/>
        </w:rPr>
        <w:t>do</w:t>
      </w:r>
      <w:proofErr w:type="spellEnd"/>
      <w:r w:rsidRPr="003E2716">
        <w:rPr>
          <w:rFonts w:ascii="Arial" w:eastAsia="Calibri" w:hAnsi="Arial" w:cs="Arial"/>
          <w:color w:val="000000"/>
          <w:lang w:val="pl-PL" w:eastAsia="pl-PL"/>
        </w:rPr>
        <w:t xml:space="preserve"> danych w oparciu o ogólnodostępną wersję przeglądarki internetowej .</w:t>
      </w:r>
    </w:p>
    <w:p w:rsidR="00A7518C" w:rsidRPr="003E2716" w:rsidRDefault="00A7518C" w:rsidP="00A7518C">
      <w:pPr>
        <w:pStyle w:val="Akapitzlist"/>
        <w:numPr>
          <w:ilvl w:val="0"/>
          <w:numId w:val="7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b/>
          <w:lang w:val="pl-PL"/>
        </w:rPr>
      </w:pPr>
      <w:r w:rsidRPr="003E2716">
        <w:rPr>
          <w:rFonts w:ascii="Arial" w:hAnsi="Arial" w:cs="Arial"/>
          <w:b/>
          <w:lang w:val="pl-PL"/>
        </w:rPr>
        <w:t>Odpowiedź</w:t>
      </w:r>
    </w:p>
    <w:p w:rsidR="00A7518C" w:rsidRPr="003E2716" w:rsidRDefault="003E2716" w:rsidP="00A7518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716">
        <w:rPr>
          <w:rFonts w:ascii="Arial" w:hAnsi="Arial" w:cs="Arial"/>
          <w:sz w:val="20"/>
          <w:szCs w:val="20"/>
        </w:rPr>
        <w:t>Zamawiający nie wymaga.</w:t>
      </w:r>
    </w:p>
    <w:p w:rsidR="00A7518C" w:rsidRPr="003E2716" w:rsidRDefault="00A7518C" w:rsidP="00A7518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18C" w:rsidRPr="003E2716" w:rsidRDefault="00A7518C" w:rsidP="00A7518C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  <w:b/>
        </w:rPr>
      </w:pPr>
      <w:proofErr w:type="spellStart"/>
      <w:r w:rsidRPr="003E2716">
        <w:rPr>
          <w:rFonts w:ascii="Arial" w:hAnsi="Arial" w:cs="Arial"/>
          <w:b/>
        </w:rPr>
        <w:t>Pytanie</w:t>
      </w:r>
      <w:proofErr w:type="spellEnd"/>
      <w:r w:rsidRPr="003E2716">
        <w:rPr>
          <w:rFonts w:ascii="Arial" w:hAnsi="Arial" w:cs="Arial"/>
          <w:b/>
        </w:rPr>
        <w:t xml:space="preserve"> nr 2</w:t>
      </w:r>
    </w:p>
    <w:p w:rsidR="00A7518C" w:rsidRPr="003E2716" w:rsidRDefault="00A7518C" w:rsidP="00A7518C">
      <w:pPr>
        <w:pStyle w:val="Akapitzlist"/>
        <w:numPr>
          <w:ilvl w:val="0"/>
          <w:numId w:val="7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bCs/>
          <w:lang w:val="pl-PL"/>
        </w:rPr>
      </w:pPr>
      <w:r w:rsidRPr="003E2716">
        <w:rPr>
          <w:rFonts w:ascii="Arial" w:hAnsi="Arial" w:cs="Arial"/>
          <w:lang w:val="pl-PL"/>
        </w:rPr>
        <w:t xml:space="preserve">Wykonawca w </w:t>
      </w:r>
      <w:r w:rsidRPr="003E2716">
        <w:rPr>
          <w:rFonts w:ascii="Arial" w:hAnsi="Arial" w:cs="Arial"/>
          <w:bCs/>
          <w:lang w:val="pl-PL"/>
        </w:rPr>
        <w:t xml:space="preserve">§ 3 ust. 2b zobowiązany jest w terminie </w:t>
      </w:r>
      <w:proofErr w:type="spellStart"/>
      <w:r w:rsidRPr="003E2716">
        <w:rPr>
          <w:rFonts w:ascii="Arial" w:hAnsi="Arial" w:cs="Arial"/>
          <w:bCs/>
          <w:lang w:val="pl-PL"/>
        </w:rPr>
        <w:t>do</w:t>
      </w:r>
      <w:proofErr w:type="spellEnd"/>
      <w:r w:rsidRPr="003E2716">
        <w:rPr>
          <w:rFonts w:ascii="Arial" w:hAnsi="Arial" w:cs="Arial"/>
          <w:bCs/>
          <w:lang w:val="pl-PL"/>
        </w:rPr>
        <w:t xml:space="preserve"> 30 dni od daty zawarcia umowy </w:t>
      </w:r>
      <w:proofErr w:type="spellStart"/>
      <w:r w:rsidRPr="003E2716">
        <w:rPr>
          <w:rFonts w:ascii="Arial" w:hAnsi="Arial" w:cs="Arial"/>
          <w:bCs/>
          <w:lang w:val="pl-PL"/>
        </w:rPr>
        <w:t>do</w:t>
      </w:r>
      <w:proofErr w:type="spellEnd"/>
      <w:r w:rsidRPr="003E2716">
        <w:rPr>
          <w:rFonts w:ascii="Arial" w:hAnsi="Arial" w:cs="Arial"/>
          <w:bCs/>
          <w:lang w:val="pl-PL"/>
        </w:rPr>
        <w:t xml:space="preserve"> m.in.:</w:t>
      </w:r>
    </w:p>
    <w:p w:rsidR="00A7518C" w:rsidRPr="003E2716" w:rsidRDefault="00A7518C" w:rsidP="00A7518C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3E2716">
        <w:rPr>
          <w:rFonts w:ascii="Arial" w:hAnsi="Arial" w:cs="Arial"/>
          <w:bCs/>
          <w:lang w:val="pl-PL"/>
        </w:rPr>
        <w:t>„</w:t>
      </w:r>
      <w:r w:rsidRPr="003E2716">
        <w:rPr>
          <w:rFonts w:ascii="Arial" w:hAnsi="Arial" w:cs="Arial"/>
          <w:lang w:val="pl-PL"/>
        </w:rPr>
        <w:t>wykonania robót instalacyjnych wg opracowanego projektu w pełnym zakresie wraz z uruchomieniem zbiorników”</w:t>
      </w:r>
    </w:p>
    <w:p w:rsidR="00A7518C" w:rsidRPr="003E2716" w:rsidRDefault="00A7518C" w:rsidP="00A7518C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3E2716">
        <w:rPr>
          <w:rFonts w:ascii="Arial" w:hAnsi="Arial" w:cs="Arial"/>
          <w:lang w:val="pl-PL"/>
        </w:rPr>
        <w:t>Czy Zamawiający ma opracowany projekt? Jeśli tak to wnosimy o jego udostępnienie.</w:t>
      </w:r>
    </w:p>
    <w:p w:rsidR="00A7518C" w:rsidRPr="003E2716" w:rsidRDefault="00A7518C" w:rsidP="00A7518C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  <w:lang w:val="pl-PL"/>
        </w:rPr>
      </w:pPr>
      <w:r w:rsidRPr="003E2716">
        <w:rPr>
          <w:rFonts w:ascii="Arial" w:hAnsi="Arial" w:cs="Arial"/>
          <w:lang w:val="pl-PL"/>
        </w:rPr>
        <w:t>Wykonawca wnosi o doprecyzowanie jakie roboty Zamawiający rozumie pod pojęciem robót instalacyjnych?</w:t>
      </w:r>
    </w:p>
    <w:p w:rsidR="00712590" w:rsidRPr="003E2716" w:rsidRDefault="00712590" w:rsidP="00A7518C">
      <w:pPr>
        <w:pStyle w:val="Akapitzlist"/>
        <w:numPr>
          <w:ilvl w:val="0"/>
          <w:numId w:val="7"/>
        </w:numPr>
        <w:autoSpaceDE w:val="0"/>
        <w:adjustRightInd w:val="0"/>
        <w:spacing w:before="0" w:after="0" w:line="240" w:lineRule="auto"/>
        <w:jc w:val="both"/>
        <w:rPr>
          <w:rFonts w:ascii="Arial" w:hAnsi="Arial" w:cs="Arial"/>
          <w:bCs/>
          <w:lang w:val="pl-PL"/>
        </w:rPr>
      </w:pPr>
      <w:r w:rsidRPr="003E2716">
        <w:rPr>
          <w:rFonts w:ascii="Arial" w:hAnsi="Arial" w:cs="Arial"/>
          <w:b/>
          <w:lang w:val="pl-PL"/>
        </w:rPr>
        <w:t>Odpowiedź</w:t>
      </w:r>
    </w:p>
    <w:p w:rsidR="00EC083B" w:rsidRPr="003E2716" w:rsidRDefault="003E2716" w:rsidP="00C775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posiada projektu, ale umożliwia wizję lokalną. Roboty instalacyjne, będą polegały na montażu orz podłączeniu zbiornika.</w:t>
      </w:r>
    </w:p>
    <w:p w:rsidR="00C77515" w:rsidRPr="003E2716" w:rsidRDefault="00C77515" w:rsidP="00C775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18C" w:rsidRDefault="00A7518C" w:rsidP="00C775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77515" w:rsidRPr="00C77515" w:rsidRDefault="00C77515" w:rsidP="00C775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083B" w:rsidRPr="00EC083B" w:rsidRDefault="00EC083B" w:rsidP="00EC083B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C083B">
        <w:rPr>
          <w:rFonts w:ascii="Arial" w:hAnsi="Arial" w:cs="Arial"/>
          <w:i/>
          <w:sz w:val="18"/>
          <w:szCs w:val="18"/>
          <w:lang w:val="pl-PL"/>
        </w:rPr>
        <w:t xml:space="preserve">Powyższe informacje należy traktować jako integralną część specyfikacji istotnych warunków </w:t>
      </w:r>
      <w:proofErr w:type="spellStart"/>
      <w:r w:rsidRPr="00EC083B">
        <w:rPr>
          <w:rFonts w:ascii="Arial" w:hAnsi="Arial" w:cs="Arial"/>
          <w:i/>
          <w:sz w:val="18"/>
          <w:szCs w:val="18"/>
          <w:lang w:val="pl-PL"/>
        </w:rPr>
        <w:t>zamówienia</w:t>
      </w:r>
      <w:proofErr w:type="spellEnd"/>
      <w:r w:rsidRPr="00EC083B">
        <w:rPr>
          <w:rFonts w:ascii="Arial" w:hAnsi="Arial" w:cs="Arial"/>
          <w:i/>
          <w:sz w:val="18"/>
          <w:szCs w:val="18"/>
          <w:lang w:val="pl-PL"/>
        </w:rPr>
        <w:t>.</w:t>
      </w:r>
    </w:p>
    <w:p w:rsidR="00EC083B" w:rsidRPr="00EC083B" w:rsidRDefault="00EC083B" w:rsidP="00EC083B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EC083B" w:rsidRPr="00EC083B" w:rsidRDefault="00EC083B" w:rsidP="00EC083B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EC083B" w:rsidRDefault="00EC083B" w:rsidP="00EC08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083B" w:rsidRDefault="00EC083B" w:rsidP="00EC08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083B" w:rsidRDefault="00EC083B" w:rsidP="00EC08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083B" w:rsidRPr="00EC083B" w:rsidRDefault="00EC083B" w:rsidP="00EC08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083B" w:rsidRPr="00EC083B" w:rsidRDefault="00EC083B" w:rsidP="00EC083B">
      <w:pPr>
        <w:pStyle w:val="Akapitzlist"/>
        <w:numPr>
          <w:ilvl w:val="0"/>
          <w:numId w:val="7"/>
        </w:numPr>
        <w:spacing w:before="0" w:after="0" w:line="240" w:lineRule="auto"/>
        <w:jc w:val="right"/>
        <w:rPr>
          <w:rFonts w:ascii="Arial" w:hAnsi="Arial"/>
          <w:sz w:val="18"/>
          <w:szCs w:val="18"/>
        </w:rPr>
      </w:pPr>
      <w:r w:rsidRPr="00EC083B">
        <w:rPr>
          <w:rFonts w:ascii="Arial" w:hAnsi="Arial"/>
        </w:rPr>
        <w:t>________________________</w:t>
      </w:r>
      <w:r w:rsidRPr="00EC083B">
        <w:rPr>
          <w:rFonts w:ascii="Arial" w:hAnsi="Arial"/>
          <w:sz w:val="18"/>
          <w:szCs w:val="18"/>
        </w:rPr>
        <w:t xml:space="preserve">              </w:t>
      </w:r>
    </w:p>
    <w:p w:rsidR="00231DCA" w:rsidRPr="00EC083B" w:rsidRDefault="00EC083B" w:rsidP="00EC083B">
      <w:pPr>
        <w:pStyle w:val="Akapitzlist"/>
        <w:numPr>
          <w:ilvl w:val="0"/>
          <w:numId w:val="7"/>
        </w:numPr>
        <w:spacing w:before="0" w:after="0" w:line="240" w:lineRule="auto"/>
        <w:jc w:val="right"/>
        <w:rPr>
          <w:noProof/>
          <w:lang w:val="pl-PL"/>
        </w:rPr>
      </w:pPr>
      <w:r w:rsidRPr="00EC083B">
        <w:rPr>
          <w:rFonts w:ascii="Arial" w:hAnsi="Arial"/>
          <w:sz w:val="18"/>
          <w:szCs w:val="18"/>
          <w:lang w:val="pl-PL"/>
        </w:rPr>
        <w:t xml:space="preserve"> </w:t>
      </w:r>
      <w:r w:rsidRPr="00EC083B">
        <w:rPr>
          <w:rFonts w:ascii="Arial" w:hAnsi="Arial"/>
          <w:sz w:val="16"/>
          <w:szCs w:val="16"/>
          <w:lang w:val="pl-PL"/>
        </w:rPr>
        <w:t xml:space="preserve">(podpis </w:t>
      </w:r>
      <w:r>
        <w:rPr>
          <w:rFonts w:ascii="Arial" w:hAnsi="Arial"/>
          <w:sz w:val="16"/>
          <w:szCs w:val="16"/>
          <w:lang w:val="pl-PL"/>
        </w:rPr>
        <w:t>Przewodniczącego Komisji przetargowej</w:t>
      </w:r>
      <w:r w:rsidRPr="00EC083B">
        <w:rPr>
          <w:rFonts w:ascii="Arial" w:hAnsi="Arial"/>
          <w:sz w:val="16"/>
          <w:szCs w:val="16"/>
          <w:lang w:val="pl-PL"/>
        </w:rPr>
        <w:t>)</w:t>
      </w:r>
      <w:r w:rsidRPr="00EC083B">
        <w:rPr>
          <w:lang w:val="pl-PL"/>
        </w:rPr>
        <w:t xml:space="preserve">                                                              </w:t>
      </w:r>
    </w:p>
    <w:sectPr w:rsidR="00231DCA" w:rsidRPr="00EC083B" w:rsidSect="00FD5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36" w:rsidRDefault="00074C36" w:rsidP="004E3D56">
      <w:pPr>
        <w:spacing w:after="0" w:line="240" w:lineRule="auto"/>
      </w:pPr>
      <w:r>
        <w:separator/>
      </w:r>
    </w:p>
  </w:endnote>
  <w:endnote w:type="continuationSeparator" w:id="0">
    <w:p w:rsidR="00074C36" w:rsidRDefault="00074C36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deDaxOffice">
    <w:altName w:val="Corbel"/>
    <w:charset w:val="EE"/>
    <w:family w:val="swiss"/>
    <w:pitch w:val="variable"/>
    <w:sig w:usb0="00000001" w:usb1="4000206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20" w:rsidRDefault="006431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AB" w:rsidRDefault="005A746A" w:rsidP="004E3D56">
    <w:pPr>
      <w:pStyle w:val="Tytu"/>
      <w:jc w:val="left"/>
      <w:rPr>
        <w:rFonts w:cs="Arial"/>
        <w:sz w:val="19"/>
        <w:szCs w:val="19"/>
      </w:rPr>
    </w:pPr>
    <w:r w:rsidRPr="005A746A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346BAB" w:rsidRPr="004E3D56" w:rsidRDefault="00346BAB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346BAB" w:rsidRPr="003A6E92" w:rsidRDefault="00D15DDB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BAB" w:rsidRPr="004E3D56">
      <w:rPr>
        <w:rFonts w:cs="Arial"/>
        <w:sz w:val="19"/>
        <w:szCs w:val="19"/>
      </w:rPr>
      <w:t xml:space="preserve">ul. </w:t>
    </w:r>
    <w:r w:rsidR="00346BAB" w:rsidRPr="003A6E92">
      <w:rPr>
        <w:rFonts w:cs="Arial"/>
        <w:sz w:val="19"/>
        <w:szCs w:val="19"/>
      </w:rPr>
      <w:t>Lęborska 13, 77-100 Bytów,</w:t>
    </w:r>
  </w:p>
  <w:p w:rsidR="00346BAB" w:rsidRPr="003A6E92" w:rsidRDefault="00D15DDB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209" w:rsidRPr="003A6E92">
      <w:rPr>
        <w:rFonts w:cs="Arial"/>
        <w:sz w:val="19"/>
        <w:szCs w:val="19"/>
      </w:rPr>
      <w:tab/>
    </w:r>
    <w:r w:rsidR="00346BAB" w:rsidRPr="003A6E92">
      <w:rPr>
        <w:rFonts w:cs="Arial"/>
        <w:sz w:val="19"/>
        <w:szCs w:val="19"/>
      </w:rPr>
      <w:t>zarejestrowana w Sądzie Rejonowym Gdańsk-Północ w Gdańsku, VIII Wydział Gospodarczy.</w:t>
    </w:r>
  </w:p>
  <w:p w:rsidR="00346BAB" w:rsidRPr="003A6E92" w:rsidRDefault="00346BAB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346BAB" w:rsidRPr="00D619F5" w:rsidRDefault="00346BAB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 w:rsidR="005F0FD1">
      <w:rPr>
        <w:rFonts w:ascii="Arial" w:hAnsi="Arial" w:cs="Arial"/>
        <w:sz w:val="19"/>
        <w:szCs w:val="19"/>
      </w:rPr>
      <w:t>24 207 700</w:t>
    </w:r>
    <w:r w:rsidR="003A6E92" w:rsidRPr="003A6E92">
      <w:rPr>
        <w:rFonts w:ascii="Arial" w:hAnsi="Arial" w:cs="Arial"/>
        <w:sz w:val="19"/>
        <w:szCs w:val="19"/>
      </w:rPr>
      <w:t>,00</w:t>
    </w:r>
    <w:r w:rsidR="00643120">
      <w:rPr>
        <w:rFonts w:ascii="Arial" w:hAnsi="Arial" w:cs="Arial"/>
        <w:sz w:val="19"/>
        <w:szCs w:val="19"/>
      </w:rPr>
      <w:t xml:space="preserve"> zł.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20" w:rsidRDefault="00643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36" w:rsidRDefault="00074C36" w:rsidP="004E3D56">
      <w:pPr>
        <w:spacing w:after="0" w:line="240" w:lineRule="auto"/>
      </w:pPr>
      <w:r>
        <w:separator/>
      </w:r>
    </w:p>
  </w:footnote>
  <w:footnote w:type="continuationSeparator" w:id="0">
    <w:p w:rsidR="00074C36" w:rsidRDefault="00074C36" w:rsidP="004E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20" w:rsidRDefault="006431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20" w:rsidRDefault="006431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20" w:rsidRDefault="006431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07479"/>
    <w:multiLevelType w:val="hybridMultilevel"/>
    <w:tmpl w:val="3808D1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382304"/>
    <w:multiLevelType w:val="hybridMultilevel"/>
    <w:tmpl w:val="8F38E59A"/>
    <w:lvl w:ilvl="0" w:tplc="84842ABC">
      <w:start w:val="1"/>
      <w:numFmt w:val="decimal"/>
      <w:lvlText w:val="%1."/>
      <w:lvlJc w:val="left"/>
      <w:pPr>
        <w:ind w:left="720" w:hanging="360"/>
      </w:pPr>
      <w:rPr>
        <w:rFonts w:ascii="LindeDaxOffice" w:hAnsi="LindeDaxOffi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223A5"/>
    <w:multiLevelType w:val="hybridMultilevel"/>
    <w:tmpl w:val="6920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55E16"/>
    <w:rsid w:val="00074C36"/>
    <w:rsid w:val="00090DDD"/>
    <w:rsid w:val="000B37B6"/>
    <w:rsid w:val="000B5897"/>
    <w:rsid w:val="000C774A"/>
    <w:rsid w:val="000F13D7"/>
    <w:rsid w:val="00147997"/>
    <w:rsid w:val="001A3209"/>
    <w:rsid w:val="001D7DC4"/>
    <w:rsid w:val="001F51A0"/>
    <w:rsid w:val="0020471D"/>
    <w:rsid w:val="00223B0A"/>
    <w:rsid w:val="00231DCA"/>
    <w:rsid w:val="002A425D"/>
    <w:rsid w:val="002C4047"/>
    <w:rsid w:val="00335252"/>
    <w:rsid w:val="00346BAB"/>
    <w:rsid w:val="00357935"/>
    <w:rsid w:val="003A24AB"/>
    <w:rsid w:val="003A6E92"/>
    <w:rsid w:val="003E2716"/>
    <w:rsid w:val="0040459A"/>
    <w:rsid w:val="004165E4"/>
    <w:rsid w:val="004566D9"/>
    <w:rsid w:val="00464EA5"/>
    <w:rsid w:val="004928D8"/>
    <w:rsid w:val="004E3D56"/>
    <w:rsid w:val="004E546F"/>
    <w:rsid w:val="0053105D"/>
    <w:rsid w:val="00541B14"/>
    <w:rsid w:val="005851CA"/>
    <w:rsid w:val="00596817"/>
    <w:rsid w:val="005A746A"/>
    <w:rsid w:val="005D0598"/>
    <w:rsid w:val="005E102D"/>
    <w:rsid w:val="005F0FD1"/>
    <w:rsid w:val="00630F4D"/>
    <w:rsid w:val="00643120"/>
    <w:rsid w:val="006C4F05"/>
    <w:rsid w:val="006E2957"/>
    <w:rsid w:val="00712590"/>
    <w:rsid w:val="0072323A"/>
    <w:rsid w:val="00795837"/>
    <w:rsid w:val="007E5D64"/>
    <w:rsid w:val="007F2910"/>
    <w:rsid w:val="00800593"/>
    <w:rsid w:val="00816799"/>
    <w:rsid w:val="00832BD5"/>
    <w:rsid w:val="00854723"/>
    <w:rsid w:val="00871E93"/>
    <w:rsid w:val="00886D57"/>
    <w:rsid w:val="00897E5E"/>
    <w:rsid w:val="008A587E"/>
    <w:rsid w:val="008D5C2C"/>
    <w:rsid w:val="00905185"/>
    <w:rsid w:val="00914898"/>
    <w:rsid w:val="00952717"/>
    <w:rsid w:val="00952782"/>
    <w:rsid w:val="009573AF"/>
    <w:rsid w:val="009619EC"/>
    <w:rsid w:val="0096476B"/>
    <w:rsid w:val="0096487F"/>
    <w:rsid w:val="0099434C"/>
    <w:rsid w:val="009A0D10"/>
    <w:rsid w:val="009A46D3"/>
    <w:rsid w:val="009D20FB"/>
    <w:rsid w:val="009E6C88"/>
    <w:rsid w:val="00A05F1B"/>
    <w:rsid w:val="00A31D51"/>
    <w:rsid w:val="00A407B3"/>
    <w:rsid w:val="00A7518C"/>
    <w:rsid w:val="00B110D5"/>
    <w:rsid w:val="00B32C15"/>
    <w:rsid w:val="00B864FC"/>
    <w:rsid w:val="00BC20E0"/>
    <w:rsid w:val="00BC3108"/>
    <w:rsid w:val="00BE17F3"/>
    <w:rsid w:val="00C04A91"/>
    <w:rsid w:val="00C3033F"/>
    <w:rsid w:val="00C678C0"/>
    <w:rsid w:val="00C77515"/>
    <w:rsid w:val="00C80F89"/>
    <w:rsid w:val="00CE09A3"/>
    <w:rsid w:val="00D13F71"/>
    <w:rsid w:val="00D15DDB"/>
    <w:rsid w:val="00D51B57"/>
    <w:rsid w:val="00D56268"/>
    <w:rsid w:val="00D619F5"/>
    <w:rsid w:val="00D80C0B"/>
    <w:rsid w:val="00E24BF1"/>
    <w:rsid w:val="00E2740F"/>
    <w:rsid w:val="00E61414"/>
    <w:rsid w:val="00EC083B"/>
    <w:rsid w:val="00EC0B85"/>
    <w:rsid w:val="00EE1182"/>
    <w:rsid w:val="00F101F2"/>
    <w:rsid w:val="00F23BBF"/>
    <w:rsid w:val="00F45C5F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5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5C2C"/>
    <w:rPr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8D5C2C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8D5C2C"/>
    <w:pPr>
      <w:autoSpaceDN w:val="0"/>
      <w:spacing w:before="200"/>
      <w:ind w:left="720"/>
    </w:pPr>
    <w:rPr>
      <w:rFonts w:ascii="Arial Narrow" w:eastAsia="Times New Roman" w:hAnsi="Arial Narrow"/>
      <w:sz w:val="20"/>
      <w:szCs w:val="20"/>
      <w:lang w:val="en-US" w:bidi="en-US"/>
    </w:rPr>
  </w:style>
  <w:style w:type="character" w:customStyle="1" w:styleId="apple-converted-space">
    <w:name w:val="apple-converted-space"/>
    <w:basedOn w:val="Domylnaczcionkaakapitu"/>
    <w:rsid w:val="008D5C2C"/>
  </w:style>
  <w:style w:type="character" w:styleId="Uwydatnienie">
    <w:name w:val="Emphasis"/>
    <w:basedOn w:val="Domylnaczcionkaakapitu"/>
    <w:uiPriority w:val="20"/>
    <w:qFormat/>
    <w:rsid w:val="008D5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6C73-AE75-4F1F-A57C-08C0B935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6</cp:revision>
  <cp:lastPrinted>2016-12-29T08:40:00Z</cp:lastPrinted>
  <dcterms:created xsi:type="dcterms:W3CDTF">2016-12-27T13:51:00Z</dcterms:created>
  <dcterms:modified xsi:type="dcterms:W3CDTF">2016-12-29T08:41:00Z</dcterms:modified>
</cp:coreProperties>
</file>