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7B" w:rsidRDefault="00EB1E7B" w:rsidP="00EB1E7B">
      <w:pPr>
        <w:jc w:val="right"/>
        <w:rPr>
          <w:rFonts w:ascii="Tahoma" w:hAnsi="Tahoma" w:cs="Tahoma"/>
          <w:bCs/>
          <w:i/>
          <w:sz w:val="16"/>
          <w:szCs w:val="16"/>
        </w:rPr>
      </w:pPr>
      <w:r w:rsidRPr="00E52524">
        <w:rPr>
          <w:rFonts w:ascii="Tahoma" w:hAnsi="Tahoma" w:cs="Tahoma"/>
          <w:i/>
          <w:sz w:val="16"/>
          <w:szCs w:val="16"/>
        </w:rPr>
        <w:t xml:space="preserve">załącznik Nr </w:t>
      </w:r>
      <w:r>
        <w:rPr>
          <w:rFonts w:ascii="Tahoma" w:hAnsi="Tahoma" w:cs="Tahoma"/>
          <w:i/>
          <w:sz w:val="16"/>
          <w:szCs w:val="16"/>
        </w:rPr>
        <w:t>9</w:t>
      </w:r>
      <w:r w:rsidRPr="00E52524">
        <w:rPr>
          <w:rFonts w:ascii="Tahoma" w:hAnsi="Tahoma" w:cs="Tahoma"/>
          <w:i/>
          <w:sz w:val="16"/>
          <w:szCs w:val="16"/>
        </w:rPr>
        <w:t xml:space="preserve"> </w:t>
      </w:r>
      <w:r w:rsidRPr="00E52524">
        <w:rPr>
          <w:rFonts w:ascii="Tahoma" w:hAnsi="Tahoma" w:cs="Tahoma"/>
          <w:bCs/>
          <w:i/>
          <w:sz w:val="16"/>
          <w:szCs w:val="16"/>
        </w:rPr>
        <w:t>do SIWZ</w:t>
      </w:r>
    </w:p>
    <w:p w:rsidR="00EB1E7B" w:rsidRDefault="00EB1E7B" w:rsidP="00EB1E7B">
      <w:pPr>
        <w:jc w:val="right"/>
        <w:rPr>
          <w:rFonts w:ascii="Tahoma" w:hAnsi="Tahoma" w:cs="Tahoma"/>
          <w:i/>
          <w:color w:val="808080"/>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EB1E7B" w:rsidRPr="00C84EFF" w:rsidRDefault="00EB1E7B" w:rsidP="00EB1E7B">
      <w:pPr>
        <w:autoSpaceDE w:val="0"/>
        <w:autoSpaceDN w:val="0"/>
        <w:adjustRightInd w:val="0"/>
        <w:jc w:val="right"/>
        <w:rPr>
          <w:rFonts w:ascii="Calibri" w:hAnsi="Calibri"/>
          <w:sz w:val="22"/>
          <w:szCs w:val="22"/>
        </w:rPr>
      </w:pPr>
    </w:p>
    <w:p w:rsidR="00EB1E7B" w:rsidRPr="00C84EFF" w:rsidRDefault="00EB1E7B" w:rsidP="00EB1E7B">
      <w:pPr>
        <w:autoSpaceDE w:val="0"/>
        <w:autoSpaceDN w:val="0"/>
        <w:adjustRightInd w:val="0"/>
        <w:jc w:val="right"/>
        <w:rPr>
          <w:rFonts w:ascii="Calibri" w:hAnsi="Calibri"/>
          <w:sz w:val="22"/>
          <w:szCs w:val="22"/>
        </w:rPr>
      </w:pPr>
      <w:r w:rsidRPr="00C84EFF">
        <w:rPr>
          <w:rFonts w:ascii="Calibri" w:hAnsi="Calibri"/>
          <w:sz w:val="22"/>
          <w:szCs w:val="22"/>
        </w:rPr>
        <w:t>.............................................., dnia ..................... 2017 r.</w:t>
      </w:r>
    </w:p>
    <w:p w:rsidR="00EB1E7B" w:rsidRPr="00C84EFF" w:rsidRDefault="00EB1E7B" w:rsidP="00EB1E7B">
      <w:pPr>
        <w:autoSpaceDE w:val="0"/>
        <w:autoSpaceDN w:val="0"/>
        <w:adjustRightInd w:val="0"/>
        <w:rPr>
          <w:rFonts w:ascii="Calibri" w:hAnsi="Calibri"/>
          <w:sz w:val="22"/>
          <w:szCs w:val="22"/>
        </w:rPr>
      </w:pPr>
    </w:p>
    <w:p w:rsidR="00EB1E7B" w:rsidRPr="00C84EFF" w:rsidRDefault="00EB1E7B" w:rsidP="00EB1E7B">
      <w:pPr>
        <w:autoSpaceDE w:val="0"/>
        <w:autoSpaceDN w:val="0"/>
        <w:adjustRightInd w:val="0"/>
        <w:jc w:val="center"/>
        <w:rPr>
          <w:rFonts w:ascii="Calibri" w:hAnsi="Calibri"/>
          <w:b/>
          <w:bCs/>
          <w:sz w:val="24"/>
          <w:szCs w:val="24"/>
        </w:rPr>
      </w:pPr>
      <w:r w:rsidRPr="00C84EFF">
        <w:rPr>
          <w:rFonts w:ascii="Calibri" w:hAnsi="Calibri"/>
          <w:b/>
          <w:bCs/>
          <w:sz w:val="24"/>
          <w:szCs w:val="24"/>
        </w:rPr>
        <w:t>PROTOKÓŁ ODBIORU</w:t>
      </w:r>
    </w:p>
    <w:p w:rsidR="00EB1E7B" w:rsidRPr="00C84EFF" w:rsidRDefault="00EB1E7B" w:rsidP="00EB1E7B">
      <w:pPr>
        <w:autoSpaceDE w:val="0"/>
        <w:autoSpaceDN w:val="0"/>
        <w:adjustRightInd w:val="0"/>
        <w:jc w:val="center"/>
        <w:rPr>
          <w:rFonts w:ascii="Calibri" w:hAnsi="Calibri"/>
          <w:b/>
          <w:bCs/>
          <w:sz w:val="24"/>
          <w:szCs w:val="24"/>
        </w:rPr>
      </w:pPr>
    </w:p>
    <w:p w:rsidR="00EB1E7B" w:rsidRPr="00C84EFF" w:rsidRDefault="00EB1E7B" w:rsidP="00EB1E7B">
      <w:pPr>
        <w:autoSpaceDE w:val="0"/>
        <w:autoSpaceDN w:val="0"/>
        <w:adjustRightInd w:val="0"/>
        <w:jc w:val="both"/>
        <w:rPr>
          <w:rFonts w:ascii="Calibri" w:hAnsi="Calibri"/>
          <w:sz w:val="22"/>
          <w:szCs w:val="22"/>
        </w:rPr>
      </w:pPr>
      <w:r w:rsidRPr="00C84EFF">
        <w:rPr>
          <w:rFonts w:ascii="Calibri" w:hAnsi="Calibri"/>
          <w:sz w:val="22"/>
          <w:szCs w:val="22"/>
        </w:rPr>
        <w:t xml:space="preserve">W dniu dzisiejszym </w:t>
      </w:r>
      <w:r w:rsidRPr="002F416C">
        <w:rPr>
          <w:rFonts w:ascii="Calibri" w:hAnsi="Calibri"/>
          <w:sz w:val="22"/>
          <w:szCs w:val="22"/>
        </w:rPr>
        <w:t xml:space="preserve">Elbląskie Przedsiębiorstwo Gospodarki Komunalnej spółka z ograniczoną odpowiedzialnością z siedzibą w Elblągu ul. Szańcowa 1 </w:t>
      </w:r>
      <w:r w:rsidRPr="00C84EFF">
        <w:rPr>
          <w:rFonts w:ascii="Calibri" w:hAnsi="Calibri"/>
          <w:sz w:val="22"/>
          <w:szCs w:val="22"/>
        </w:rPr>
        <w:t>dokonało odbioru od ………………………………………………………………………</w:t>
      </w:r>
    </w:p>
    <w:p w:rsidR="00EB1E7B" w:rsidRPr="00C84EFF" w:rsidRDefault="00EB1E7B" w:rsidP="00EB1E7B">
      <w:pPr>
        <w:autoSpaceDE w:val="0"/>
        <w:autoSpaceDN w:val="0"/>
        <w:adjustRightInd w:val="0"/>
        <w:rPr>
          <w:rFonts w:ascii="Calibri" w:hAnsi="Calibri"/>
          <w:sz w:val="22"/>
          <w:szCs w:val="22"/>
        </w:rPr>
      </w:pPr>
      <w:r w:rsidRPr="00C84EFF">
        <w:rPr>
          <w:rFonts w:ascii="Calibri" w:hAnsi="Calibri"/>
          <w:sz w:val="22"/>
          <w:szCs w:val="22"/>
        </w:rPr>
        <w:t>ni</w:t>
      </w:r>
      <w:r w:rsidRPr="00C84EFF">
        <w:rPr>
          <w:rFonts w:ascii="Calibri" w:eastAsia="TimesNewRoman" w:hAnsi="Calibri" w:cs="TimesNewRoman"/>
          <w:sz w:val="22"/>
          <w:szCs w:val="22"/>
        </w:rPr>
        <w:t>ż</w:t>
      </w:r>
      <w:r w:rsidRPr="00C84EFF">
        <w:rPr>
          <w:rFonts w:ascii="Calibri" w:hAnsi="Calibri"/>
          <w:sz w:val="22"/>
          <w:szCs w:val="22"/>
        </w:rPr>
        <w:t>ej wymienionego przedmiotu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368"/>
        <w:gridCol w:w="708"/>
        <w:gridCol w:w="3461"/>
      </w:tblGrid>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16"/>
                <w:szCs w:val="16"/>
              </w:rPr>
            </w:pPr>
            <w:r w:rsidRPr="00C84EFF">
              <w:rPr>
                <w:rFonts w:ascii="Calibri" w:hAnsi="Calibri"/>
                <w:sz w:val="16"/>
                <w:szCs w:val="16"/>
              </w:rPr>
              <w:t>Pozycja</w:t>
            </w:r>
          </w:p>
        </w:tc>
        <w:tc>
          <w:tcPr>
            <w:tcW w:w="4368" w:type="dxa"/>
            <w:shd w:val="clear" w:color="auto" w:fill="auto"/>
          </w:tcPr>
          <w:p w:rsidR="00EB1E7B" w:rsidRPr="00C84EFF" w:rsidRDefault="00EB1E7B" w:rsidP="005B5134">
            <w:pPr>
              <w:autoSpaceDE w:val="0"/>
              <w:autoSpaceDN w:val="0"/>
              <w:adjustRightInd w:val="0"/>
              <w:jc w:val="center"/>
              <w:rPr>
                <w:rFonts w:ascii="Calibri" w:hAnsi="Calibri"/>
                <w:sz w:val="16"/>
                <w:szCs w:val="16"/>
              </w:rPr>
            </w:pPr>
            <w:r w:rsidRPr="00C84EFF">
              <w:rPr>
                <w:rFonts w:ascii="Calibri" w:hAnsi="Calibri"/>
                <w:sz w:val="16"/>
                <w:szCs w:val="16"/>
              </w:rPr>
              <w:t>Nazwa przedmiotu umowy</w:t>
            </w:r>
          </w:p>
        </w:tc>
        <w:tc>
          <w:tcPr>
            <w:tcW w:w="708" w:type="dxa"/>
            <w:shd w:val="clear" w:color="auto" w:fill="auto"/>
          </w:tcPr>
          <w:p w:rsidR="00EB1E7B" w:rsidRPr="00C84EFF" w:rsidRDefault="00EB1E7B" w:rsidP="005B5134">
            <w:pPr>
              <w:autoSpaceDE w:val="0"/>
              <w:autoSpaceDN w:val="0"/>
              <w:adjustRightInd w:val="0"/>
              <w:rPr>
                <w:rFonts w:ascii="Calibri" w:hAnsi="Calibri"/>
                <w:sz w:val="16"/>
                <w:szCs w:val="16"/>
              </w:rPr>
            </w:pPr>
            <w:r w:rsidRPr="00C84EFF">
              <w:rPr>
                <w:rFonts w:ascii="Calibri" w:hAnsi="Calibri"/>
                <w:sz w:val="16"/>
                <w:szCs w:val="16"/>
              </w:rPr>
              <w:t>ilość</w:t>
            </w:r>
          </w:p>
        </w:tc>
        <w:tc>
          <w:tcPr>
            <w:tcW w:w="3461" w:type="dxa"/>
            <w:shd w:val="clear" w:color="auto" w:fill="auto"/>
          </w:tcPr>
          <w:p w:rsidR="00EB1E7B" w:rsidRPr="00C84EFF" w:rsidRDefault="00EB1E7B" w:rsidP="005B5134">
            <w:pPr>
              <w:autoSpaceDE w:val="0"/>
              <w:autoSpaceDN w:val="0"/>
              <w:adjustRightInd w:val="0"/>
              <w:jc w:val="center"/>
              <w:rPr>
                <w:rFonts w:ascii="Calibri" w:hAnsi="Calibri"/>
                <w:sz w:val="16"/>
                <w:szCs w:val="16"/>
              </w:rPr>
            </w:pPr>
            <w:r w:rsidRPr="00C84EFF">
              <w:rPr>
                <w:rFonts w:ascii="Calibri" w:hAnsi="Calibri"/>
                <w:sz w:val="16"/>
                <w:szCs w:val="16"/>
              </w:rPr>
              <w:t>uwagi</w:t>
            </w: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1</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zabudowa marki …</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Nr zabudowy</w:t>
            </w: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2</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podwozie marki ….</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Nr podwozia</w:t>
            </w: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3</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Książka gwarancyjna podwozia</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4</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Książka gwarancyjna zabudowy</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5</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Instrukcja obsługi podwozia</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6</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Instrukcja obsługi zabudowy</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7</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Karta pojazdu</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8</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Wyposażenie dodatkowe</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2 komplety kluczy</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9</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 xml:space="preserve">Gaśnica </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10</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Podnośnik hydrauliczny</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11</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Apteczka</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12</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Trójkąt ostrzegawczy</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13</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Koło zapasowe</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sidRPr="00C84EFF">
              <w:rPr>
                <w:rFonts w:ascii="Calibri" w:hAnsi="Calibri"/>
                <w:sz w:val="22"/>
                <w:szCs w:val="22"/>
              </w:rPr>
              <w:t>14</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Kamizelka ostrzegawcza</w:t>
            </w: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r>
              <w:rPr>
                <w:rFonts w:ascii="Calibri" w:hAnsi="Calibri"/>
                <w:sz w:val="22"/>
                <w:szCs w:val="22"/>
              </w:rPr>
              <w:t xml:space="preserve"> </w:t>
            </w: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702" w:type="dxa"/>
            <w:shd w:val="clear" w:color="auto" w:fill="auto"/>
          </w:tcPr>
          <w:p w:rsidR="00EB1E7B" w:rsidRPr="00C84EFF" w:rsidRDefault="00EB1E7B" w:rsidP="005B5134">
            <w:pPr>
              <w:autoSpaceDE w:val="0"/>
              <w:autoSpaceDN w:val="0"/>
              <w:adjustRightInd w:val="0"/>
              <w:jc w:val="center"/>
              <w:rPr>
                <w:rFonts w:ascii="Calibri" w:hAnsi="Calibri"/>
                <w:sz w:val="22"/>
                <w:szCs w:val="22"/>
              </w:rPr>
            </w:pPr>
          </w:p>
        </w:tc>
        <w:tc>
          <w:tcPr>
            <w:tcW w:w="436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708"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461" w:type="dxa"/>
            <w:shd w:val="clear" w:color="auto" w:fill="auto"/>
          </w:tcPr>
          <w:p w:rsidR="00EB1E7B" w:rsidRPr="00C84EFF" w:rsidRDefault="00EB1E7B" w:rsidP="005B5134">
            <w:pPr>
              <w:autoSpaceDE w:val="0"/>
              <w:autoSpaceDN w:val="0"/>
              <w:adjustRightInd w:val="0"/>
              <w:rPr>
                <w:rFonts w:ascii="Calibri" w:hAnsi="Calibri"/>
                <w:sz w:val="22"/>
                <w:szCs w:val="22"/>
              </w:rPr>
            </w:pPr>
          </w:p>
        </w:tc>
      </w:tr>
    </w:tbl>
    <w:p w:rsidR="00EB1E7B" w:rsidRPr="00C84EFF" w:rsidRDefault="00EB1E7B" w:rsidP="00EB1E7B">
      <w:pPr>
        <w:autoSpaceDE w:val="0"/>
        <w:autoSpaceDN w:val="0"/>
        <w:adjustRightInd w:val="0"/>
        <w:rPr>
          <w:rFonts w:ascii="Calibri" w:hAnsi="Calibri"/>
          <w:sz w:val="22"/>
          <w:szCs w:val="22"/>
        </w:rPr>
      </w:pPr>
    </w:p>
    <w:p w:rsidR="00EB1E7B" w:rsidRPr="00C84EFF" w:rsidRDefault="00EB1E7B" w:rsidP="00EB1E7B">
      <w:pPr>
        <w:autoSpaceDE w:val="0"/>
        <w:autoSpaceDN w:val="0"/>
        <w:adjustRightInd w:val="0"/>
        <w:rPr>
          <w:rFonts w:ascii="Calibri" w:eastAsia="TimesNewRoman" w:hAnsi="Calibri" w:cs="TimesNewRoman"/>
          <w:sz w:val="22"/>
          <w:szCs w:val="22"/>
        </w:rPr>
      </w:pPr>
      <w:r w:rsidRPr="00C84EFF">
        <w:rPr>
          <w:rFonts w:ascii="Calibri" w:hAnsi="Calibri"/>
          <w:sz w:val="22"/>
          <w:szCs w:val="22"/>
        </w:rPr>
        <w:t xml:space="preserve"> </w:t>
      </w:r>
    </w:p>
    <w:p w:rsidR="00EB1E7B" w:rsidRPr="00C84EFF" w:rsidRDefault="00EB1E7B" w:rsidP="00EB1E7B">
      <w:pPr>
        <w:autoSpaceDE w:val="0"/>
        <w:autoSpaceDN w:val="0"/>
        <w:adjustRightInd w:val="0"/>
        <w:rPr>
          <w:rFonts w:ascii="Calibri" w:hAnsi="Calibri"/>
          <w:sz w:val="22"/>
          <w:szCs w:val="22"/>
        </w:rPr>
      </w:pPr>
      <w:r w:rsidRPr="00C84EFF">
        <w:rPr>
          <w:rFonts w:ascii="Calibri" w:hAnsi="Calibri"/>
          <w:sz w:val="22"/>
          <w:szCs w:val="22"/>
        </w:rPr>
        <w:t>Zamawiaj</w:t>
      </w:r>
      <w:r w:rsidRPr="00C84EFF">
        <w:rPr>
          <w:rFonts w:ascii="Calibri" w:eastAsia="TimesNewRoman" w:hAnsi="Calibri" w:cs="TimesNewRoman"/>
          <w:sz w:val="22"/>
          <w:szCs w:val="22"/>
        </w:rPr>
        <w:t>ą</w:t>
      </w:r>
      <w:r w:rsidRPr="00C84EFF">
        <w:rPr>
          <w:rFonts w:ascii="Calibri" w:hAnsi="Calibri"/>
          <w:sz w:val="22"/>
          <w:szCs w:val="22"/>
        </w:rPr>
        <w:t>cy odebrał wszelk</w:t>
      </w:r>
      <w:r w:rsidRPr="00C84EFF">
        <w:rPr>
          <w:rFonts w:ascii="Calibri" w:eastAsia="TimesNewRoman" w:hAnsi="Calibri" w:cs="TimesNewRoman"/>
          <w:sz w:val="22"/>
          <w:szCs w:val="22"/>
        </w:rPr>
        <w:t xml:space="preserve">ą </w:t>
      </w:r>
      <w:r w:rsidRPr="00C84EFF">
        <w:rPr>
          <w:rFonts w:ascii="Calibri" w:hAnsi="Calibri"/>
          <w:sz w:val="22"/>
          <w:szCs w:val="22"/>
        </w:rPr>
        <w:t>niezb</w:t>
      </w:r>
      <w:r w:rsidRPr="00C84EFF">
        <w:rPr>
          <w:rFonts w:ascii="Calibri" w:eastAsia="TimesNewRoman" w:hAnsi="Calibri" w:cs="TimesNewRoman"/>
          <w:sz w:val="22"/>
          <w:szCs w:val="22"/>
        </w:rPr>
        <w:t>ę</w:t>
      </w:r>
      <w:r w:rsidRPr="00C84EFF">
        <w:rPr>
          <w:rFonts w:ascii="Calibri" w:hAnsi="Calibri"/>
          <w:sz w:val="22"/>
          <w:szCs w:val="22"/>
        </w:rPr>
        <w:t>dn</w:t>
      </w:r>
      <w:r w:rsidRPr="00C84EFF">
        <w:rPr>
          <w:rFonts w:ascii="Calibri" w:eastAsia="TimesNewRoman" w:hAnsi="Calibri" w:cs="TimesNewRoman"/>
          <w:sz w:val="22"/>
          <w:szCs w:val="22"/>
        </w:rPr>
        <w:t xml:space="preserve">ą </w:t>
      </w:r>
      <w:r w:rsidRPr="00C84EFF">
        <w:rPr>
          <w:rFonts w:ascii="Calibri" w:hAnsi="Calibri"/>
          <w:sz w:val="22"/>
          <w:szCs w:val="22"/>
        </w:rPr>
        <w:t>dla ww. przedmiotu umowy dokumentacj</w:t>
      </w:r>
      <w:r w:rsidRPr="00C84EFF">
        <w:rPr>
          <w:rFonts w:ascii="Calibri" w:eastAsia="TimesNewRoman" w:hAnsi="Calibri" w:cs="TimesNewRoman"/>
          <w:sz w:val="22"/>
          <w:szCs w:val="22"/>
        </w:rPr>
        <w:t>ę</w:t>
      </w:r>
      <w:r w:rsidRPr="00C84EFF">
        <w:rPr>
          <w:rFonts w:ascii="Calibri" w:hAnsi="Calibri"/>
          <w:sz w:val="22"/>
          <w:szCs w:val="22"/>
        </w:rPr>
        <w:t>, tj.:</w:t>
      </w:r>
    </w:p>
    <w:p w:rsidR="00EB1E7B" w:rsidRPr="00C84EFF" w:rsidRDefault="00EB1E7B" w:rsidP="00EB1E7B">
      <w:pPr>
        <w:autoSpaceDE w:val="0"/>
        <w:autoSpaceDN w:val="0"/>
        <w:adjustRightInd w:val="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B1E7B" w:rsidRPr="00C84EFF" w:rsidTr="005B5134">
        <w:tc>
          <w:tcPr>
            <w:tcW w:w="3070" w:type="dxa"/>
            <w:shd w:val="clear" w:color="auto" w:fill="auto"/>
          </w:tcPr>
          <w:p w:rsidR="00EB1E7B" w:rsidRPr="00C84EFF" w:rsidRDefault="00EB1E7B" w:rsidP="005B5134">
            <w:pPr>
              <w:autoSpaceDE w:val="0"/>
              <w:autoSpaceDN w:val="0"/>
              <w:adjustRightInd w:val="0"/>
              <w:jc w:val="center"/>
              <w:rPr>
                <w:rFonts w:ascii="Calibri" w:hAnsi="Calibri"/>
                <w:sz w:val="16"/>
                <w:szCs w:val="16"/>
              </w:rPr>
            </w:pPr>
            <w:r w:rsidRPr="00C84EFF">
              <w:rPr>
                <w:rFonts w:ascii="Calibri" w:hAnsi="Calibri"/>
                <w:sz w:val="16"/>
                <w:szCs w:val="16"/>
              </w:rPr>
              <w:t>Nazwa dokumentu</w:t>
            </w:r>
          </w:p>
        </w:tc>
        <w:tc>
          <w:tcPr>
            <w:tcW w:w="3071" w:type="dxa"/>
            <w:shd w:val="clear" w:color="auto" w:fill="auto"/>
          </w:tcPr>
          <w:p w:rsidR="00EB1E7B" w:rsidRPr="00C84EFF" w:rsidRDefault="00EB1E7B" w:rsidP="005B5134">
            <w:pPr>
              <w:autoSpaceDE w:val="0"/>
              <w:autoSpaceDN w:val="0"/>
              <w:adjustRightInd w:val="0"/>
              <w:jc w:val="center"/>
              <w:rPr>
                <w:rFonts w:ascii="Calibri" w:hAnsi="Calibri"/>
                <w:sz w:val="16"/>
                <w:szCs w:val="16"/>
              </w:rPr>
            </w:pPr>
            <w:r w:rsidRPr="00C84EFF">
              <w:rPr>
                <w:rFonts w:ascii="Calibri" w:hAnsi="Calibri"/>
                <w:sz w:val="16"/>
                <w:szCs w:val="16"/>
              </w:rPr>
              <w:t>Numer dokumentu</w:t>
            </w:r>
          </w:p>
        </w:tc>
        <w:tc>
          <w:tcPr>
            <w:tcW w:w="3071" w:type="dxa"/>
            <w:shd w:val="clear" w:color="auto" w:fill="auto"/>
          </w:tcPr>
          <w:p w:rsidR="00EB1E7B" w:rsidRPr="00C84EFF" w:rsidRDefault="00EB1E7B" w:rsidP="005B5134">
            <w:pPr>
              <w:autoSpaceDE w:val="0"/>
              <w:autoSpaceDN w:val="0"/>
              <w:adjustRightInd w:val="0"/>
              <w:jc w:val="center"/>
              <w:rPr>
                <w:rFonts w:ascii="Calibri" w:hAnsi="Calibri"/>
                <w:sz w:val="16"/>
                <w:szCs w:val="16"/>
              </w:rPr>
            </w:pPr>
            <w:r w:rsidRPr="00C84EFF">
              <w:rPr>
                <w:rFonts w:ascii="Calibri" w:hAnsi="Calibri"/>
                <w:sz w:val="16"/>
                <w:szCs w:val="16"/>
              </w:rPr>
              <w:t>ilość</w:t>
            </w:r>
          </w:p>
        </w:tc>
      </w:tr>
      <w:tr w:rsidR="00EB1E7B" w:rsidRPr="00C84EFF" w:rsidTr="005B5134">
        <w:tc>
          <w:tcPr>
            <w:tcW w:w="3070"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dowód rejestracyjny z aktualnym przeglądem technicznym</w:t>
            </w: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3070" w:type="dxa"/>
            <w:shd w:val="clear" w:color="auto" w:fill="auto"/>
          </w:tcPr>
          <w:p w:rsidR="00EB1E7B" w:rsidRPr="00C84EFF" w:rsidRDefault="00EB1E7B" w:rsidP="005B5134">
            <w:pPr>
              <w:autoSpaceDE w:val="0"/>
              <w:autoSpaceDN w:val="0"/>
              <w:adjustRightInd w:val="0"/>
              <w:rPr>
                <w:rFonts w:ascii="Calibri" w:hAnsi="Calibri"/>
                <w:sz w:val="22"/>
                <w:szCs w:val="22"/>
              </w:rPr>
            </w:pPr>
            <w:r>
              <w:rPr>
                <w:rFonts w:ascii="Calibri" w:hAnsi="Calibri"/>
                <w:sz w:val="22"/>
                <w:szCs w:val="22"/>
              </w:rPr>
              <w:t xml:space="preserve">Karta pojazdu </w:t>
            </w: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3070" w:type="dxa"/>
            <w:shd w:val="clear" w:color="auto" w:fill="auto"/>
          </w:tcPr>
          <w:p w:rsidR="00EB1E7B" w:rsidRPr="00C84EFF" w:rsidRDefault="00EB1E7B" w:rsidP="005B5134">
            <w:pPr>
              <w:autoSpaceDE w:val="0"/>
              <w:autoSpaceDN w:val="0"/>
              <w:adjustRightInd w:val="0"/>
              <w:rPr>
                <w:rFonts w:ascii="Calibri" w:hAnsi="Calibri"/>
                <w:sz w:val="22"/>
                <w:szCs w:val="22"/>
              </w:rPr>
            </w:pPr>
            <w:r w:rsidRPr="00C84EFF">
              <w:rPr>
                <w:rFonts w:ascii="Calibri" w:hAnsi="Calibri"/>
                <w:sz w:val="22"/>
                <w:szCs w:val="22"/>
              </w:rPr>
              <w:t>ksi</w:t>
            </w:r>
            <w:r w:rsidRPr="00C84EFF">
              <w:rPr>
                <w:rFonts w:ascii="Calibri" w:eastAsia="TimesNewRoman" w:hAnsi="Calibri" w:cs="TimesNewRoman"/>
                <w:sz w:val="22"/>
                <w:szCs w:val="22"/>
              </w:rPr>
              <w:t>ąż</w:t>
            </w:r>
            <w:r w:rsidRPr="00C84EFF">
              <w:rPr>
                <w:rFonts w:ascii="Calibri" w:hAnsi="Calibri"/>
                <w:sz w:val="22"/>
                <w:szCs w:val="22"/>
              </w:rPr>
              <w:t>k</w:t>
            </w:r>
            <w:r w:rsidRPr="00C84EFF">
              <w:rPr>
                <w:rFonts w:ascii="Calibri" w:eastAsia="TimesNewRoman" w:hAnsi="Calibri" w:cs="TimesNewRoman"/>
                <w:sz w:val="22"/>
                <w:szCs w:val="22"/>
              </w:rPr>
              <w:t xml:space="preserve">a </w:t>
            </w:r>
            <w:r w:rsidRPr="00C84EFF">
              <w:rPr>
                <w:rFonts w:ascii="Calibri" w:hAnsi="Calibri"/>
                <w:sz w:val="22"/>
                <w:szCs w:val="22"/>
              </w:rPr>
              <w:t>gwarancyjn</w:t>
            </w:r>
            <w:r w:rsidRPr="00C84EFF">
              <w:rPr>
                <w:rFonts w:ascii="Calibri" w:eastAsia="TimesNewRoman" w:hAnsi="Calibri" w:cs="TimesNewRoman"/>
                <w:sz w:val="22"/>
                <w:szCs w:val="22"/>
              </w:rPr>
              <w:t>a</w:t>
            </w:r>
            <w:r>
              <w:rPr>
                <w:rFonts w:ascii="Calibri" w:eastAsia="TimesNewRoman" w:hAnsi="Calibri" w:cs="TimesNewRoman"/>
                <w:sz w:val="22"/>
                <w:szCs w:val="22"/>
              </w:rPr>
              <w:t xml:space="preserve"> podwozia</w:t>
            </w: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3070" w:type="dxa"/>
            <w:shd w:val="clear" w:color="auto" w:fill="auto"/>
          </w:tcPr>
          <w:p w:rsidR="00EB1E7B" w:rsidRPr="00C84EFF" w:rsidRDefault="00EB1E7B" w:rsidP="005B5134">
            <w:pPr>
              <w:autoSpaceDE w:val="0"/>
              <w:autoSpaceDN w:val="0"/>
              <w:adjustRightInd w:val="0"/>
              <w:rPr>
                <w:rFonts w:ascii="Calibri" w:hAnsi="Calibri"/>
                <w:sz w:val="22"/>
                <w:szCs w:val="22"/>
              </w:rPr>
            </w:pPr>
            <w:r w:rsidRPr="00C84EFF">
              <w:rPr>
                <w:rFonts w:ascii="Calibri" w:hAnsi="Calibri"/>
                <w:sz w:val="22"/>
                <w:szCs w:val="22"/>
              </w:rPr>
              <w:t>instrukcje obsługi</w:t>
            </w:r>
            <w:r>
              <w:rPr>
                <w:rFonts w:ascii="Calibri" w:hAnsi="Calibri"/>
                <w:sz w:val="22"/>
                <w:szCs w:val="22"/>
              </w:rPr>
              <w:t xml:space="preserve"> podwozia</w:t>
            </w: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3070" w:type="dxa"/>
            <w:shd w:val="clear" w:color="auto" w:fill="auto"/>
          </w:tcPr>
          <w:p w:rsidR="00EB1E7B" w:rsidRPr="00C84EFF" w:rsidRDefault="00EB1E7B" w:rsidP="005B5134">
            <w:pPr>
              <w:autoSpaceDE w:val="0"/>
              <w:autoSpaceDN w:val="0"/>
              <w:adjustRightInd w:val="0"/>
              <w:rPr>
                <w:rFonts w:ascii="Calibri" w:hAnsi="Calibri"/>
                <w:sz w:val="22"/>
                <w:szCs w:val="22"/>
              </w:rPr>
            </w:pPr>
            <w:r w:rsidRPr="00C84EFF">
              <w:rPr>
                <w:rFonts w:ascii="Calibri" w:hAnsi="Calibri"/>
                <w:sz w:val="22"/>
                <w:szCs w:val="22"/>
              </w:rPr>
              <w:t>ksi</w:t>
            </w:r>
            <w:r w:rsidRPr="00C84EFF">
              <w:rPr>
                <w:rFonts w:ascii="Calibri" w:eastAsia="TimesNewRoman" w:hAnsi="Calibri" w:cs="TimesNewRoman"/>
                <w:sz w:val="22"/>
                <w:szCs w:val="22"/>
              </w:rPr>
              <w:t>ąż</w:t>
            </w:r>
            <w:r w:rsidRPr="00C84EFF">
              <w:rPr>
                <w:rFonts w:ascii="Calibri" w:hAnsi="Calibri"/>
                <w:sz w:val="22"/>
                <w:szCs w:val="22"/>
              </w:rPr>
              <w:t>k</w:t>
            </w:r>
            <w:r w:rsidRPr="00C84EFF">
              <w:rPr>
                <w:rFonts w:ascii="Calibri" w:eastAsia="TimesNewRoman" w:hAnsi="Calibri" w:cs="TimesNewRoman"/>
                <w:sz w:val="22"/>
                <w:szCs w:val="22"/>
              </w:rPr>
              <w:t xml:space="preserve">a </w:t>
            </w:r>
            <w:r w:rsidRPr="00C84EFF">
              <w:rPr>
                <w:rFonts w:ascii="Calibri" w:hAnsi="Calibri"/>
                <w:sz w:val="22"/>
                <w:szCs w:val="22"/>
              </w:rPr>
              <w:t>gwarancyjn</w:t>
            </w:r>
            <w:r w:rsidRPr="00C84EFF">
              <w:rPr>
                <w:rFonts w:ascii="Calibri" w:eastAsia="TimesNewRoman" w:hAnsi="Calibri" w:cs="TimesNewRoman"/>
                <w:sz w:val="22"/>
                <w:szCs w:val="22"/>
              </w:rPr>
              <w:t>a</w:t>
            </w:r>
            <w:r>
              <w:rPr>
                <w:rFonts w:ascii="Calibri" w:eastAsia="TimesNewRoman" w:hAnsi="Calibri" w:cs="TimesNewRoman"/>
                <w:sz w:val="22"/>
                <w:szCs w:val="22"/>
              </w:rPr>
              <w:t xml:space="preserve"> zabudowy</w:t>
            </w: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r>
      <w:tr w:rsidR="00EB1E7B" w:rsidRPr="00C84EFF" w:rsidTr="005B5134">
        <w:tc>
          <w:tcPr>
            <w:tcW w:w="3070" w:type="dxa"/>
            <w:shd w:val="clear" w:color="auto" w:fill="auto"/>
          </w:tcPr>
          <w:p w:rsidR="00EB1E7B" w:rsidRPr="00C84EFF" w:rsidRDefault="00EB1E7B" w:rsidP="005B5134">
            <w:pPr>
              <w:autoSpaceDE w:val="0"/>
              <w:autoSpaceDN w:val="0"/>
              <w:adjustRightInd w:val="0"/>
              <w:rPr>
                <w:rFonts w:ascii="Calibri" w:hAnsi="Calibri"/>
                <w:sz w:val="22"/>
                <w:szCs w:val="22"/>
              </w:rPr>
            </w:pPr>
            <w:r w:rsidRPr="00C84EFF">
              <w:rPr>
                <w:rFonts w:ascii="Calibri" w:hAnsi="Calibri"/>
                <w:sz w:val="22"/>
                <w:szCs w:val="22"/>
              </w:rPr>
              <w:t>instrukcje obsługi</w:t>
            </w:r>
            <w:r>
              <w:rPr>
                <w:rFonts w:ascii="Calibri" w:hAnsi="Calibri"/>
                <w:sz w:val="22"/>
                <w:szCs w:val="22"/>
              </w:rPr>
              <w:t xml:space="preserve"> zabudowy</w:t>
            </w: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c>
          <w:tcPr>
            <w:tcW w:w="3071" w:type="dxa"/>
            <w:shd w:val="clear" w:color="auto" w:fill="auto"/>
          </w:tcPr>
          <w:p w:rsidR="00EB1E7B" w:rsidRPr="00C84EFF" w:rsidRDefault="00EB1E7B" w:rsidP="005B5134">
            <w:pPr>
              <w:autoSpaceDE w:val="0"/>
              <w:autoSpaceDN w:val="0"/>
              <w:adjustRightInd w:val="0"/>
              <w:rPr>
                <w:rFonts w:ascii="Calibri" w:hAnsi="Calibri"/>
                <w:sz w:val="22"/>
                <w:szCs w:val="22"/>
              </w:rPr>
            </w:pPr>
          </w:p>
        </w:tc>
      </w:tr>
    </w:tbl>
    <w:p w:rsidR="00EB1E7B" w:rsidRPr="00C84EFF" w:rsidRDefault="00EB1E7B" w:rsidP="00EB1E7B">
      <w:pPr>
        <w:autoSpaceDE w:val="0"/>
        <w:autoSpaceDN w:val="0"/>
        <w:adjustRightInd w:val="0"/>
        <w:rPr>
          <w:rFonts w:ascii="Calibri" w:hAnsi="Calibri"/>
          <w:sz w:val="22"/>
          <w:szCs w:val="22"/>
        </w:rPr>
      </w:pPr>
    </w:p>
    <w:p w:rsidR="00EB1E7B" w:rsidRPr="00C84EFF" w:rsidRDefault="00EB1E7B" w:rsidP="00EB1E7B">
      <w:pPr>
        <w:autoSpaceDE w:val="0"/>
        <w:autoSpaceDN w:val="0"/>
        <w:adjustRightInd w:val="0"/>
        <w:rPr>
          <w:rFonts w:ascii="Calibri" w:hAnsi="Calibri"/>
          <w:sz w:val="22"/>
          <w:szCs w:val="22"/>
        </w:rPr>
      </w:pPr>
      <w:r w:rsidRPr="00C84EFF">
        <w:rPr>
          <w:rFonts w:ascii="Calibri" w:hAnsi="Calibri"/>
          <w:sz w:val="22"/>
          <w:szCs w:val="22"/>
        </w:rPr>
        <w:t xml:space="preserve"> Zamawiaj</w:t>
      </w:r>
      <w:r w:rsidRPr="00C84EFF">
        <w:rPr>
          <w:rFonts w:ascii="Calibri" w:eastAsia="TimesNewRoman" w:hAnsi="Calibri" w:cs="TimesNewRoman"/>
          <w:sz w:val="22"/>
          <w:szCs w:val="22"/>
        </w:rPr>
        <w:t>ą</w:t>
      </w:r>
      <w:r w:rsidRPr="00C84EFF">
        <w:rPr>
          <w:rFonts w:ascii="Calibri" w:hAnsi="Calibri"/>
          <w:sz w:val="22"/>
          <w:szCs w:val="22"/>
        </w:rPr>
        <w:t>cy dokonał odbioru przedmiotu umowy wymienionego w protokole.</w:t>
      </w:r>
    </w:p>
    <w:p w:rsidR="00EB1E7B" w:rsidRPr="00C84EFF" w:rsidRDefault="00EB1E7B" w:rsidP="00EB1E7B">
      <w:pPr>
        <w:jc w:val="right"/>
        <w:rPr>
          <w:rFonts w:ascii="Calibri" w:hAnsi="Calibri" w:cs="Tahoma"/>
          <w:i/>
          <w:sz w:val="16"/>
          <w:szCs w:val="16"/>
        </w:rPr>
      </w:pPr>
      <w:r w:rsidRPr="00C84EFF">
        <w:rPr>
          <w:rFonts w:ascii="Calibri" w:hAnsi="Calibri"/>
          <w:b/>
          <w:bCs/>
          <w:sz w:val="22"/>
          <w:szCs w:val="22"/>
        </w:rPr>
        <w:t>ZAMAWIAJ</w:t>
      </w:r>
      <w:r w:rsidRPr="00C84EFF">
        <w:rPr>
          <w:rFonts w:ascii="Calibri" w:eastAsia="TimesNewRoman,Bold" w:hAnsi="Calibri" w:cs="TimesNewRoman,Bold"/>
          <w:b/>
          <w:bCs/>
          <w:sz w:val="22"/>
          <w:szCs w:val="22"/>
        </w:rPr>
        <w:t>Ą</w:t>
      </w:r>
      <w:r w:rsidRPr="00C84EFF">
        <w:rPr>
          <w:rFonts w:ascii="Calibri" w:hAnsi="Calibri"/>
          <w:b/>
          <w:bCs/>
          <w:sz w:val="22"/>
          <w:szCs w:val="22"/>
        </w:rPr>
        <w:t>CY</w:t>
      </w:r>
      <w:r>
        <w:rPr>
          <w:rFonts w:ascii="Calibri" w:hAnsi="Calibri"/>
          <w:b/>
          <w:bCs/>
          <w:sz w:val="22"/>
          <w:szCs w:val="22"/>
        </w:rPr>
        <w:t xml:space="preserve">                                                                                         </w:t>
      </w:r>
      <w:r w:rsidRPr="00C84EFF">
        <w:rPr>
          <w:rFonts w:ascii="Calibri" w:hAnsi="Calibri"/>
          <w:b/>
          <w:bCs/>
          <w:sz w:val="22"/>
          <w:szCs w:val="22"/>
        </w:rPr>
        <w:t xml:space="preserve"> WYKONAWCA</w:t>
      </w:r>
    </w:p>
    <w:p w:rsidR="00EB1E7B" w:rsidRPr="00C84EFF" w:rsidRDefault="00EB1E7B" w:rsidP="00EB1E7B">
      <w:pPr>
        <w:jc w:val="right"/>
        <w:rPr>
          <w:rFonts w:ascii="Calibri" w:hAnsi="Calibri" w:cs="Tahoma"/>
          <w:i/>
          <w:sz w:val="16"/>
          <w:szCs w:val="16"/>
        </w:rPr>
      </w:pPr>
    </w:p>
    <w:p w:rsidR="00EB1E7B" w:rsidRPr="00C84EFF" w:rsidRDefault="00EB1E7B" w:rsidP="00EB1E7B">
      <w:pPr>
        <w:jc w:val="right"/>
        <w:rPr>
          <w:rFonts w:ascii="Calibri" w:hAnsi="Calibri" w:cs="Tahoma"/>
          <w:i/>
          <w:sz w:val="16"/>
          <w:szCs w:val="16"/>
        </w:rPr>
      </w:pPr>
    </w:p>
    <w:p w:rsidR="00EB1E7B" w:rsidRPr="00C84EFF" w:rsidRDefault="00EB1E7B" w:rsidP="00EB1E7B">
      <w:pPr>
        <w:jc w:val="right"/>
        <w:rPr>
          <w:rFonts w:ascii="Calibri" w:hAnsi="Calibri" w:cs="Tahoma"/>
          <w:i/>
          <w:sz w:val="16"/>
          <w:szCs w:val="16"/>
        </w:rPr>
      </w:pPr>
    </w:p>
    <w:p w:rsidR="00EB1E7B" w:rsidRPr="00C84EFF" w:rsidRDefault="00EB1E7B" w:rsidP="00EB1E7B">
      <w:pPr>
        <w:jc w:val="right"/>
        <w:rPr>
          <w:rFonts w:ascii="Calibri" w:hAnsi="Calibri" w:cs="Tahoma"/>
          <w:i/>
          <w:sz w:val="16"/>
          <w:szCs w:val="16"/>
        </w:rPr>
      </w:pPr>
    </w:p>
    <w:p w:rsidR="00EB1E7B" w:rsidRPr="00C84EFF" w:rsidRDefault="00EB1E7B" w:rsidP="00EB1E7B">
      <w:pPr>
        <w:jc w:val="right"/>
        <w:rPr>
          <w:rFonts w:ascii="Calibri" w:hAnsi="Calibri" w:cs="Tahoma"/>
          <w:i/>
          <w:sz w:val="16"/>
          <w:szCs w:val="16"/>
        </w:rPr>
      </w:pPr>
    </w:p>
    <w:p w:rsidR="00EE13F3" w:rsidRPr="00EB1E7B" w:rsidRDefault="00EE13F3" w:rsidP="00EB1E7B">
      <w:bookmarkStart w:id="0" w:name="_GoBack"/>
      <w:bookmarkEnd w:id="0"/>
    </w:p>
    <w:sectPr w:rsidR="00EE13F3" w:rsidRPr="00EB1E7B" w:rsidSect="007958EB">
      <w:headerReference w:type="default" r:id="rId8"/>
      <w:pgSz w:w="11906" w:h="16838" w:code="9"/>
      <w:pgMar w:top="1134" w:right="1134" w:bottom="1134" w:left="1134" w:header="284"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E7" w:rsidRDefault="00DA25E7" w:rsidP="00EE13F3">
      <w:r>
        <w:separator/>
      </w:r>
    </w:p>
  </w:endnote>
  <w:endnote w:type="continuationSeparator" w:id="0">
    <w:p w:rsidR="00DA25E7" w:rsidRDefault="00DA25E7" w:rsidP="00EE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E7" w:rsidRDefault="00DA25E7" w:rsidP="00EE13F3">
      <w:r>
        <w:separator/>
      </w:r>
    </w:p>
  </w:footnote>
  <w:footnote w:type="continuationSeparator" w:id="0">
    <w:p w:rsidR="00DA25E7" w:rsidRDefault="00DA25E7" w:rsidP="00EE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4E" w:rsidRPr="00987251" w:rsidRDefault="004F124E" w:rsidP="00987251">
    <w:pPr>
      <w:tabs>
        <w:tab w:val="left" w:pos="5475"/>
      </w:tabs>
      <w:ind w:left="-284"/>
      <w:rPr>
        <w:sz w:val="16"/>
        <w:szCs w:val="16"/>
      </w:rPr>
    </w:pPr>
    <w:r>
      <w:rPr>
        <w:rFonts w:ascii="Arial" w:hAnsi="Arial"/>
        <w:sz w:val="16"/>
        <w:szCs w:val="16"/>
      </w:rPr>
      <w:tab/>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4E9"/>
    <w:multiLevelType w:val="hybridMultilevel"/>
    <w:tmpl w:val="C704811E"/>
    <w:name w:val="WW8Num27"/>
    <w:lvl w:ilvl="0" w:tplc="FFFFFFFF">
      <w:start w:val="5"/>
      <w:numFmt w:val="upperRoman"/>
      <w:lvlText w:val="%1."/>
      <w:lvlJc w:val="left"/>
      <w:pPr>
        <w:tabs>
          <w:tab w:val="num" w:pos="720"/>
        </w:tabs>
        <w:ind w:left="720" w:hanging="720"/>
      </w:pPr>
      <w:rPr>
        <w:rFonts w:hint="default"/>
        <w:b/>
        <w:color w:val="auto"/>
        <w:sz w:val="22"/>
        <w:szCs w:val="22"/>
      </w:rPr>
    </w:lvl>
    <w:lvl w:ilvl="1" w:tplc="C01A3850">
      <w:start w:val="1"/>
      <w:numFmt w:val="decimal"/>
      <w:lvlText w:val="%2."/>
      <w:lvlJc w:val="left"/>
      <w:pPr>
        <w:tabs>
          <w:tab w:val="num" w:pos="360"/>
        </w:tabs>
        <w:ind w:left="360" w:hanging="360"/>
      </w:pPr>
      <w:rPr>
        <w:rFonts w:ascii="Tahoma" w:hAnsi="Tahoma" w:cs="Tahoma" w:hint="default"/>
        <w:b w:val="0"/>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017F6"/>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4509D7"/>
    <w:multiLevelType w:val="hybridMultilevel"/>
    <w:tmpl w:val="60029628"/>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67242"/>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F6C3F"/>
    <w:multiLevelType w:val="hybridMultilevel"/>
    <w:tmpl w:val="EAFA3E9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 w15:restartNumberingAfterBreak="0">
    <w:nsid w:val="11077BFB"/>
    <w:multiLevelType w:val="hybridMultilevel"/>
    <w:tmpl w:val="F0AEC87C"/>
    <w:lvl w:ilvl="0" w:tplc="C672B668">
      <w:start w:val="1"/>
      <w:numFmt w:val="decimal"/>
      <w:lvlText w:val="%1)"/>
      <w:lvlJc w:val="left"/>
      <w:pPr>
        <w:ind w:left="1211" w:hanging="360"/>
      </w:pPr>
      <w:rPr>
        <w:rFonts w:hint="default"/>
        <w:b w:val="0"/>
        <w:color w:val="auto"/>
        <w:sz w:val="20"/>
        <w:szCs w:val="20"/>
      </w:rPr>
    </w:lvl>
    <w:lvl w:ilvl="1" w:tplc="04150019">
      <w:start w:val="1"/>
      <w:numFmt w:val="lowerLetter"/>
      <w:lvlText w:val="%2."/>
      <w:lvlJc w:val="left"/>
      <w:pPr>
        <w:ind w:left="2498" w:hanging="360"/>
      </w:pPr>
    </w:lvl>
    <w:lvl w:ilvl="2" w:tplc="BBA68846">
      <w:start w:val="1"/>
      <w:numFmt w:val="decimal"/>
      <w:lvlText w:val="%3."/>
      <w:lvlJc w:val="right"/>
      <w:pPr>
        <w:ind w:left="3218" w:hanging="180"/>
      </w:pPr>
      <w:rPr>
        <w:rFonts w:ascii="Tahoma" w:eastAsia="Times New Roman" w:hAnsi="Tahoma" w:cs="Tahoma"/>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6E574A9"/>
    <w:multiLevelType w:val="hybridMultilevel"/>
    <w:tmpl w:val="AF7A5F5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17182755"/>
    <w:multiLevelType w:val="hybridMultilevel"/>
    <w:tmpl w:val="5C3835CC"/>
    <w:lvl w:ilvl="0" w:tplc="5694E9C0">
      <w:start w:val="1"/>
      <w:numFmt w:val="lowerLetter"/>
      <w:lvlText w:val="%1)"/>
      <w:lvlJc w:val="left"/>
      <w:pPr>
        <w:tabs>
          <w:tab w:val="num" w:pos="1192"/>
        </w:tabs>
        <w:ind w:left="1135" w:hanging="850"/>
      </w:pPr>
      <w:rPr>
        <w:rFonts w:hint="default"/>
        <w:color w:val="auto"/>
        <w:sz w:val="22"/>
        <w:szCs w:val="22"/>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9" w15:restartNumberingAfterBreak="0">
    <w:nsid w:val="1864755B"/>
    <w:multiLevelType w:val="hybridMultilevel"/>
    <w:tmpl w:val="A58429C2"/>
    <w:lvl w:ilvl="0" w:tplc="BEF073AA">
      <w:start w:val="1"/>
      <w:numFmt w:val="decimal"/>
      <w:lvlText w:val="%1)"/>
      <w:lvlJc w:val="left"/>
      <w:pPr>
        <w:tabs>
          <w:tab w:val="num" w:pos="1069"/>
        </w:tabs>
        <w:ind w:left="1069" w:hanging="360"/>
      </w:pPr>
      <w:rPr>
        <w:rFonts w:cs="Times New Roman" w:hint="default"/>
      </w:rPr>
    </w:lvl>
    <w:lvl w:ilvl="1" w:tplc="04150003">
      <w:start w:val="1"/>
      <w:numFmt w:val="lowerLetter"/>
      <w:lvlText w:val="%2."/>
      <w:lvlJc w:val="left"/>
      <w:pPr>
        <w:tabs>
          <w:tab w:val="num" w:pos="1789"/>
        </w:tabs>
        <w:ind w:left="1789" w:hanging="360"/>
      </w:pPr>
      <w:rPr>
        <w:rFonts w:cs="Times New Roman"/>
      </w:rPr>
    </w:lvl>
    <w:lvl w:ilvl="2" w:tplc="04150005">
      <w:start w:val="1"/>
      <w:numFmt w:val="lowerRoman"/>
      <w:lvlText w:val="%3."/>
      <w:lvlJc w:val="right"/>
      <w:pPr>
        <w:tabs>
          <w:tab w:val="num" w:pos="2509"/>
        </w:tabs>
        <w:ind w:left="2509" w:hanging="18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lowerLetter"/>
      <w:lvlText w:val="%5."/>
      <w:lvlJc w:val="left"/>
      <w:pPr>
        <w:tabs>
          <w:tab w:val="num" w:pos="3949"/>
        </w:tabs>
        <w:ind w:left="3949" w:hanging="360"/>
      </w:pPr>
      <w:rPr>
        <w:rFonts w:cs="Times New Roman"/>
      </w:rPr>
    </w:lvl>
    <w:lvl w:ilvl="5" w:tplc="04150005">
      <w:start w:val="1"/>
      <w:numFmt w:val="lowerRoman"/>
      <w:lvlText w:val="%6."/>
      <w:lvlJc w:val="right"/>
      <w:pPr>
        <w:tabs>
          <w:tab w:val="num" w:pos="4669"/>
        </w:tabs>
        <w:ind w:left="4669" w:hanging="18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lowerLetter"/>
      <w:lvlText w:val="%8."/>
      <w:lvlJc w:val="left"/>
      <w:pPr>
        <w:tabs>
          <w:tab w:val="num" w:pos="6109"/>
        </w:tabs>
        <w:ind w:left="6109" w:hanging="360"/>
      </w:pPr>
      <w:rPr>
        <w:rFonts w:cs="Times New Roman"/>
      </w:rPr>
    </w:lvl>
    <w:lvl w:ilvl="8" w:tplc="04150005">
      <w:start w:val="1"/>
      <w:numFmt w:val="lowerRoman"/>
      <w:lvlText w:val="%9."/>
      <w:lvlJc w:val="right"/>
      <w:pPr>
        <w:tabs>
          <w:tab w:val="num" w:pos="6829"/>
        </w:tabs>
        <w:ind w:left="6829" w:hanging="180"/>
      </w:pPr>
      <w:rPr>
        <w:rFonts w:cs="Times New Roman"/>
      </w:rPr>
    </w:lvl>
  </w:abstractNum>
  <w:abstractNum w:abstractNumId="10" w15:restartNumberingAfterBreak="0">
    <w:nsid w:val="19806EFB"/>
    <w:multiLevelType w:val="hybridMultilevel"/>
    <w:tmpl w:val="A4502404"/>
    <w:lvl w:ilvl="0" w:tplc="1D2EBCD2">
      <w:start w:val="3"/>
      <w:numFmt w:val="decimal"/>
      <w:lvlText w:val="%1."/>
      <w:lvlJc w:val="left"/>
      <w:pPr>
        <w:tabs>
          <w:tab w:val="num" w:pos="1429"/>
        </w:tabs>
        <w:ind w:left="1429" w:hanging="360"/>
      </w:pPr>
      <w:rPr>
        <w:rFonts w:ascii="Tahoma" w:eastAsia="Times New Roman"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27804"/>
    <w:multiLevelType w:val="hybridMultilevel"/>
    <w:tmpl w:val="12E2E302"/>
    <w:lvl w:ilvl="0" w:tplc="42063646">
      <w:start w:val="1"/>
      <w:numFmt w:val="decimal"/>
      <w:lvlText w:val="%1."/>
      <w:lvlJc w:val="left"/>
      <w:pPr>
        <w:ind w:left="43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3"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4"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5" w15:restartNumberingAfterBreak="0">
    <w:nsid w:val="24D0687A"/>
    <w:multiLevelType w:val="hybridMultilevel"/>
    <w:tmpl w:val="799E193E"/>
    <w:lvl w:ilvl="0" w:tplc="B7D285C2">
      <w:start w:val="4"/>
      <w:numFmt w:val="decimal"/>
      <w:lvlText w:val="%1."/>
      <w:lvlJc w:val="left"/>
      <w:pPr>
        <w:tabs>
          <w:tab w:val="num" w:pos="360"/>
        </w:tabs>
        <w:ind w:left="360" w:hanging="360"/>
      </w:pPr>
      <w:rPr>
        <w:rFonts w:ascii="Verdana" w:hAnsi="Verdana" w:hint="default"/>
      </w:rPr>
    </w:lvl>
    <w:lvl w:ilvl="1" w:tplc="BDDAC65A">
      <w:start w:val="1"/>
      <w:numFmt w:val="bullet"/>
      <w:lvlText w:val=""/>
      <w:lvlJc w:val="left"/>
      <w:pPr>
        <w:tabs>
          <w:tab w:val="num" w:pos="360"/>
        </w:tabs>
        <w:ind w:left="36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65249DC"/>
    <w:multiLevelType w:val="hybridMultilevel"/>
    <w:tmpl w:val="12FC9234"/>
    <w:lvl w:ilvl="0" w:tplc="591299DC">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15:restartNumberingAfterBreak="0">
    <w:nsid w:val="2A1E7AB4"/>
    <w:multiLevelType w:val="hybridMultilevel"/>
    <w:tmpl w:val="92809CDC"/>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2B3378AF"/>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330143"/>
    <w:multiLevelType w:val="hybridMultilevel"/>
    <w:tmpl w:val="26DC2F90"/>
    <w:lvl w:ilvl="0" w:tplc="7BB41A88">
      <w:start w:val="1"/>
      <w:numFmt w:val="decimal"/>
      <w:lvlText w:val="%1."/>
      <w:lvlJc w:val="left"/>
      <w:pPr>
        <w:ind w:left="786" w:hanging="360"/>
      </w:pPr>
      <w:rPr>
        <w:rFonts w:ascii="Tahoma" w:hAnsi="Tahoma" w:cs="Tahoma" w:hint="default"/>
        <w:b/>
      </w:rPr>
    </w:lvl>
    <w:lvl w:ilvl="1" w:tplc="875EB30E">
      <w:start w:val="1"/>
      <w:numFmt w:val="upperLetter"/>
      <w:lvlText w:val="%2."/>
      <w:lvlJc w:val="left"/>
      <w:pPr>
        <w:ind w:left="1506" w:hanging="360"/>
      </w:pPr>
      <w:rPr>
        <w:rFonts w:ascii="Tahoma" w:eastAsia="Times New Roman" w:hAnsi="Tahoma" w:cs="Tahoma"/>
      </w:rPr>
    </w:lvl>
    <w:lvl w:ilvl="2" w:tplc="E83845A4">
      <w:start w:val="1"/>
      <w:numFmt w:val="lowerLetter"/>
      <w:lvlText w:val="%3)"/>
      <w:lvlJc w:val="right"/>
      <w:pPr>
        <w:ind w:left="2226" w:hanging="180"/>
      </w:pPr>
      <w:rPr>
        <w:rFonts w:ascii="Tahoma" w:eastAsia="Times New Roman" w:hAnsi="Tahoma" w:cs="Tahoma"/>
        <w:b w:val="0"/>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B130408"/>
    <w:multiLevelType w:val="hybridMultilevel"/>
    <w:tmpl w:val="D0FAC7A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5F57CA0"/>
    <w:multiLevelType w:val="hybridMultilevel"/>
    <w:tmpl w:val="C76648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26" w15:restartNumberingAfterBreak="0">
    <w:nsid w:val="4B3C718D"/>
    <w:multiLevelType w:val="hybridMultilevel"/>
    <w:tmpl w:val="DF8CA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DA3B01"/>
    <w:multiLevelType w:val="hybridMultilevel"/>
    <w:tmpl w:val="20D88896"/>
    <w:lvl w:ilvl="0" w:tplc="EE7A64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4DDC378D"/>
    <w:multiLevelType w:val="hybridMultilevel"/>
    <w:tmpl w:val="68342E04"/>
    <w:lvl w:ilvl="0" w:tplc="3D28BB8C">
      <w:start w:val="1"/>
      <w:numFmt w:val="lowerLetter"/>
      <w:lvlText w:val="%1)"/>
      <w:lvlJc w:val="left"/>
      <w:pPr>
        <w:ind w:left="1211" w:hanging="360"/>
      </w:pPr>
      <w:rPr>
        <w:rFonts w:hint="default"/>
        <w:b w:val="0"/>
      </w:rPr>
    </w:lvl>
    <w:lvl w:ilvl="1" w:tplc="DC3EC816">
      <w:start w:val="1"/>
      <w:numFmt w:val="decimal"/>
      <w:lvlText w:val="%2)"/>
      <w:lvlJc w:val="left"/>
      <w:pPr>
        <w:tabs>
          <w:tab w:val="num" w:pos="1931"/>
        </w:tabs>
        <w:ind w:left="1931" w:hanging="360"/>
      </w:pPr>
      <w:rPr>
        <w:rFonts w:hint="default"/>
        <w:b/>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30" w15:restartNumberingAfterBreak="0">
    <w:nsid w:val="4F1C3E2A"/>
    <w:multiLevelType w:val="hybridMultilevel"/>
    <w:tmpl w:val="1D76C0EC"/>
    <w:lvl w:ilvl="0" w:tplc="FFFFFFFF">
      <w:start w:val="1"/>
      <w:numFmt w:val="decimal"/>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31" w15:restartNumberingAfterBreak="0">
    <w:nsid w:val="55D641B3"/>
    <w:multiLevelType w:val="hybridMultilevel"/>
    <w:tmpl w:val="8CE01A02"/>
    <w:lvl w:ilvl="0" w:tplc="E4EE4466">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6AD6065"/>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5A7558"/>
    <w:multiLevelType w:val="hybridMultilevel"/>
    <w:tmpl w:val="200CBDF6"/>
    <w:lvl w:ilvl="0" w:tplc="31004EE2">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decimal"/>
      <w:lvlText w:val="1.%2."/>
      <w:lvlJc w:val="left"/>
      <w:pPr>
        <w:tabs>
          <w:tab w:val="num" w:pos="1680"/>
        </w:tabs>
        <w:ind w:left="1680" w:hanging="600"/>
      </w:pPr>
      <w:rPr>
        <w:rFonts w:hint="default"/>
        <w:b w:val="0"/>
        <w:color w:val="auto"/>
        <w:sz w:val="20"/>
        <w:szCs w:val="2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91336B"/>
    <w:multiLevelType w:val="hybridMultilevel"/>
    <w:tmpl w:val="1CAC59F8"/>
    <w:lvl w:ilvl="0" w:tplc="5E00AABA">
      <w:start w:val="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001395"/>
    <w:multiLevelType w:val="hybridMultilevel"/>
    <w:tmpl w:val="9F726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FFFFFFFF" w:tentative="1">
      <w:start w:val="1"/>
      <w:numFmt w:val="lowerLetter"/>
      <w:lvlText w:val="%2."/>
      <w:lvlJc w:val="left"/>
      <w:pPr>
        <w:tabs>
          <w:tab w:val="num" w:pos="2286"/>
        </w:tabs>
        <w:ind w:left="2286" w:hanging="360"/>
      </w:pPr>
    </w:lvl>
    <w:lvl w:ilvl="2" w:tplc="FFFFFFFF" w:tentative="1">
      <w:start w:val="1"/>
      <w:numFmt w:val="lowerRoman"/>
      <w:lvlText w:val="%3."/>
      <w:lvlJc w:val="right"/>
      <w:pPr>
        <w:tabs>
          <w:tab w:val="num" w:pos="3006"/>
        </w:tabs>
        <w:ind w:left="3006" w:hanging="180"/>
      </w:pPr>
    </w:lvl>
    <w:lvl w:ilvl="3" w:tplc="FFFFFFFF" w:tentative="1">
      <w:start w:val="1"/>
      <w:numFmt w:val="decimal"/>
      <w:lvlText w:val="%4."/>
      <w:lvlJc w:val="left"/>
      <w:pPr>
        <w:tabs>
          <w:tab w:val="num" w:pos="3726"/>
        </w:tabs>
        <w:ind w:left="3726" w:hanging="360"/>
      </w:pPr>
    </w:lvl>
    <w:lvl w:ilvl="4" w:tplc="FFFFFFFF" w:tentative="1">
      <w:start w:val="1"/>
      <w:numFmt w:val="lowerLetter"/>
      <w:lvlText w:val="%5."/>
      <w:lvlJc w:val="left"/>
      <w:pPr>
        <w:tabs>
          <w:tab w:val="num" w:pos="4446"/>
        </w:tabs>
        <w:ind w:left="4446" w:hanging="360"/>
      </w:pPr>
    </w:lvl>
    <w:lvl w:ilvl="5" w:tplc="FFFFFFFF" w:tentative="1">
      <w:start w:val="1"/>
      <w:numFmt w:val="lowerRoman"/>
      <w:lvlText w:val="%6."/>
      <w:lvlJc w:val="right"/>
      <w:pPr>
        <w:tabs>
          <w:tab w:val="num" w:pos="5166"/>
        </w:tabs>
        <w:ind w:left="5166" w:hanging="180"/>
      </w:pPr>
    </w:lvl>
    <w:lvl w:ilvl="6" w:tplc="FFFFFFFF" w:tentative="1">
      <w:start w:val="1"/>
      <w:numFmt w:val="decimal"/>
      <w:lvlText w:val="%7."/>
      <w:lvlJc w:val="left"/>
      <w:pPr>
        <w:tabs>
          <w:tab w:val="num" w:pos="5886"/>
        </w:tabs>
        <w:ind w:left="5886" w:hanging="360"/>
      </w:pPr>
    </w:lvl>
    <w:lvl w:ilvl="7" w:tplc="FFFFFFFF" w:tentative="1">
      <w:start w:val="1"/>
      <w:numFmt w:val="lowerLetter"/>
      <w:lvlText w:val="%8."/>
      <w:lvlJc w:val="left"/>
      <w:pPr>
        <w:tabs>
          <w:tab w:val="num" w:pos="6606"/>
        </w:tabs>
        <w:ind w:left="6606" w:hanging="360"/>
      </w:pPr>
    </w:lvl>
    <w:lvl w:ilvl="8" w:tplc="FFFFFFFF" w:tentative="1">
      <w:start w:val="1"/>
      <w:numFmt w:val="lowerRoman"/>
      <w:lvlText w:val="%9."/>
      <w:lvlJc w:val="right"/>
      <w:pPr>
        <w:tabs>
          <w:tab w:val="num" w:pos="7326"/>
        </w:tabs>
        <w:ind w:left="7326" w:hanging="180"/>
      </w:pPr>
    </w:lvl>
  </w:abstractNum>
  <w:abstractNum w:abstractNumId="38"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9" w15:restartNumberingAfterBreak="0">
    <w:nsid w:val="6A161036"/>
    <w:multiLevelType w:val="hybridMultilevel"/>
    <w:tmpl w:val="26C0DD98"/>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72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40" w15:restartNumberingAfterBreak="0">
    <w:nsid w:val="6BB83EFF"/>
    <w:multiLevelType w:val="hybridMultilevel"/>
    <w:tmpl w:val="4C04C2C2"/>
    <w:name w:val="WW8Num1022"/>
    <w:lvl w:ilvl="0" w:tplc="FFFFFFFF">
      <w:start w:val="1"/>
      <w:numFmt w:val="decimal"/>
      <w:lvlText w:val="%1)"/>
      <w:lvlJc w:val="left"/>
      <w:pPr>
        <w:tabs>
          <w:tab w:val="num" w:pos="720"/>
        </w:tabs>
        <w:ind w:left="720" w:hanging="360"/>
      </w:pPr>
      <w:rPr>
        <w:rFonts w:hint="default"/>
        <w:b w:val="0"/>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57422E0"/>
    <w:multiLevelType w:val="hybridMultilevel"/>
    <w:tmpl w:val="31CA5CA8"/>
    <w:lvl w:ilvl="0" w:tplc="43FA5EEA">
      <w:start w:val="1"/>
      <w:numFmt w:val="decimal"/>
      <w:lvlText w:val="%1."/>
      <w:lvlJc w:val="left"/>
      <w:pPr>
        <w:tabs>
          <w:tab w:val="num" w:pos="1429"/>
        </w:tabs>
        <w:ind w:left="1429" w:hanging="360"/>
      </w:pPr>
      <w:rPr>
        <w:rFonts w:ascii="Tahoma" w:eastAsia="Times New Roman" w:hAnsi="Tahoma" w:cs="Tahoma" w:hint="default"/>
        <w:b/>
      </w:rPr>
    </w:lvl>
    <w:lvl w:ilvl="1" w:tplc="8BF6E788">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5036771A">
      <w:start w:val="1"/>
      <w:numFmt w:val="decimal"/>
      <w:lvlText w:val="%4."/>
      <w:lvlJc w:val="left"/>
      <w:pPr>
        <w:tabs>
          <w:tab w:val="num" w:pos="2880"/>
        </w:tabs>
        <w:ind w:left="2880" w:hanging="360"/>
      </w:pPr>
      <w:rPr>
        <w:b/>
      </w:rPr>
    </w:lvl>
    <w:lvl w:ilvl="4" w:tplc="EC82DB3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44" w15:restartNumberingAfterBreak="0">
    <w:nsid w:val="7E792DB6"/>
    <w:multiLevelType w:val="multilevel"/>
    <w:tmpl w:val="56C66C9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45" w15:restartNumberingAfterBreak="0">
    <w:nsid w:val="7E9E4376"/>
    <w:multiLevelType w:val="hybridMultilevel"/>
    <w:tmpl w:val="8C8C7C3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12"/>
  </w:num>
  <w:num w:numId="2">
    <w:abstractNumId w:val="29"/>
  </w:num>
  <w:num w:numId="3">
    <w:abstractNumId w:val="14"/>
  </w:num>
  <w:num w:numId="4">
    <w:abstractNumId w:val="43"/>
  </w:num>
  <w:num w:numId="5">
    <w:abstractNumId w:val="8"/>
  </w:num>
  <w:num w:numId="6">
    <w:abstractNumId w:val="40"/>
  </w:num>
  <w:num w:numId="7">
    <w:abstractNumId w:val="25"/>
  </w:num>
  <w:num w:numId="8">
    <w:abstractNumId w:val="38"/>
  </w:num>
  <w:num w:numId="9">
    <w:abstractNumId w:val="37"/>
  </w:num>
  <w:num w:numId="10">
    <w:abstractNumId w:val="41"/>
  </w:num>
  <w:num w:numId="11">
    <w:abstractNumId w:val="9"/>
  </w:num>
  <w:num w:numId="12">
    <w:abstractNumId w:val="23"/>
  </w:num>
  <w:num w:numId="13">
    <w:abstractNumId w:val="20"/>
  </w:num>
  <w:num w:numId="14">
    <w:abstractNumId w:val="35"/>
  </w:num>
  <w:num w:numId="15">
    <w:abstractNumId w:val="15"/>
  </w:num>
  <w:num w:numId="16">
    <w:abstractNumId w:val="44"/>
  </w:num>
  <w:num w:numId="17">
    <w:abstractNumId w:val="6"/>
  </w:num>
  <w:num w:numId="18">
    <w:abstractNumId w:val="18"/>
  </w:num>
  <w:num w:numId="19">
    <w:abstractNumId w:val="13"/>
  </w:num>
  <w:num w:numId="20">
    <w:abstractNumId w:val="28"/>
  </w:num>
  <w:num w:numId="21">
    <w:abstractNumId w:val="21"/>
  </w:num>
  <w:num w:numId="22">
    <w:abstractNumId w:val="4"/>
  </w:num>
  <w:num w:numId="23">
    <w:abstractNumId w:val="39"/>
  </w:num>
  <w:num w:numId="2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2"/>
  </w:num>
  <w:num w:numId="27">
    <w:abstractNumId w:val="11"/>
  </w:num>
  <w:num w:numId="28">
    <w:abstractNumId w:val="34"/>
  </w:num>
  <w:num w:numId="29">
    <w:abstractNumId w:val="33"/>
  </w:num>
  <w:num w:numId="30">
    <w:abstractNumId w:val="30"/>
  </w:num>
  <w:num w:numId="31">
    <w:abstractNumId w:val="16"/>
  </w:num>
  <w:num w:numId="32">
    <w:abstractNumId w:val="1"/>
  </w:num>
  <w:num w:numId="33">
    <w:abstractNumId w:val="10"/>
  </w:num>
  <w:num w:numId="34">
    <w:abstractNumId w:val="7"/>
  </w:num>
  <w:num w:numId="35">
    <w:abstractNumId w:val="27"/>
  </w:num>
  <w:num w:numId="36">
    <w:abstractNumId w:val="32"/>
  </w:num>
  <w:num w:numId="37">
    <w:abstractNumId w:val="36"/>
  </w:num>
  <w:num w:numId="38">
    <w:abstractNumId w:val="5"/>
  </w:num>
  <w:num w:numId="39">
    <w:abstractNumId w:val="45"/>
  </w:num>
  <w:num w:numId="40">
    <w:abstractNumId w:val="24"/>
  </w:num>
  <w:num w:numId="41">
    <w:abstractNumId w:val="31"/>
  </w:num>
  <w:num w:numId="42">
    <w:abstractNumId w:val="2"/>
  </w:num>
  <w:num w:numId="43">
    <w:abstractNumId w:val="17"/>
  </w:num>
  <w:num w:numId="44">
    <w:abstractNumId w:val="19"/>
  </w:num>
  <w:num w:numId="45">
    <w:abstractNumId w:val="3"/>
  </w:num>
  <w:num w:numId="46">
    <w:abstractNumId w:val="2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F3"/>
    <w:rsid w:val="00051BC2"/>
    <w:rsid w:val="002F3CB9"/>
    <w:rsid w:val="004F124E"/>
    <w:rsid w:val="005F0671"/>
    <w:rsid w:val="007958EB"/>
    <w:rsid w:val="00835CDD"/>
    <w:rsid w:val="00A71FFB"/>
    <w:rsid w:val="00AA492D"/>
    <w:rsid w:val="00DA25E7"/>
    <w:rsid w:val="00EB1E7B"/>
    <w:rsid w:val="00EE1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1334"/>
  <w15:chartTrackingRefBased/>
  <w15:docId w15:val="{D4E298C2-59E4-48E0-9FF4-12D4CB58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13F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E13F3"/>
    <w:pPr>
      <w:keepNext/>
      <w:tabs>
        <w:tab w:val="left" w:pos="709"/>
      </w:tabs>
      <w:ind w:left="709" w:hanging="709"/>
      <w:outlineLvl w:val="2"/>
    </w:pPr>
    <w:rPr>
      <w:sz w:val="24"/>
    </w:rPr>
  </w:style>
  <w:style w:type="paragraph" w:styleId="Nagwek4">
    <w:name w:val="heading 4"/>
    <w:basedOn w:val="Normalny"/>
    <w:next w:val="Normalny"/>
    <w:link w:val="Nagwek4Znak"/>
    <w:uiPriority w:val="9"/>
    <w:semiHidden/>
    <w:unhideWhenUsed/>
    <w:qFormat/>
    <w:rsid w:val="007958E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qFormat/>
    <w:rsid w:val="00EE13F3"/>
    <w:pPr>
      <w:keepNext/>
      <w:jc w:val="center"/>
      <w:outlineLvl w:val="5"/>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E13F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EE13F3"/>
    <w:rPr>
      <w:rFonts w:ascii="Times New Roman" w:eastAsia="Times New Roman" w:hAnsi="Times New Roman" w:cs="Times New Roman"/>
      <w:b/>
      <w:sz w:val="32"/>
      <w:szCs w:val="20"/>
      <w:lang w:eastAsia="pl-PL"/>
    </w:rPr>
  </w:style>
  <w:style w:type="paragraph" w:styleId="Nagwek">
    <w:name w:val="header"/>
    <w:aliases w:val="Nagłówek strony nieparzystej Znak Znak,Nagłówek strony nieparzystej Znak,Nagłówek strony nieparzystej"/>
    <w:basedOn w:val="Normalny"/>
    <w:link w:val="NagwekZnak"/>
    <w:rsid w:val="00EE13F3"/>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EE13F3"/>
    <w:rPr>
      <w:rFonts w:ascii="Times New Roman" w:eastAsia="Times New Roman" w:hAnsi="Times New Roman" w:cs="Times New Roman"/>
      <w:sz w:val="20"/>
      <w:szCs w:val="20"/>
      <w:lang w:eastAsia="pl-PL"/>
    </w:rPr>
  </w:style>
  <w:style w:type="paragraph" w:styleId="Stopka">
    <w:name w:val="footer"/>
    <w:basedOn w:val="Normalny"/>
    <w:link w:val="StopkaZnak"/>
    <w:rsid w:val="00EE13F3"/>
    <w:pPr>
      <w:tabs>
        <w:tab w:val="center" w:pos="4536"/>
        <w:tab w:val="right" w:pos="9072"/>
      </w:tabs>
    </w:pPr>
  </w:style>
  <w:style w:type="character" w:customStyle="1" w:styleId="StopkaZnak">
    <w:name w:val="Stopka Znak"/>
    <w:basedOn w:val="Domylnaczcionkaakapitu"/>
    <w:link w:val="Stopka"/>
    <w:rsid w:val="00EE13F3"/>
    <w:rPr>
      <w:rFonts w:ascii="Times New Roman" w:eastAsia="Times New Roman" w:hAnsi="Times New Roman" w:cs="Times New Roman"/>
      <w:sz w:val="20"/>
      <w:szCs w:val="20"/>
      <w:lang w:eastAsia="pl-PL"/>
    </w:rPr>
  </w:style>
  <w:style w:type="character" w:styleId="Numerstrony">
    <w:name w:val="page number"/>
    <w:basedOn w:val="Domylnaczcionkaakapitu"/>
    <w:rsid w:val="00EE13F3"/>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EE13F3"/>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E13F3"/>
    <w:rPr>
      <w:rFonts w:ascii="Times New Roman" w:eastAsia="Times New Roman" w:hAnsi="Times New Roman" w:cs="Times New Roman"/>
      <w:sz w:val="20"/>
      <w:szCs w:val="20"/>
      <w:lang w:eastAsia="pl-PL"/>
    </w:rPr>
  </w:style>
  <w:style w:type="paragraph" w:customStyle="1" w:styleId="BodyText2">
    <w:name w:val="Body Text 2"/>
    <w:basedOn w:val="Normalny"/>
    <w:rsid w:val="00EE13F3"/>
    <w:pPr>
      <w:ind w:left="284" w:hanging="284"/>
    </w:pPr>
    <w:rPr>
      <w:rFonts w:ascii="Arial" w:hAnsi="Arial"/>
    </w:rPr>
  </w:style>
  <w:style w:type="paragraph" w:styleId="Tekstpodstawowy3">
    <w:name w:val="Body Text 3"/>
    <w:basedOn w:val="Normalny"/>
    <w:link w:val="Tekstpodstawowy3Znak"/>
    <w:rsid w:val="00EE13F3"/>
    <w:pPr>
      <w:jc w:val="both"/>
    </w:pPr>
  </w:style>
  <w:style w:type="character" w:customStyle="1" w:styleId="Tekstpodstawowy3Znak">
    <w:name w:val="Tekst podstawowy 3 Znak"/>
    <w:basedOn w:val="Domylnaczcionkaakapitu"/>
    <w:link w:val="Tekstpodstawowy3"/>
    <w:rsid w:val="00EE13F3"/>
    <w:rPr>
      <w:rFonts w:ascii="Times New Roman" w:eastAsia="Times New Roman" w:hAnsi="Times New Roman" w:cs="Times New Roman"/>
      <w:sz w:val="20"/>
      <w:szCs w:val="20"/>
      <w:lang w:eastAsia="pl-PL"/>
    </w:rPr>
  </w:style>
  <w:style w:type="character" w:styleId="Hipercze">
    <w:name w:val="Hyperlink"/>
    <w:rsid w:val="00EE13F3"/>
    <w:rPr>
      <w:color w:val="0000FF"/>
      <w:u w:val="single"/>
    </w:rPr>
  </w:style>
  <w:style w:type="paragraph" w:customStyle="1" w:styleId="Style1">
    <w:name w:val="Style1"/>
    <w:basedOn w:val="Normalny"/>
    <w:rsid w:val="00EE13F3"/>
    <w:pPr>
      <w:widowControl w:val="0"/>
      <w:autoSpaceDE w:val="0"/>
      <w:autoSpaceDN w:val="0"/>
      <w:adjustRightInd w:val="0"/>
      <w:spacing w:line="214" w:lineRule="exact"/>
      <w:ind w:hanging="293"/>
    </w:pPr>
    <w:rPr>
      <w:rFonts w:ascii="Arial" w:hAnsi="Arial" w:cs="Arial"/>
      <w:sz w:val="24"/>
      <w:szCs w:val="24"/>
    </w:rPr>
  </w:style>
  <w:style w:type="character" w:customStyle="1" w:styleId="FontStyle19">
    <w:name w:val="Font Style19"/>
    <w:rsid w:val="00EE13F3"/>
    <w:rPr>
      <w:rFonts w:ascii="Arial" w:hAnsi="Arial" w:cs="Arial"/>
      <w:sz w:val="18"/>
      <w:szCs w:val="18"/>
    </w:rPr>
  </w:style>
  <w:style w:type="paragraph" w:customStyle="1" w:styleId="ZLITUSTzmustliter">
    <w:name w:val="Z_LIT/UST(§) – zm. ust. (§) literą"/>
    <w:basedOn w:val="Normalny"/>
    <w:qFormat/>
    <w:rsid w:val="00EE13F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EE13F3"/>
    <w:pPr>
      <w:spacing w:line="360" w:lineRule="auto"/>
      <w:ind w:left="1497" w:hanging="510"/>
      <w:jc w:val="both"/>
    </w:pPr>
    <w:rPr>
      <w:rFonts w:ascii="Times" w:hAnsi="Times" w:cs="Arial"/>
      <w:bCs/>
      <w:sz w:val="24"/>
    </w:rPr>
  </w:style>
  <w:style w:type="character" w:customStyle="1" w:styleId="Nagwek4Znak">
    <w:name w:val="Nagłówek 4 Znak"/>
    <w:basedOn w:val="Domylnaczcionkaakapitu"/>
    <w:link w:val="Nagwek4"/>
    <w:uiPriority w:val="9"/>
    <w:semiHidden/>
    <w:rsid w:val="007958EB"/>
    <w:rPr>
      <w:rFonts w:asciiTheme="majorHAnsi" w:eastAsiaTheme="majorEastAsia" w:hAnsiTheme="majorHAnsi" w:cstheme="majorBidi"/>
      <w:i/>
      <w:iCs/>
      <w:color w:val="2F5496" w:themeColor="accent1" w:themeShade="BF"/>
      <w:sz w:val="20"/>
      <w:szCs w:val="20"/>
      <w:lang w:eastAsia="pl-PL"/>
    </w:rPr>
  </w:style>
  <w:style w:type="paragraph" w:styleId="Tekstpodstawowy">
    <w:name w:val="Body Text"/>
    <w:basedOn w:val="Normalny"/>
    <w:link w:val="TekstpodstawowyZnak"/>
    <w:uiPriority w:val="99"/>
    <w:semiHidden/>
    <w:unhideWhenUsed/>
    <w:rsid w:val="007958EB"/>
    <w:pPr>
      <w:spacing w:after="120"/>
    </w:pPr>
  </w:style>
  <w:style w:type="character" w:customStyle="1" w:styleId="TekstpodstawowyZnak">
    <w:name w:val="Tekst podstawowy Znak"/>
    <w:basedOn w:val="Domylnaczcionkaakapitu"/>
    <w:link w:val="Tekstpodstawowy"/>
    <w:uiPriority w:val="99"/>
    <w:semiHidden/>
    <w:rsid w:val="007958EB"/>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34"/>
    <w:qFormat/>
    <w:rsid w:val="004F124E"/>
    <w:pPr>
      <w:ind w:left="708"/>
    </w:pPr>
  </w:style>
  <w:style w:type="character" w:customStyle="1" w:styleId="AkapitzlistZnak">
    <w:name w:val="Akapit z listą Znak"/>
    <w:aliases w:val="Wypunktowanie Znak"/>
    <w:link w:val="Akapitzlist"/>
    <w:uiPriority w:val="34"/>
    <w:locked/>
    <w:rsid w:val="004F124E"/>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A71FFB"/>
    <w:pPr>
      <w:widowControl w:val="0"/>
      <w:autoSpaceDE w:val="0"/>
      <w:autoSpaceDN w:val="0"/>
      <w:adjustRightInd w:val="0"/>
      <w:jc w:val="both"/>
    </w:pPr>
    <w:rPr>
      <w:rFonts w:ascii="Arial" w:hAnsi="Arial" w:cs="Arial"/>
      <w:sz w:val="24"/>
      <w:szCs w:val="24"/>
    </w:rPr>
  </w:style>
  <w:style w:type="paragraph" w:styleId="Tekstpodstawowy2">
    <w:name w:val="Body Text 2"/>
    <w:basedOn w:val="Normalny"/>
    <w:link w:val="Tekstpodstawowy2Znak"/>
    <w:uiPriority w:val="99"/>
    <w:semiHidden/>
    <w:unhideWhenUsed/>
    <w:rsid w:val="00835CDD"/>
    <w:pPr>
      <w:spacing w:after="120" w:line="480" w:lineRule="auto"/>
    </w:pPr>
  </w:style>
  <w:style w:type="character" w:customStyle="1" w:styleId="Tekstpodstawowy2Znak">
    <w:name w:val="Tekst podstawowy 2 Znak"/>
    <w:basedOn w:val="Domylnaczcionkaakapitu"/>
    <w:link w:val="Tekstpodstawowy2"/>
    <w:uiPriority w:val="99"/>
    <w:semiHidden/>
    <w:rsid w:val="00835CDD"/>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A492D"/>
    <w:rPr>
      <w:rFonts w:ascii="Courier New" w:hAnsi="Courier New"/>
    </w:rPr>
  </w:style>
  <w:style w:type="character" w:customStyle="1" w:styleId="ZwykytekstZnak">
    <w:name w:val="Zwykły tekst Znak"/>
    <w:basedOn w:val="Domylnaczcionkaakapitu"/>
    <w:link w:val="Zwykytekst"/>
    <w:rsid w:val="00AA492D"/>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A418-19FD-401C-B547-079C236D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1170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cp:lastPrinted>2017-11-20T14:05:00Z</cp:lastPrinted>
  <dcterms:created xsi:type="dcterms:W3CDTF">2017-11-20T14:12:00Z</dcterms:created>
  <dcterms:modified xsi:type="dcterms:W3CDTF">2017-11-20T14:12:00Z</dcterms:modified>
</cp:coreProperties>
</file>